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4E3A79" w:rsidRDefault="00FF34A2" w:rsidP="004E3A79">
      <w:pPr>
        <w:pStyle w:val="5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Игры и упражнения на развитие силы голоса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1.Игра «Идите с нами играть»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говорить громко.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дети сидят полукругом. Воспитатель на расстоянии 2-3 метров от детей расставляет игрушки и говорит: «Мишке, зайке и лисичке скучно сидеть одним. Позовем их играть вместе с нами. Чтобы они нас услышали, звать надо громко, вот так: «Миша, иди!» Дети вместе с воспитателем зовут игрушки, а потом играют с ними.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pStyle w:val="4"/>
        <w:ind w:firstLine="0"/>
        <w:rPr>
          <w:rFonts w:ascii="Times New Roman" w:hAnsi="Times New Roman"/>
          <w:sz w:val="24"/>
          <w:szCs w:val="24"/>
          <w:u w:val="none"/>
        </w:rPr>
      </w:pPr>
      <w:r w:rsidRPr="004E3A79">
        <w:rPr>
          <w:rFonts w:ascii="Times New Roman" w:hAnsi="Times New Roman"/>
          <w:sz w:val="24"/>
          <w:szCs w:val="24"/>
          <w:u w:val="none"/>
        </w:rPr>
        <w:t>2.Игра «Не разбуди Катю»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говорить тихо.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воспитатель ставит себе на стол кроватку со спящей куклой и говорит: «Катя много гуляла, устала. Пообедала и уснула. А нам надо убрать игрушки, но только тихо, чтобы не разбудить Катю. Идите ко мне, Оля и Петя. Оля, скажи тихо Пете, какую игрушку надо убрать в коробку.» Так педагог вызывает всех детей по двое и они убирают игрушки, тихо называя их.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3.Игра «Громко - тихо»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менять силу голоса: говорить то громко, то тихо.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 xml:space="preserve">Описание: воспитатель показывает две машины и говорит: «Когда едет большая машина она подает сигнал громко: би-би. Как подает сигнал большая машина?» Дети громко отвечают. Педагог продолжает: «А маленькая машина сигналит тихо: би-би. Как сигналит маленькая машина?» Дети тихо произносят: би-би. 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Воспитатель убирает обе машины и говорит: «Сейчас будьте внимательны. Как только поедет машина, вы должны дать сигнал, не ошибитесь, большая машина сигналит громко, маленькая – тихо.»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4.Игра «Вьюга»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на одном выдохе менять силу голоса от тихого к громкому и от громкого к тихому.</w:t>
      </w:r>
    </w:p>
    <w:p w:rsidR="00FF34A2" w:rsidRPr="004E3A79" w:rsidRDefault="00FF34A2" w:rsidP="00225C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педагог показывает картинку, на которой нарисована вьюга. Дети, сидящие вряд, изображают вьюгу, воющую в зимний вечер. По сигналу воспитателя «вьюга начинается» дети тихо говорят: «У-у-у»; по сигналу «сильная вьюга» громко говорят: «У-у-у»; по сигналу «вьюга кончается» говорят тише; по сигналу «вьюга кончилась» замолкают.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5.Игра «Часы»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</w:p>
    <w:p w:rsidR="00FF34A2" w:rsidRPr="004E3A79" w:rsidRDefault="00FF34A2" w:rsidP="004A1BA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учить детей менять силу голоса: говорить то громко, то тихо, развивать слуховое внимание.</w:t>
      </w:r>
    </w:p>
    <w:p w:rsidR="00FF34A2" w:rsidRPr="004E3A79" w:rsidRDefault="00FF34A2" w:rsidP="004A1BA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воспитатель «заводит» по очереди сначала большие часы, а дети имитируют ход и звон часов громким голосом (соответственно «тик –так» и «бом –бом»). Затем педагог «заводит» маленькие часы и дети произносят звукосочетания тихим голосом.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 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6.Игра «Кто в домике живет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</w:p>
    <w:p w:rsidR="00FF34A2" w:rsidRPr="004E3A79" w:rsidRDefault="00FF34A2" w:rsidP="004A1BA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педагог показывает детям картинку с кошкой и спрашивает: «Кто это? Как мяукает кошка? Тихо или громко?» Дети произносят: «Мяу-у!» громким голосом. Затем показывает картинку с котенком – дети имитируют мяуканье тихим голосом. Педагог прячет картинки за кубики (домики) и предлагает кому-нибудь из детей зайти за «домик» и, посмотрев на картинку, произнести звукосочетание соответственным голосом. А дети должны угадать, кто живет в домике.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lastRenderedPageBreak/>
        <w:t xml:space="preserve"> 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7.Игра «Лягушки и лягушата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</w:p>
    <w:p w:rsidR="00FF34A2" w:rsidRPr="004E3A79" w:rsidRDefault="00FF34A2" w:rsidP="004A1BA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дети делятся на две группы: одни – большие лягушки, другие – маленькие. Воспитатель говорит: «Большие лягушки прыгают в пруд, плавают и громко квакают». (Дети имитируют, что плавают, и громко квакают.) «Устали большие лягушки и уселись на берегу». Аналогично проводится с маленькими лягушками – они квакают тихо. Затем дети меняются ролями.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8.Игра «Барабаны»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дети делятся на две команды: одна – большие барабаны, другая – маленькие. Большие барабаны стучат: «Бам-бам!» громко, а маленькие: «Бим-бим» тихо. Указательными пальчиками дети изображают палочки. Затем команды меняются ролями.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9.Игра «Рыбки</w:t>
      </w:r>
    </w:p>
    <w:p w:rsidR="00FF34A2" w:rsidRPr="004E3A79" w:rsidRDefault="00FF34A2" w:rsidP="004A1BA3">
      <w:pPr>
        <w:jc w:val="both"/>
        <w:rPr>
          <w:rFonts w:ascii="Times New Roman" w:hAnsi="Times New Roman"/>
          <w:szCs w:val="24"/>
          <w:u w:val="single"/>
        </w:rPr>
      </w:pPr>
    </w:p>
    <w:p w:rsidR="00FF34A2" w:rsidRPr="004E3A79" w:rsidRDefault="00FF34A2" w:rsidP="004A1BA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учить детей менять силу голоса, говорить то громко, то тихо.</w:t>
      </w:r>
    </w:p>
    <w:p w:rsidR="00FF34A2" w:rsidRPr="004E3A79" w:rsidRDefault="00FF34A2" w:rsidP="004A1BA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Описание: дети – рыбки плавают в реке. Если педагог говорит: «Ныряют большие рыбы», то дети произносят «плюх» громко, а если «маленькие» - тихо. </w:t>
      </w:r>
    </w:p>
    <w:sectPr w:rsidR="00FF34A2" w:rsidRPr="004E3A79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96" w:rsidRDefault="00146E96">
      <w:r>
        <w:separator/>
      </w:r>
    </w:p>
  </w:endnote>
  <w:endnote w:type="continuationSeparator" w:id="0">
    <w:p w:rsidR="00146E96" w:rsidRDefault="0014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96" w:rsidRDefault="00146E96">
      <w:r>
        <w:separator/>
      </w:r>
    </w:p>
  </w:footnote>
  <w:footnote w:type="continuationSeparator" w:id="0">
    <w:p w:rsidR="00146E96" w:rsidRDefault="00146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146E96"/>
    <w:rsid w:val="0018361B"/>
    <w:rsid w:val="00225C66"/>
    <w:rsid w:val="00345761"/>
    <w:rsid w:val="004A1BA3"/>
    <w:rsid w:val="004E3A79"/>
    <w:rsid w:val="00613E6D"/>
    <w:rsid w:val="00776FF9"/>
    <w:rsid w:val="0081169C"/>
    <w:rsid w:val="00A7058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1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34576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4576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5761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761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345761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345761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45761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45761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345761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5761"/>
    <w:pPr>
      <w:jc w:val="center"/>
    </w:pPr>
    <w:rPr>
      <w:sz w:val="32"/>
    </w:rPr>
  </w:style>
  <w:style w:type="paragraph" w:styleId="a4">
    <w:name w:val="Subtitle"/>
    <w:basedOn w:val="a"/>
    <w:qFormat/>
    <w:rsid w:val="00345761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345761"/>
    <w:pPr>
      <w:jc w:val="center"/>
    </w:pPr>
  </w:style>
  <w:style w:type="paragraph" w:styleId="a6">
    <w:name w:val="Body Text Indent"/>
    <w:basedOn w:val="a"/>
    <w:semiHidden/>
    <w:rsid w:val="00345761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345761"/>
    <w:rPr>
      <w:i/>
      <w:iCs/>
      <w:sz w:val="28"/>
    </w:rPr>
  </w:style>
  <w:style w:type="paragraph" w:styleId="a7">
    <w:name w:val="header"/>
    <w:basedOn w:val="a"/>
    <w:semiHidden/>
    <w:rsid w:val="0034576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345761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345761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345761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345761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281A-53F0-4E5F-AB75-13C687D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4</cp:revision>
  <cp:lastPrinted>2002-03-21T18:04:00Z</cp:lastPrinted>
  <dcterms:created xsi:type="dcterms:W3CDTF">2014-01-29T14:11:00Z</dcterms:created>
  <dcterms:modified xsi:type="dcterms:W3CDTF">2014-01-29T20:29:00Z</dcterms:modified>
</cp:coreProperties>
</file>