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16" w:rsidRPr="00CE5D16" w:rsidRDefault="00CE5D16" w:rsidP="00CE5D16">
      <w:pPr>
        <w:autoSpaceDE w:val="0"/>
        <w:autoSpaceDN w:val="0"/>
        <w:adjustRightInd w:val="0"/>
        <w:spacing w:after="0" w:line="276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E5D16">
        <w:rPr>
          <w:rFonts w:ascii="Times New Roman" w:hAnsi="Times New Roman" w:cs="Times New Roman"/>
          <w:sz w:val="24"/>
          <w:szCs w:val="24"/>
        </w:rPr>
        <w:t>Приложение</w:t>
      </w:r>
      <w:r w:rsidRPr="00CE5D16">
        <w:rPr>
          <w:rFonts w:ascii="Times New Roman" w:hAnsi="Times New Roman" w:cs="Times New Roman"/>
          <w:sz w:val="24"/>
          <w:szCs w:val="24"/>
        </w:rPr>
        <w:t xml:space="preserve"> 9</w:t>
      </w:r>
      <w:r w:rsidRPr="00CE5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D16" w:rsidRDefault="00CE5D16" w:rsidP="00CE5D1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E5D16">
        <w:rPr>
          <w:rFonts w:ascii="Times New Roman" w:hAnsi="Times New Roman" w:cs="Times New Roman"/>
          <w:sz w:val="24"/>
          <w:szCs w:val="24"/>
        </w:rPr>
        <w:t>Схема анализа урока с позиций здоровьесбережения</w:t>
      </w:r>
    </w:p>
    <w:p w:rsidR="00CE5D16" w:rsidRPr="00CE5D16" w:rsidRDefault="00CE5D16" w:rsidP="00CE5D1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5D16" w:rsidRPr="00CE5D16" w:rsidRDefault="00CE5D16" w:rsidP="00CE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16">
        <w:rPr>
          <w:rFonts w:ascii="Times New Roman" w:hAnsi="Times New Roman" w:cs="Times New Roman"/>
          <w:sz w:val="24"/>
          <w:szCs w:val="24"/>
        </w:rPr>
        <w:t>Ф. И.О.  учителя_______________________Дата____________________________________</w:t>
      </w:r>
    </w:p>
    <w:p w:rsidR="00CE5D16" w:rsidRPr="00CE5D16" w:rsidRDefault="00CE5D16" w:rsidP="00CE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16">
        <w:rPr>
          <w:rFonts w:ascii="Times New Roman" w:hAnsi="Times New Roman" w:cs="Times New Roman"/>
          <w:sz w:val="24"/>
          <w:szCs w:val="24"/>
        </w:rPr>
        <w:t xml:space="preserve">Предмет______________________________Урок по расписанию ______________________    </w:t>
      </w:r>
    </w:p>
    <w:p w:rsidR="00CE5D16" w:rsidRPr="00CE5D16" w:rsidRDefault="00CE5D16" w:rsidP="00CE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16">
        <w:rPr>
          <w:rFonts w:ascii="Times New Roman" w:hAnsi="Times New Roman" w:cs="Times New Roman"/>
          <w:sz w:val="24"/>
          <w:szCs w:val="24"/>
        </w:rPr>
        <w:t>Класс________________________________ Количество учащихся_____________________</w:t>
      </w:r>
    </w:p>
    <w:p w:rsidR="00CE5D16" w:rsidRPr="00CE5D16" w:rsidRDefault="00CE5D16" w:rsidP="00CE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16">
        <w:rPr>
          <w:rFonts w:ascii="Times New Roman" w:hAnsi="Times New Roman" w:cs="Times New Roman"/>
          <w:sz w:val="24"/>
          <w:szCs w:val="24"/>
        </w:rPr>
        <w:t>Тема урока____________________________________________________________________</w:t>
      </w:r>
    </w:p>
    <w:p w:rsidR="00CE5D16" w:rsidRPr="00CE5D16" w:rsidRDefault="00CE5D16" w:rsidP="00CE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2440"/>
        <w:gridCol w:w="2046"/>
        <w:gridCol w:w="2272"/>
        <w:gridCol w:w="2041"/>
      </w:tblGrid>
      <w:tr w:rsidR="00CE5D16" w:rsidRPr="00CE5D16" w:rsidTr="00CE5D16"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6">
              <w:rPr>
                <w:rFonts w:ascii="Times New Roman" w:hAnsi="Times New Roman" w:cs="Times New Roman"/>
                <w:sz w:val="24"/>
                <w:szCs w:val="24"/>
              </w:rPr>
              <w:t>Факторы урока</w:t>
            </w:r>
          </w:p>
        </w:tc>
        <w:tc>
          <w:tcPr>
            <w:tcW w:w="33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6">
              <w:rPr>
                <w:rFonts w:ascii="Times New Roman" w:hAnsi="Times New Roman" w:cs="Times New Roman"/>
                <w:sz w:val="24"/>
                <w:szCs w:val="24"/>
              </w:rPr>
              <w:t>Уровни гигиенической рациональности</w:t>
            </w:r>
          </w:p>
        </w:tc>
      </w:tr>
      <w:tr w:rsidR="00CE5D16" w:rsidRPr="00CE5D16" w:rsidTr="00CE5D1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6">
              <w:rPr>
                <w:rFonts w:ascii="Times New Roman" w:hAnsi="Times New Roman" w:cs="Times New Roman"/>
                <w:sz w:val="24"/>
                <w:szCs w:val="24"/>
              </w:rPr>
              <w:t>Рациональный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6">
              <w:rPr>
                <w:rFonts w:ascii="Times New Roman" w:hAnsi="Times New Roman" w:cs="Times New Roman"/>
                <w:sz w:val="24"/>
                <w:szCs w:val="24"/>
              </w:rPr>
              <w:t>Недостаточно рациональный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6">
              <w:rPr>
                <w:rFonts w:ascii="Times New Roman" w:hAnsi="Times New Roman" w:cs="Times New Roman"/>
                <w:sz w:val="24"/>
                <w:szCs w:val="24"/>
              </w:rPr>
              <w:t>Нерациональный</w:t>
            </w:r>
          </w:p>
        </w:tc>
      </w:tr>
      <w:tr w:rsidR="00CE5D16" w:rsidRPr="00CE5D16" w:rsidTr="00CE5D16"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Плотность урока -</w:t>
            </w:r>
          </w:p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процент времени, затраченного школьниками на учебную работу.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Не менее 60% и не более 75-80%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E5D16">
              <w:rPr>
                <w:lang w:eastAsia="en-US"/>
              </w:rPr>
              <w:t>85-90%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E5D16">
              <w:rPr>
                <w:lang w:eastAsia="en-US"/>
              </w:rPr>
              <w:t>Более 90%</w:t>
            </w:r>
          </w:p>
        </w:tc>
      </w:tr>
      <w:tr w:rsidR="00CE5D16" w:rsidRPr="00CE5D16" w:rsidTr="00CE5D16">
        <w:trPr>
          <w:trHeight w:val="9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CE5D16" w:rsidRPr="00CE5D16" w:rsidTr="00CE5D16"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Количество видов учебной деятельности:</w:t>
            </w:r>
          </w:p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письмо, чтение, слушание, рассказ, разглядывание, ответ на вопрос, решение примера, задачи и т. д.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E5D16">
              <w:rPr>
                <w:lang w:eastAsia="en-US"/>
              </w:rPr>
              <w:t>4-7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E5D16">
              <w:rPr>
                <w:lang w:eastAsia="en-US"/>
              </w:rPr>
              <w:t>2-3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E5D16">
              <w:rPr>
                <w:lang w:eastAsia="en-US"/>
              </w:rPr>
              <w:t>1-2</w:t>
            </w:r>
          </w:p>
        </w:tc>
      </w:tr>
      <w:tr w:rsidR="00CE5D16" w:rsidRPr="00CE5D16" w:rsidTr="00CE5D1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CE5D16" w:rsidRPr="00CE5D16" w:rsidTr="00CE5D16"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Средняя продолжительность разных видов учебной деятельности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Не более 10 мин.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E5D16">
              <w:rPr>
                <w:lang w:eastAsia="en-US"/>
              </w:rPr>
              <w:t>11-15 мин.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E5D16">
              <w:rPr>
                <w:lang w:eastAsia="en-US"/>
              </w:rPr>
              <w:t>Более 15 мин.</w:t>
            </w:r>
          </w:p>
        </w:tc>
      </w:tr>
      <w:tr w:rsidR="00CE5D16" w:rsidRPr="00CE5D16" w:rsidTr="00CE5D1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CE5D16" w:rsidRPr="00CE5D16" w:rsidTr="00CE5D16"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Частота чередования различных видов учебной деятельности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Смена не позже, чем через 7-10 мин.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Смена через 11-15 мин.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Смена через 15-20 мин.</w:t>
            </w:r>
          </w:p>
        </w:tc>
      </w:tr>
      <w:tr w:rsidR="00CE5D16" w:rsidRPr="00CE5D16" w:rsidTr="00CE5D1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CE5D16" w:rsidRPr="00CE5D16" w:rsidTr="00CE5D16"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Чередование видов преподавания:</w:t>
            </w:r>
          </w:p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словесное, наглядное, аудиовизуальное, самостоятельная работа.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Не позже, чем через 10-15 мин.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E5D16">
              <w:rPr>
                <w:lang w:eastAsia="en-US"/>
              </w:rPr>
              <w:t>Через 15-20 мин.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E5D16">
              <w:rPr>
                <w:lang w:eastAsia="en-US"/>
              </w:rPr>
              <w:t>Не чередуются</w:t>
            </w:r>
          </w:p>
        </w:tc>
      </w:tr>
      <w:tr w:rsidR="00CE5D16" w:rsidRPr="00CE5D16" w:rsidTr="00CE5D16">
        <w:trPr>
          <w:trHeight w:val="9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CE5D16" w:rsidRPr="00CE5D16" w:rsidTr="00CE5D16"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Наличие эмоциональных разрядок (кол-во)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E5D16">
              <w:rPr>
                <w:lang w:eastAsia="en-US"/>
              </w:rPr>
              <w:t>2-3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E5D16">
              <w:rPr>
                <w:lang w:eastAsia="en-US"/>
              </w:rPr>
              <w:t>1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E5D16">
              <w:rPr>
                <w:lang w:eastAsia="en-US"/>
              </w:rPr>
              <w:t>Нет</w:t>
            </w:r>
          </w:p>
        </w:tc>
      </w:tr>
      <w:tr w:rsidR="00CE5D16" w:rsidRPr="00CE5D16" w:rsidTr="00CE5D1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CE5D16" w:rsidRPr="00CE5D16" w:rsidTr="00CE5D16">
        <w:trPr>
          <w:trHeight w:val="1776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Физкультминутки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CE5D16">
              <w:rPr>
                <w:lang w:eastAsia="en-US"/>
              </w:rPr>
              <w:t>2 за урок, состоящие из 3 лёгких упражнений, по 3-5 повторений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CE5D16">
              <w:rPr>
                <w:lang w:eastAsia="en-US"/>
              </w:rPr>
              <w:t>1 физминутка за урок, с недостаточной продолжитель-ностью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Отсутствуют</w:t>
            </w:r>
          </w:p>
        </w:tc>
      </w:tr>
      <w:tr w:rsidR="00CE5D16" w:rsidRPr="00CE5D16" w:rsidTr="00CE5D16">
        <w:trPr>
          <w:trHeight w:val="5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CE5D16" w:rsidRPr="00CE5D16" w:rsidTr="00CE5D1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CE5D16" w:rsidRPr="00CE5D16" w:rsidTr="00CE5D16">
        <w:trPr>
          <w:trHeight w:val="1626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Психологический климат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Преобладают положительные эмоции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Имеются случаи отрицательных эмоций. Урок эмоционально индифферентен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Преобладают отрицательные эмоции</w:t>
            </w:r>
          </w:p>
        </w:tc>
      </w:tr>
      <w:tr w:rsidR="00CE5D16" w:rsidRPr="00CE5D16" w:rsidTr="00CE5D1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CE5D16" w:rsidRPr="00CE5D16" w:rsidTr="00CE5D16">
        <w:trPr>
          <w:trHeight w:val="6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CE5D16" w:rsidRPr="00CE5D16" w:rsidTr="00CE5D16">
        <w:trPr>
          <w:trHeight w:val="1611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16" w:rsidRP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Момент наступления утомления учащихся, снижения учебной активности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 xml:space="preserve">Не ранее чем </w:t>
            </w:r>
          </w:p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25-30 мин. в 1-х классах,</w:t>
            </w:r>
          </w:p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в остальных через 40 мин.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Не ранее чем через 20-25 мин. в 1-х классах,</w:t>
            </w:r>
          </w:p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в остальных через</w:t>
            </w:r>
          </w:p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35-37 мин.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 xml:space="preserve">Менее чем через </w:t>
            </w:r>
          </w:p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15мин.  в 1-х классах,</w:t>
            </w:r>
          </w:p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5D16">
              <w:rPr>
                <w:lang w:eastAsia="en-US"/>
              </w:rPr>
              <w:t>в остальных через  30 мин.</w:t>
            </w:r>
          </w:p>
        </w:tc>
      </w:tr>
      <w:tr w:rsidR="00CE5D16" w:rsidRPr="00CE5D16" w:rsidTr="00CE5D1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16" w:rsidRPr="00CE5D16" w:rsidRDefault="00CE5D16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CE5D16" w:rsidRPr="00CE5D16" w:rsidTr="00CE5D16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6" w:rsidRPr="00CE5D16" w:rsidRDefault="00CE5D16" w:rsidP="00CE5D1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</w:tbl>
    <w:p w:rsidR="00CE5D16" w:rsidRPr="00CE5D16" w:rsidRDefault="00CE5D16" w:rsidP="00CE5D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5D16" w:rsidRPr="00CE5D16" w:rsidRDefault="00CE5D16" w:rsidP="00CE5D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CE5D16" w:rsidRPr="00CE5D16" w:rsidRDefault="00CE5D16" w:rsidP="00CE5D16">
      <w:pPr>
        <w:spacing w:line="240" w:lineRule="auto"/>
        <w:rPr>
          <w:rFonts w:ascii="Times New Roman" w:hAnsi="Times New Roman" w:cs="Times New Roman"/>
        </w:rPr>
      </w:pPr>
    </w:p>
    <w:p w:rsidR="00E15BAF" w:rsidRPr="00CE5D16" w:rsidRDefault="00E15BAF" w:rsidP="00CE5D16">
      <w:pPr>
        <w:spacing w:line="240" w:lineRule="auto"/>
        <w:rPr>
          <w:rFonts w:ascii="Times New Roman" w:hAnsi="Times New Roman" w:cs="Times New Roman"/>
        </w:rPr>
      </w:pPr>
    </w:p>
    <w:sectPr w:rsidR="00E15BAF" w:rsidRPr="00CE5D16" w:rsidSect="00CE5D1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B17" w:rsidRDefault="00306B17" w:rsidP="00CE5D16">
      <w:pPr>
        <w:spacing w:after="0" w:line="240" w:lineRule="auto"/>
      </w:pPr>
      <w:r>
        <w:separator/>
      </w:r>
    </w:p>
  </w:endnote>
  <w:endnote w:type="continuationSeparator" w:id="0">
    <w:p w:rsidR="00306B17" w:rsidRDefault="00306B17" w:rsidP="00CE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739190"/>
      <w:docPartObj>
        <w:docPartGallery w:val="Page Numbers (Bottom of Page)"/>
        <w:docPartUnique/>
      </w:docPartObj>
    </w:sdtPr>
    <w:sdtContent>
      <w:p w:rsidR="00CE5D16" w:rsidRDefault="00CE5D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5D16" w:rsidRDefault="00CE5D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B17" w:rsidRDefault="00306B17" w:rsidP="00CE5D16">
      <w:pPr>
        <w:spacing w:after="0" w:line="240" w:lineRule="auto"/>
      </w:pPr>
      <w:r>
        <w:separator/>
      </w:r>
    </w:p>
  </w:footnote>
  <w:footnote w:type="continuationSeparator" w:id="0">
    <w:p w:rsidR="00306B17" w:rsidRDefault="00306B17" w:rsidP="00CE5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C55FB"/>
    <w:multiLevelType w:val="hybridMultilevel"/>
    <w:tmpl w:val="ADE819E6"/>
    <w:lvl w:ilvl="0" w:tplc="73EE144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E648D"/>
    <w:multiLevelType w:val="hybridMultilevel"/>
    <w:tmpl w:val="6A92C8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B3E7775"/>
    <w:multiLevelType w:val="hybridMultilevel"/>
    <w:tmpl w:val="42EA7D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30850C2"/>
    <w:multiLevelType w:val="hybridMultilevel"/>
    <w:tmpl w:val="E27067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16"/>
    <w:rsid w:val="00306B17"/>
    <w:rsid w:val="00CE5D16"/>
    <w:rsid w:val="00E1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6157A-7904-44BC-8884-8DB99EC0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1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5D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D16"/>
  </w:style>
  <w:style w:type="paragraph" w:styleId="a7">
    <w:name w:val="footer"/>
    <w:basedOn w:val="a"/>
    <w:link w:val="a8"/>
    <w:uiPriority w:val="99"/>
    <w:unhideWhenUsed/>
    <w:rsid w:val="00CE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Косарева</dc:creator>
  <cp:keywords/>
  <dc:description/>
  <cp:lastModifiedBy>Татьяна Косарева</cp:lastModifiedBy>
  <cp:revision>1</cp:revision>
  <dcterms:created xsi:type="dcterms:W3CDTF">2014-01-23T23:07:00Z</dcterms:created>
  <dcterms:modified xsi:type="dcterms:W3CDTF">2014-01-23T23:09:00Z</dcterms:modified>
</cp:coreProperties>
</file>