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A0" w:rsidRDefault="00BE5BA0" w:rsidP="00BE5BA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Сережкина Ирина Ивановна, </w:t>
      </w:r>
      <w:r w:rsidR="002D7CE5">
        <w:rPr>
          <w:rFonts w:ascii="Times New Roman" w:hAnsi="Times New Roman" w:cs="Times New Roman"/>
          <w:sz w:val="24"/>
          <w:szCs w:val="24"/>
        </w:rPr>
        <w:t>№ 229-636-767</w:t>
      </w:r>
    </w:p>
    <w:p w:rsidR="00BE5BA0" w:rsidRDefault="00BE5BA0" w:rsidP="00BE5BA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77136" w:rsidRDefault="00277136" w:rsidP="00BE5BA0">
      <w:pPr>
        <w:tabs>
          <w:tab w:val="left" w:pos="350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A9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B829A4">
        <w:rPr>
          <w:rFonts w:ascii="Times New Roman" w:hAnsi="Times New Roman" w:cs="Times New Roman"/>
          <w:b/>
          <w:sz w:val="24"/>
          <w:szCs w:val="24"/>
        </w:rPr>
        <w:t xml:space="preserve"> 2</w:t>
      </w:r>
      <w:bookmarkStart w:id="0" w:name="_GoBack"/>
      <w:bookmarkEnd w:id="0"/>
    </w:p>
    <w:p w:rsidR="00BE5BA0" w:rsidRPr="003C13A9" w:rsidRDefault="00BE5BA0" w:rsidP="00BE5BA0">
      <w:pPr>
        <w:tabs>
          <w:tab w:val="left" w:pos="350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136" w:rsidRPr="008A1450" w:rsidRDefault="00277136" w:rsidP="00BE5BA0">
      <w:pPr>
        <w:tabs>
          <w:tab w:val="left" w:pos="350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450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:rsidR="00277136" w:rsidRPr="00A44B76" w:rsidRDefault="00277136" w:rsidP="00BE5BA0">
      <w:pPr>
        <w:tabs>
          <w:tab w:val="left" w:pos="350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44B76">
        <w:rPr>
          <w:rFonts w:ascii="Times New Roman" w:hAnsi="Times New Roman" w:cs="Times New Roman"/>
          <w:sz w:val="24"/>
          <w:szCs w:val="24"/>
        </w:rPr>
        <w:t>"Как привить интерес к чтению"</w:t>
      </w:r>
    </w:p>
    <w:p w:rsidR="00277136" w:rsidRPr="003C13A9" w:rsidRDefault="00277136" w:rsidP="00BE5BA0">
      <w:pPr>
        <w:pStyle w:val="a3"/>
        <w:numPr>
          <w:ilvl w:val="0"/>
          <w:numId w:val="1"/>
        </w:numPr>
        <w:tabs>
          <w:tab w:val="left" w:pos="-52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C13A9">
        <w:rPr>
          <w:rFonts w:ascii="Times New Roman" w:hAnsi="Times New Roman" w:cs="Times New Roman"/>
          <w:sz w:val="24"/>
          <w:szCs w:val="24"/>
        </w:rPr>
        <w:t>Книги у ребенка должны быть красочно оформлены, тогда они еще до чтения заинтересуют его;</w:t>
      </w:r>
    </w:p>
    <w:p w:rsidR="00277136" w:rsidRPr="003C13A9" w:rsidRDefault="00277136" w:rsidP="00BE5BA0">
      <w:pPr>
        <w:pStyle w:val="a3"/>
        <w:numPr>
          <w:ilvl w:val="0"/>
          <w:numId w:val="1"/>
        </w:numPr>
        <w:tabs>
          <w:tab w:val="left" w:pos="-52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C13A9">
        <w:rPr>
          <w:rFonts w:ascii="Times New Roman" w:hAnsi="Times New Roman" w:cs="Times New Roman"/>
          <w:sz w:val="24"/>
          <w:szCs w:val="24"/>
        </w:rPr>
        <w:t>Лучше если книга состоит из небольших законченных рассказов;</w:t>
      </w:r>
    </w:p>
    <w:p w:rsidR="00277136" w:rsidRPr="003C13A9" w:rsidRDefault="00277136" w:rsidP="00BE5BA0">
      <w:pPr>
        <w:pStyle w:val="a3"/>
        <w:numPr>
          <w:ilvl w:val="0"/>
          <w:numId w:val="1"/>
        </w:numPr>
        <w:tabs>
          <w:tab w:val="left" w:pos="-52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C13A9">
        <w:rPr>
          <w:rFonts w:ascii="Times New Roman" w:hAnsi="Times New Roman" w:cs="Times New Roman"/>
          <w:sz w:val="24"/>
          <w:szCs w:val="24"/>
        </w:rPr>
        <w:t>Помнить, как много зависит от отношения взрослых к чтению ребенка.  Похвалите, даже если не все было гладко;</w:t>
      </w:r>
    </w:p>
    <w:p w:rsidR="00277136" w:rsidRPr="003C13A9" w:rsidRDefault="00277136" w:rsidP="00BE5BA0">
      <w:pPr>
        <w:pStyle w:val="a3"/>
        <w:numPr>
          <w:ilvl w:val="0"/>
          <w:numId w:val="1"/>
        </w:numPr>
        <w:tabs>
          <w:tab w:val="left" w:pos="-52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C13A9">
        <w:rPr>
          <w:rFonts w:ascii="Times New Roman" w:hAnsi="Times New Roman" w:cs="Times New Roman"/>
          <w:sz w:val="24"/>
          <w:szCs w:val="24"/>
        </w:rPr>
        <w:t>Следует воспитывать культуру чтения. Если начал – дочитай до конца;</w:t>
      </w:r>
    </w:p>
    <w:p w:rsidR="00277136" w:rsidRPr="003C13A9" w:rsidRDefault="00277136" w:rsidP="00BE5BA0">
      <w:pPr>
        <w:pStyle w:val="a3"/>
        <w:numPr>
          <w:ilvl w:val="0"/>
          <w:numId w:val="1"/>
        </w:numPr>
        <w:tabs>
          <w:tab w:val="left" w:pos="-52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C13A9">
        <w:rPr>
          <w:rFonts w:ascii="Times New Roman" w:hAnsi="Times New Roman" w:cs="Times New Roman"/>
          <w:sz w:val="24"/>
          <w:szCs w:val="24"/>
        </w:rPr>
        <w:t>Дети должны видеть родителей читающими, а еще лучше – читающих вместе с ребенком родителей;</w:t>
      </w:r>
    </w:p>
    <w:p w:rsidR="00277136" w:rsidRPr="003C13A9" w:rsidRDefault="00277136" w:rsidP="00BE5BA0">
      <w:pPr>
        <w:pStyle w:val="a3"/>
        <w:numPr>
          <w:ilvl w:val="0"/>
          <w:numId w:val="1"/>
        </w:numPr>
        <w:tabs>
          <w:tab w:val="left" w:pos="-52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C13A9">
        <w:rPr>
          <w:rFonts w:ascii="Times New Roman" w:hAnsi="Times New Roman" w:cs="Times New Roman"/>
          <w:sz w:val="24"/>
          <w:szCs w:val="24"/>
        </w:rPr>
        <w:t>В доме обязательно должна быть детская библиотека, которая периодически пополняе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C13A9">
        <w:rPr>
          <w:rFonts w:ascii="Times New Roman" w:hAnsi="Times New Roman" w:cs="Times New Roman"/>
          <w:sz w:val="24"/>
          <w:szCs w:val="24"/>
        </w:rPr>
        <w:t>ся;</w:t>
      </w:r>
    </w:p>
    <w:p w:rsidR="00277136" w:rsidRPr="003C13A9" w:rsidRDefault="00277136" w:rsidP="00BE5BA0">
      <w:pPr>
        <w:pStyle w:val="a3"/>
        <w:numPr>
          <w:ilvl w:val="0"/>
          <w:numId w:val="1"/>
        </w:numPr>
        <w:tabs>
          <w:tab w:val="left" w:pos="-52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C13A9">
        <w:rPr>
          <w:rFonts w:ascii="Times New Roman" w:hAnsi="Times New Roman" w:cs="Times New Roman"/>
          <w:sz w:val="24"/>
          <w:szCs w:val="24"/>
        </w:rPr>
        <w:t>Взрослым не стоит прекращать читать ребенку вслух. Вечерние часы за книгой – это замечательный способ общения.</w:t>
      </w:r>
      <w:r w:rsidRPr="003C13A9">
        <w:rPr>
          <w:rFonts w:ascii="Times New Roman" w:hAnsi="Times New Roman" w:cs="Times New Roman"/>
          <w:sz w:val="24"/>
          <w:szCs w:val="24"/>
        </w:rPr>
        <w:br/>
      </w:r>
    </w:p>
    <w:p w:rsidR="003931DB" w:rsidRPr="00277136" w:rsidRDefault="003931DB">
      <w:pPr>
        <w:rPr>
          <w:rFonts w:ascii="Times New Roman" w:hAnsi="Times New Roman" w:cs="Times New Roman"/>
          <w:sz w:val="24"/>
          <w:szCs w:val="24"/>
        </w:rPr>
      </w:pPr>
    </w:p>
    <w:sectPr w:rsidR="003931DB" w:rsidRPr="0027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01758"/>
    <w:multiLevelType w:val="hybridMultilevel"/>
    <w:tmpl w:val="7F60F69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7C"/>
    <w:rsid w:val="00277136"/>
    <w:rsid w:val="002D7CE5"/>
    <w:rsid w:val="003931DB"/>
    <w:rsid w:val="005B527C"/>
    <w:rsid w:val="00B829A4"/>
    <w:rsid w:val="00BE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6</cp:revision>
  <dcterms:created xsi:type="dcterms:W3CDTF">2014-01-25T14:48:00Z</dcterms:created>
  <dcterms:modified xsi:type="dcterms:W3CDTF">2014-01-27T16:34:00Z</dcterms:modified>
</cp:coreProperties>
</file>