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0A" w:rsidRDefault="004E020A" w:rsidP="004E020A">
      <w:pPr>
        <w:spacing w:line="276" w:lineRule="auto"/>
        <w:jc w:val="both"/>
      </w:pPr>
      <w:r>
        <w:rPr>
          <w:b/>
        </w:rPr>
        <w:t>Автор:</w:t>
      </w:r>
      <w:r>
        <w:t xml:space="preserve"> </w:t>
      </w:r>
      <w:r>
        <w:rPr>
          <w:b/>
        </w:rPr>
        <w:t>Минина Светлана Николаевна    249-875-302</w:t>
      </w:r>
    </w:p>
    <w:p w:rsidR="002234D0" w:rsidRDefault="002234D0" w:rsidP="002234D0">
      <w:pPr>
        <w:pStyle w:val="1"/>
        <w:shd w:val="clear" w:color="auto" w:fill="FFFFFF"/>
        <w:spacing w:before="0" w:beforeAutospacing="0" w:after="96" w:afterAutospacing="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ПРИЛОЖЕНИЕ</w:t>
      </w:r>
    </w:p>
    <w:p w:rsidR="002234D0" w:rsidRDefault="002234D0" w:rsidP="002234D0">
      <w:pPr>
        <w:jc w:val="both"/>
        <w:rPr>
          <w:b/>
          <w:bCs/>
        </w:rPr>
      </w:pPr>
      <w:r>
        <w:rPr>
          <w:b/>
          <w:bCs/>
        </w:rPr>
        <w:t xml:space="preserve">      Таблица 1 «Пищевая ценность продуктов питания»</w:t>
      </w:r>
    </w:p>
    <w:tbl>
      <w:tblPr>
        <w:tblW w:w="72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812"/>
        <w:gridCol w:w="1789"/>
        <w:gridCol w:w="1797"/>
        <w:gridCol w:w="1802"/>
      </w:tblGrid>
      <w:tr w:rsidR="002234D0" w:rsidTr="002234D0">
        <w:trPr>
          <w:trHeight w:val="735"/>
          <w:tblCellSpacing w:w="0" w:type="dxa"/>
        </w:trPr>
        <w:tc>
          <w:tcPr>
            <w:tcW w:w="1812" w:type="dxa"/>
            <w:tcBorders>
              <w:top w:val="single" w:sz="12" w:space="0" w:color="FFFFFF"/>
              <w:left w:val="single" w:sz="12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Продукты питания  100(г)</w:t>
            </w:r>
          </w:p>
          <w:p w:rsidR="002234D0" w:rsidRDefault="002234D0">
            <w:pPr>
              <w:tabs>
                <w:tab w:val="left" w:pos="2400"/>
              </w:tabs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1)Говядина</w:t>
            </w:r>
          </w:p>
          <w:p w:rsidR="002234D0" w:rsidRDefault="002234D0">
            <w:pPr>
              <w:tabs>
                <w:tab w:val="left" w:pos="2400"/>
              </w:tabs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Свинина</w:t>
            </w:r>
          </w:p>
          <w:p w:rsidR="002234D0" w:rsidRDefault="002234D0">
            <w:pPr>
              <w:tabs>
                <w:tab w:val="left" w:pos="2400"/>
              </w:tabs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Баранина</w:t>
            </w:r>
          </w:p>
          <w:p w:rsidR="002234D0" w:rsidRDefault="002234D0">
            <w:pPr>
              <w:tabs>
                <w:tab w:val="left" w:pos="2400"/>
              </w:tabs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2)Сливочное             масло</w:t>
            </w:r>
          </w:p>
          <w:p w:rsidR="002234D0" w:rsidRDefault="002234D0">
            <w:pPr>
              <w:tabs>
                <w:tab w:val="left" w:pos="2400"/>
              </w:tabs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Майонез</w:t>
            </w:r>
          </w:p>
          <w:p w:rsidR="002234D0" w:rsidRDefault="002234D0">
            <w:pPr>
              <w:tabs>
                <w:tab w:val="left" w:pos="2400"/>
              </w:tabs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Маргарин                        </w:t>
            </w:r>
          </w:p>
        </w:tc>
        <w:tc>
          <w:tcPr>
            <w:tcW w:w="1789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234D0" w:rsidRDefault="002234D0">
            <w:pPr>
              <w:tabs>
                <w:tab w:val="left" w:pos="2400"/>
              </w:tabs>
              <w:spacing w:line="276" w:lineRule="auto"/>
              <w:ind w:left="360"/>
              <w:jc w:val="both"/>
              <w:rPr>
                <w:lang w:eastAsia="en-US"/>
              </w:rPr>
            </w:pPr>
          </w:p>
          <w:p w:rsidR="002234D0" w:rsidRDefault="002234D0">
            <w:pPr>
              <w:tabs>
                <w:tab w:val="left" w:pos="2400"/>
              </w:tabs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Белки (г)</w:t>
            </w:r>
          </w:p>
          <w:p w:rsidR="002234D0" w:rsidRDefault="002234D0">
            <w:pPr>
              <w:tabs>
                <w:tab w:val="left" w:pos="2400"/>
              </w:tabs>
              <w:spacing w:line="276" w:lineRule="auto"/>
              <w:ind w:left="360"/>
              <w:jc w:val="both"/>
              <w:rPr>
                <w:lang w:eastAsia="en-US"/>
              </w:rPr>
            </w:pPr>
          </w:p>
          <w:p w:rsidR="002234D0" w:rsidRDefault="002234D0">
            <w:pPr>
              <w:tabs>
                <w:tab w:val="left" w:pos="2400"/>
              </w:tabs>
              <w:spacing w:line="276" w:lineRule="auto"/>
              <w:ind w:left="360"/>
              <w:jc w:val="both"/>
              <w:rPr>
                <w:lang w:eastAsia="en-US"/>
              </w:rPr>
            </w:pPr>
          </w:p>
          <w:p w:rsidR="002234D0" w:rsidRDefault="002234D0">
            <w:pPr>
              <w:tabs>
                <w:tab w:val="left" w:pos="2400"/>
              </w:tabs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18,6</w:t>
            </w:r>
          </w:p>
          <w:p w:rsidR="002234D0" w:rsidRDefault="002234D0">
            <w:pPr>
              <w:tabs>
                <w:tab w:val="left" w:pos="2400"/>
              </w:tabs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11,7</w:t>
            </w:r>
          </w:p>
          <w:p w:rsidR="002234D0" w:rsidRDefault="002234D0">
            <w:pPr>
              <w:tabs>
                <w:tab w:val="left" w:pos="2400"/>
              </w:tabs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15,6</w:t>
            </w:r>
          </w:p>
          <w:p w:rsidR="002234D0" w:rsidRDefault="002234D0">
            <w:pPr>
              <w:tabs>
                <w:tab w:val="left" w:pos="2400"/>
              </w:tabs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  <w:p w:rsidR="002234D0" w:rsidRDefault="002234D0">
            <w:pPr>
              <w:tabs>
                <w:tab w:val="left" w:pos="2400"/>
              </w:tabs>
              <w:spacing w:line="276" w:lineRule="auto"/>
              <w:ind w:left="360"/>
              <w:jc w:val="both"/>
              <w:rPr>
                <w:lang w:eastAsia="en-US"/>
              </w:rPr>
            </w:pPr>
          </w:p>
          <w:p w:rsidR="002234D0" w:rsidRDefault="002234D0">
            <w:pPr>
              <w:tabs>
                <w:tab w:val="left" w:pos="2400"/>
              </w:tabs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2,4                             </w:t>
            </w:r>
          </w:p>
          <w:p w:rsidR="002234D0" w:rsidRDefault="002234D0">
            <w:pPr>
              <w:tabs>
                <w:tab w:val="left" w:pos="2400"/>
              </w:tabs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0,3                       </w:t>
            </w:r>
          </w:p>
        </w:tc>
        <w:tc>
          <w:tcPr>
            <w:tcW w:w="1797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234D0" w:rsidRDefault="002234D0">
            <w:pPr>
              <w:tabs>
                <w:tab w:val="left" w:pos="2400"/>
              </w:tabs>
              <w:spacing w:line="276" w:lineRule="auto"/>
              <w:ind w:left="360"/>
              <w:jc w:val="both"/>
              <w:rPr>
                <w:lang w:eastAsia="en-US"/>
              </w:rPr>
            </w:pPr>
          </w:p>
          <w:p w:rsidR="002234D0" w:rsidRDefault="002234D0">
            <w:pPr>
              <w:tabs>
                <w:tab w:val="left" w:pos="2400"/>
              </w:tabs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Жир</w:t>
            </w:r>
            <w:proofErr w:type="gramStart"/>
            <w:r>
              <w:rPr>
                <w:lang w:eastAsia="en-US"/>
              </w:rPr>
              <w:t>ы(</w:t>
            </w:r>
            <w:proofErr w:type="gramEnd"/>
            <w:r>
              <w:rPr>
                <w:lang w:eastAsia="en-US"/>
              </w:rPr>
              <w:t>г)</w:t>
            </w:r>
          </w:p>
          <w:p w:rsidR="002234D0" w:rsidRDefault="002234D0">
            <w:pPr>
              <w:tabs>
                <w:tab w:val="left" w:pos="2400"/>
              </w:tabs>
              <w:spacing w:line="276" w:lineRule="auto"/>
              <w:ind w:left="360"/>
              <w:jc w:val="both"/>
              <w:rPr>
                <w:lang w:eastAsia="en-US"/>
              </w:rPr>
            </w:pPr>
          </w:p>
          <w:p w:rsidR="002234D0" w:rsidRDefault="002234D0">
            <w:pPr>
              <w:tabs>
                <w:tab w:val="left" w:pos="2400"/>
              </w:tabs>
              <w:spacing w:line="276" w:lineRule="auto"/>
              <w:ind w:left="360"/>
              <w:jc w:val="both"/>
              <w:rPr>
                <w:lang w:eastAsia="en-US"/>
              </w:rPr>
            </w:pPr>
          </w:p>
          <w:p w:rsidR="002234D0" w:rsidRDefault="002234D0">
            <w:pPr>
              <w:tabs>
                <w:tab w:val="left" w:pos="2400"/>
              </w:tabs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16,0</w:t>
            </w:r>
          </w:p>
          <w:p w:rsidR="002234D0" w:rsidRDefault="002234D0">
            <w:pPr>
              <w:tabs>
                <w:tab w:val="left" w:pos="2400"/>
              </w:tabs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49,3</w:t>
            </w:r>
          </w:p>
          <w:p w:rsidR="002234D0" w:rsidRDefault="002234D0">
            <w:pPr>
              <w:tabs>
                <w:tab w:val="left" w:pos="2400"/>
              </w:tabs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16,3</w:t>
            </w:r>
          </w:p>
          <w:p w:rsidR="002234D0" w:rsidRDefault="002234D0">
            <w:pPr>
              <w:tabs>
                <w:tab w:val="left" w:pos="2400"/>
              </w:tabs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  <w:p w:rsidR="002234D0" w:rsidRDefault="002234D0">
            <w:pPr>
              <w:tabs>
                <w:tab w:val="left" w:pos="2400"/>
              </w:tabs>
              <w:spacing w:line="276" w:lineRule="auto"/>
              <w:ind w:left="360"/>
              <w:jc w:val="both"/>
              <w:rPr>
                <w:lang w:eastAsia="en-US"/>
              </w:rPr>
            </w:pPr>
          </w:p>
          <w:p w:rsidR="002234D0" w:rsidRDefault="002234D0">
            <w:pPr>
              <w:tabs>
                <w:tab w:val="left" w:pos="2400"/>
              </w:tabs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67                    </w:t>
            </w:r>
          </w:p>
          <w:p w:rsidR="002234D0" w:rsidRDefault="002234D0">
            <w:pPr>
              <w:tabs>
                <w:tab w:val="left" w:pos="2400"/>
              </w:tabs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82                       </w:t>
            </w:r>
          </w:p>
        </w:tc>
        <w:tc>
          <w:tcPr>
            <w:tcW w:w="1802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12" w:space="0" w:color="FFFFFF"/>
            </w:tcBorders>
          </w:tcPr>
          <w:p w:rsidR="002234D0" w:rsidRDefault="002234D0">
            <w:pPr>
              <w:tabs>
                <w:tab w:val="left" w:pos="2400"/>
              </w:tabs>
              <w:spacing w:line="276" w:lineRule="auto"/>
              <w:ind w:left="360"/>
              <w:jc w:val="both"/>
              <w:rPr>
                <w:lang w:eastAsia="en-US"/>
              </w:rPr>
            </w:pPr>
          </w:p>
          <w:p w:rsidR="002234D0" w:rsidRDefault="002234D0">
            <w:pPr>
              <w:tabs>
                <w:tab w:val="left" w:pos="2400"/>
              </w:tabs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Углеводы (г)</w:t>
            </w:r>
          </w:p>
          <w:p w:rsidR="002234D0" w:rsidRDefault="002234D0">
            <w:pPr>
              <w:tabs>
                <w:tab w:val="left" w:pos="2400"/>
              </w:tabs>
              <w:spacing w:line="276" w:lineRule="auto"/>
              <w:ind w:left="360"/>
              <w:jc w:val="both"/>
              <w:rPr>
                <w:lang w:eastAsia="en-US"/>
              </w:rPr>
            </w:pPr>
          </w:p>
          <w:p w:rsidR="002234D0" w:rsidRDefault="002234D0">
            <w:pPr>
              <w:tabs>
                <w:tab w:val="left" w:pos="2400"/>
              </w:tabs>
              <w:spacing w:line="276" w:lineRule="auto"/>
              <w:ind w:left="360"/>
              <w:jc w:val="both"/>
              <w:rPr>
                <w:lang w:eastAsia="en-US"/>
              </w:rPr>
            </w:pPr>
          </w:p>
          <w:p w:rsidR="002234D0" w:rsidRDefault="002234D0">
            <w:pPr>
              <w:tabs>
                <w:tab w:val="left" w:pos="2400"/>
              </w:tabs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  <w:p w:rsidR="002234D0" w:rsidRDefault="002234D0">
            <w:pPr>
              <w:tabs>
                <w:tab w:val="left" w:pos="2400"/>
              </w:tabs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  <w:p w:rsidR="002234D0" w:rsidRDefault="002234D0">
            <w:pPr>
              <w:tabs>
                <w:tab w:val="left" w:pos="2400"/>
              </w:tabs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  <w:p w:rsidR="002234D0" w:rsidRDefault="002234D0">
            <w:pPr>
              <w:tabs>
                <w:tab w:val="left" w:pos="2400"/>
              </w:tabs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  <w:p w:rsidR="002234D0" w:rsidRDefault="002234D0">
            <w:pPr>
              <w:tabs>
                <w:tab w:val="left" w:pos="2400"/>
              </w:tabs>
              <w:spacing w:line="276" w:lineRule="auto"/>
              <w:ind w:left="360"/>
              <w:jc w:val="both"/>
              <w:rPr>
                <w:lang w:eastAsia="en-US"/>
              </w:rPr>
            </w:pPr>
          </w:p>
          <w:p w:rsidR="002234D0" w:rsidRDefault="002234D0">
            <w:pPr>
              <w:tabs>
                <w:tab w:val="left" w:pos="2400"/>
              </w:tabs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5,6</w:t>
            </w:r>
          </w:p>
          <w:p w:rsidR="002234D0" w:rsidRDefault="002234D0">
            <w:pPr>
              <w:tabs>
                <w:tab w:val="left" w:pos="2400"/>
              </w:tabs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234D0" w:rsidTr="002234D0">
        <w:trPr>
          <w:trHeight w:val="540"/>
          <w:tblCellSpacing w:w="0" w:type="dxa"/>
        </w:trPr>
        <w:tc>
          <w:tcPr>
            <w:tcW w:w="1812" w:type="dxa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3)Рисовая крупа</w:t>
            </w:r>
          </w:p>
        </w:tc>
        <w:tc>
          <w:tcPr>
            <w:tcW w:w="17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17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FFFFFF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2234D0" w:rsidTr="002234D0">
        <w:trPr>
          <w:trHeight w:val="600"/>
          <w:tblCellSpacing w:w="0" w:type="dxa"/>
        </w:trPr>
        <w:tc>
          <w:tcPr>
            <w:tcW w:w="1812" w:type="dxa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Мука     пшеничная</w:t>
            </w:r>
          </w:p>
        </w:tc>
        <w:tc>
          <w:tcPr>
            <w:tcW w:w="17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  <w:tc>
          <w:tcPr>
            <w:tcW w:w="17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1,1</w:t>
            </w:r>
          </w:p>
        </w:tc>
        <w:tc>
          <w:tcPr>
            <w:tcW w:w="18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FFFFFF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  <w:tr w:rsidR="002234D0" w:rsidTr="002234D0">
        <w:trPr>
          <w:trHeight w:val="525"/>
          <w:tblCellSpacing w:w="0" w:type="dxa"/>
        </w:trPr>
        <w:tc>
          <w:tcPr>
            <w:tcW w:w="1812" w:type="dxa"/>
            <w:tcBorders>
              <w:top w:val="single" w:sz="6" w:space="0" w:color="FFFFFF"/>
              <w:left w:val="single" w:sz="12" w:space="0" w:color="FFFFFF"/>
              <w:bottom w:val="single" w:sz="12" w:space="0" w:color="FFFFFF"/>
              <w:right w:val="single" w:sz="6" w:space="0" w:color="FFFFFF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 xml:space="preserve">     </w:t>
            </w:r>
            <w:r>
              <w:rPr>
                <w:lang w:eastAsia="en-US"/>
              </w:rPr>
              <w:t>Горох</w:t>
            </w:r>
          </w:p>
        </w:tc>
        <w:tc>
          <w:tcPr>
            <w:tcW w:w="1789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20,5</w:t>
            </w:r>
          </w:p>
        </w:tc>
        <w:tc>
          <w:tcPr>
            <w:tcW w:w="1797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02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12" w:space="0" w:color="FFFFFF"/>
            </w:tcBorders>
          </w:tcPr>
          <w:p w:rsidR="002234D0" w:rsidRDefault="002234D0">
            <w:pPr>
              <w:tabs>
                <w:tab w:val="left" w:pos="2400"/>
              </w:tabs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</w:p>
          <w:p w:rsidR="002234D0" w:rsidRDefault="002234D0">
            <w:pPr>
              <w:tabs>
                <w:tab w:val="left" w:pos="2400"/>
              </w:tabs>
              <w:spacing w:line="276" w:lineRule="auto"/>
              <w:ind w:left="360"/>
              <w:jc w:val="both"/>
              <w:rPr>
                <w:lang w:eastAsia="en-US"/>
              </w:rPr>
            </w:pPr>
          </w:p>
        </w:tc>
      </w:tr>
    </w:tbl>
    <w:p w:rsidR="002234D0" w:rsidRDefault="002234D0" w:rsidP="002234D0">
      <w:pPr>
        <w:tabs>
          <w:tab w:val="left" w:pos="2400"/>
        </w:tabs>
        <w:jc w:val="both"/>
        <w:rPr>
          <w:b/>
        </w:rPr>
      </w:pPr>
      <w:r>
        <w:rPr>
          <w:b/>
        </w:rPr>
        <w:t xml:space="preserve">      Таблица 2.Содержание  некоторых  жирных кислот (в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 /100 г продукта) в различных видах рыб</w:t>
      </w:r>
    </w:p>
    <w:p w:rsidR="002234D0" w:rsidRDefault="002234D0" w:rsidP="002234D0">
      <w:pPr>
        <w:tabs>
          <w:tab w:val="left" w:pos="240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5"/>
        <w:gridCol w:w="1582"/>
        <w:gridCol w:w="1534"/>
        <w:gridCol w:w="1551"/>
        <w:gridCol w:w="2139"/>
      </w:tblGrid>
      <w:tr w:rsidR="002234D0" w:rsidTr="002234D0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Жирные кислоты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Минтай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Мойва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Сельдь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Треска</w:t>
            </w:r>
          </w:p>
        </w:tc>
      </w:tr>
      <w:tr w:rsidR="002234D0" w:rsidTr="002234D0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насыщенные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2,63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0,10</w:t>
            </w:r>
          </w:p>
        </w:tc>
      </w:tr>
      <w:tr w:rsidR="002234D0" w:rsidTr="002234D0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мононенасыщенные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0,16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5,43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0,08</w:t>
            </w:r>
          </w:p>
        </w:tc>
      </w:tr>
      <w:tr w:rsidR="002234D0" w:rsidTr="002234D0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C</w:t>
            </w:r>
            <w:r>
              <w:rPr>
                <w:vertAlign w:val="subscript"/>
                <w:lang w:val="en-US" w:eastAsia="en-US"/>
              </w:rPr>
              <w:t xml:space="preserve">18:1 </w:t>
            </w:r>
            <w:r>
              <w:rPr>
                <w:lang w:val="en-US" w:eastAsia="en-US"/>
              </w:rPr>
              <w:t>(</w:t>
            </w:r>
            <w:r>
              <w:rPr>
                <w:lang w:eastAsia="en-US"/>
              </w:rPr>
              <w:t>олеиновая)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2,24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</w:tr>
      <w:tr w:rsidR="002234D0" w:rsidTr="002234D0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Полиненасыщенные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0,41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2,12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0,18</w:t>
            </w:r>
          </w:p>
        </w:tc>
      </w:tr>
      <w:tr w:rsidR="002234D0" w:rsidTr="002234D0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C</w:t>
            </w:r>
            <w:r>
              <w:rPr>
                <w:vertAlign w:val="subscript"/>
                <w:lang w:val="en-US" w:eastAsia="en-US"/>
              </w:rPr>
              <w:t xml:space="preserve">22:1 </w:t>
            </w: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эруковая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1,23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0,005</w:t>
            </w:r>
          </w:p>
        </w:tc>
      </w:tr>
      <w:tr w:rsidR="002234D0" w:rsidTr="002234D0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C</w:t>
            </w:r>
            <w:r>
              <w:rPr>
                <w:vertAlign w:val="subscript"/>
                <w:lang w:val="en-US" w:eastAsia="en-US"/>
              </w:rPr>
              <w:t>18:2</w:t>
            </w: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линолевая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0,12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234D0" w:rsidTr="002234D0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C</w:t>
            </w:r>
            <w:r>
              <w:rPr>
                <w:vertAlign w:val="subscript"/>
                <w:lang w:val="en-US" w:eastAsia="en-US"/>
              </w:rPr>
              <w:t>20:5</w:t>
            </w: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эйкозопентаеновая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0,90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</w:tr>
      <w:tr w:rsidR="002234D0" w:rsidTr="002234D0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C</w:t>
            </w:r>
            <w:r>
              <w:rPr>
                <w:vertAlign w:val="subscript"/>
                <w:lang w:val="en-US" w:eastAsia="en-US"/>
              </w:rPr>
              <w:t>22:6</w:t>
            </w:r>
            <w:r>
              <w:rPr>
                <w:lang w:val="en-US" w:eastAsia="en-US"/>
              </w:rPr>
              <w:t>(</w:t>
            </w:r>
            <w:proofErr w:type="spellStart"/>
            <w:r>
              <w:rPr>
                <w:lang w:eastAsia="en-US"/>
              </w:rPr>
              <w:t>докозагексаеновая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0,62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0,10</w:t>
            </w:r>
          </w:p>
        </w:tc>
      </w:tr>
    </w:tbl>
    <w:p w:rsidR="002234D0" w:rsidRDefault="002234D0" w:rsidP="002234D0">
      <w:pPr>
        <w:pStyle w:val="1"/>
        <w:shd w:val="clear" w:color="auto" w:fill="FFFFFF"/>
        <w:spacing w:before="0" w:beforeAutospacing="0" w:after="96" w:afterAutospacing="0"/>
        <w:jc w:val="both"/>
        <w:rPr>
          <w:b w:val="0"/>
          <w:i/>
          <w:sz w:val="24"/>
          <w:szCs w:val="24"/>
        </w:rPr>
      </w:pPr>
    </w:p>
    <w:p w:rsidR="002234D0" w:rsidRDefault="002234D0" w:rsidP="002234D0">
      <w:pPr>
        <w:tabs>
          <w:tab w:val="left" w:pos="2400"/>
        </w:tabs>
        <w:ind w:left="-180"/>
        <w:jc w:val="both"/>
        <w:rPr>
          <w:b/>
        </w:rPr>
      </w:pPr>
      <w:r>
        <w:rPr>
          <w:bCs/>
          <w:i/>
          <w:kern w:val="36"/>
        </w:rPr>
        <w:t xml:space="preserve">        </w:t>
      </w:r>
      <w:r>
        <w:rPr>
          <w:b/>
        </w:rPr>
        <w:t>Таблица 3.Содержание  жиров в различных видах растительного масла.</w:t>
      </w:r>
    </w:p>
    <w:p w:rsidR="002234D0" w:rsidRDefault="002234D0" w:rsidP="002234D0">
      <w:pPr>
        <w:tabs>
          <w:tab w:val="left" w:pos="240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2234D0" w:rsidTr="002234D0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Масло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 </w:t>
            </w:r>
            <w:proofErr w:type="spellStart"/>
            <w:r>
              <w:rPr>
                <w:lang w:eastAsia="en-US"/>
              </w:rPr>
              <w:t>триглицеридов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кислот,%</w:t>
            </w:r>
            <w:proofErr w:type="spellEnd"/>
          </w:p>
        </w:tc>
      </w:tr>
      <w:tr w:rsidR="002234D0" w:rsidTr="002234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D0" w:rsidRDefault="002234D0">
            <w:pPr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vertAlign w:val="subscript"/>
                <w:lang w:val="en-US" w:eastAsia="en-US"/>
              </w:rPr>
            </w:pPr>
            <w:r>
              <w:rPr>
                <w:lang w:eastAsia="en-US"/>
              </w:rPr>
              <w:t xml:space="preserve">Олеиновой </w:t>
            </w:r>
            <w:r>
              <w:rPr>
                <w:lang w:val="en-US" w:eastAsia="en-US"/>
              </w:rPr>
              <w:t>C</w:t>
            </w:r>
            <w:r>
              <w:rPr>
                <w:vertAlign w:val="subscript"/>
                <w:lang w:val="en-US" w:eastAsia="en-US"/>
              </w:rPr>
              <w:t>18:1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vertAlign w:val="subscript"/>
                <w:lang w:val="en-US" w:eastAsia="en-US"/>
              </w:rPr>
            </w:pPr>
            <w:proofErr w:type="spellStart"/>
            <w:r>
              <w:rPr>
                <w:lang w:eastAsia="en-US"/>
              </w:rPr>
              <w:t>Линолевой</w:t>
            </w:r>
            <w:proofErr w:type="spellEnd"/>
            <w:r>
              <w:rPr>
                <w:lang w:val="en-US" w:eastAsia="en-US"/>
              </w:rPr>
              <w:t xml:space="preserve"> C</w:t>
            </w:r>
            <w:r>
              <w:rPr>
                <w:vertAlign w:val="subscript"/>
                <w:lang w:val="en-US" w:eastAsia="en-US"/>
              </w:rPr>
              <w:t>18:2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vertAlign w:val="subscript"/>
                <w:lang w:val="en-US" w:eastAsia="en-US"/>
              </w:rPr>
            </w:pPr>
            <w:r>
              <w:rPr>
                <w:lang w:eastAsia="en-US"/>
              </w:rPr>
              <w:t>Линоленовой</w:t>
            </w:r>
            <w:r>
              <w:rPr>
                <w:lang w:val="en-US" w:eastAsia="en-US"/>
              </w:rPr>
              <w:t xml:space="preserve"> C</w:t>
            </w:r>
            <w:r>
              <w:rPr>
                <w:vertAlign w:val="subscript"/>
                <w:lang w:val="en-US" w:eastAsia="en-US"/>
              </w:rPr>
              <w:t>18:3</w:t>
            </w:r>
          </w:p>
        </w:tc>
      </w:tr>
      <w:tr w:rsidR="002234D0" w:rsidTr="002234D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Подсолнечное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24-40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46-62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234D0" w:rsidTr="002234D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Оливковое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54-81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tabs>
                <w:tab w:val="left" w:pos="24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2234D0" w:rsidRDefault="002234D0" w:rsidP="002234D0">
      <w:pPr>
        <w:pStyle w:val="1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b w:val="0"/>
          <w:bCs w:val="0"/>
          <w:color w:val="333333"/>
          <w:sz w:val="24"/>
          <w:szCs w:val="24"/>
        </w:rPr>
      </w:pPr>
    </w:p>
    <w:p w:rsidR="002234D0" w:rsidRDefault="002234D0" w:rsidP="002234D0">
      <w:pPr>
        <w:tabs>
          <w:tab w:val="left" w:pos="2400"/>
        </w:tabs>
        <w:jc w:val="both"/>
        <w:rPr>
          <w:b/>
        </w:rPr>
      </w:pPr>
    </w:p>
    <w:p w:rsidR="002234D0" w:rsidRDefault="002234D0" w:rsidP="002234D0">
      <w:pPr>
        <w:tabs>
          <w:tab w:val="left" w:pos="2400"/>
        </w:tabs>
        <w:jc w:val="both"/>
        <w:rPr>
          <w:b/>
        </w:rPr>
      </w:pPr>
    </w:p>
    <w:p w:rsidR="002234D0" w:rsidRDefault="002234D0" w:rsidP="002234D0">
      <w:pPr>
        <w:tabs>
          <w:tab w:val="left" w:pos="2400"/>
        </w:tabs>
        <w:jc w:val="both"/>
        <w:rPr>
          <w:b/>
        </w:rPr>
      </w:pPr>
    </w:p>
    <w:p w:rsidR="002234D0" w:rsidRDefault="002234D0" w:rsidP="002234D0">
      <w:pPr>
        <w:tabs>
          <w:tab w:val="left" w:pos="2400"/>
        </w:tabs>
        <w:jc w:val="both"/>
        <w:rPr>
          <w:b/>
        </w:rPr>
      </w:pPr>
    </w:p>
    <w:p w:rsidR="002234D0" w:rsidRDefault="002234D0" w:rsidP="002234D0">
      <w:pPr>
        <w:tabs>
          <w:tab w:val="left" w:pos="2400"/>
        </w:tabs>
        <w:jc w:val="both"/>
        <w:rPr>
          <w:b/>
        </w:rPr>
      </w:pPr>
    </w:p>
    <w:p w:rsidR="002234D0" w:rsidRDefault="002234D0" w:rsidP="002234D0">
      <w:pPr>
        <w:tabs>
          <w:tab w:val="left" w:pos="2400"/>
        </w:tabs>
        <w:jc w:val="both"/>
        <w:rPr>
          <w:b/>
        </w:rPr>
      </w:pPr>
    </w:p>
    <w:p w:rsidR="002234D0" w:rsidRDefault="002234D0" w:rsidP="002234D0">
      <w:pPr>
        <w:tabs>
          <w:tab w:val="left" w:pos="2400"/>
        </w:tabs>
        <w:jc w:val="both"/>
        <w:rPr>
          <w:b/>
        </w:rPr>
      </w:pPr>
      <w:r>
        <w:rPr>
          <w:b/>
        </w:rPr>
        <w:t xml:space="preserve"> Памятка       «Сохранение  витаминов».</w:t>
      </w:r>
    </w:p>
    <w:p w:rsidR="002234D0" w:rsidRDefault="002234D0" w:rsidP="002234D0">
      <w:pPr>
        <w:tabs>
          <w:tab w:val="left" w:pos="2400"/>
        </w:tabs>
        <w:ind w:left="-180"/>
        <w:jc w:val="both"/>
        <w:rPr>
          <w:noProof/>
        </w:rPr>
      </w:pPr>
      <w:r>
        <w:t xml:space="preserve">                        </w:t>
      </w:r>
    </w:p>
    <w:p w:rsidR="002234D0" w:rsidRDefault="002234D0" w:rsidP="002234D0">
      <w:pPr>
        <w:numPr>
          <w:ilvl w:val="0"/>
          <w:numId w:val="1"/>
        </w:numPr>
        <w:jc w:val="both"/>
      </w:pPr>
      <w:r>
        <w:t>При кипячении молока количество содержащихся в нем витаминов существенно снижается.</w:t>
      </w:r>
    </w:p>
    <w:p w:rsidR="002234D0" w:rsidRDefault="002234D0" w:rsidP="002234D0">
      <w:pPr>
        <w:numPr>
          <w:ilvl w:val="0"/>
          <w:numId w:val="1"/>
        </w:numPr>
        <w:jc w:val="both"/>
      </w:pPr>
      <w:r>
        <w:t>В среднем, 9 месяцев в году европейцы употребляют в пищу овощи, выращенные в теплицах или после длительного хранения. Такие продукты имеют значительно более низкий уровень содержания витаминов по сравнению с овощами из открытого грунта.</w:t>
      </w:r>
    </w:p>
    <w:p w:rsidR="002234D0" w:rsidRDefault="002234D0" w:rsidP="002234D0">
      <w:pPr>
        <w:numPr>
          <w:ilvl w:val="0"/>
          <w:numId w:val="1"/>
        </w:numPr>
        <w:jc w:val="both"/>
      </w:pPr>
      <w:r>
        <w:t xml:space="preserve"> После 3-х дней хранения продуктов в холодильнике теряется около 30% витамина С. При комнатной температуре, этот показатель составляет около 50%.</w:t>
      </w:r>
    </w:p>
    <w:p w:rsidR="002234D0" w:rsidRDefault="002234D0" w:rsidP="002234D0">
      <w:pPr>
        <w:numPr>
          <w:ilvl w:val="0"/>
          <w:numId w:val="1"/>
        </w:numPr>
        <w:jc w:val="both"/>
      </w:pPr>
      <w:r>
        <w:t>При термической обработке продуктов теряется от 25% до 90-100% витаминов.</w:t>
      </w:r>
    </w:p>
    <w:p w:rsidR="002234D0" w:rsidRDefault="002234D0" w:rsidP="002234D0">
      <w:pPr>
        <w:numPr>
          <w:ilvl w:val="0"/>
          <w:numId w:val="1"/>
        </w:numPr>
        <w:jc w:val="both"/>
      </w:pPr>
      <w:r>
        <w:t>На свету витамины разрушаются (витамин В</w:t>
      </w:r>
      <w:r>
        <w:rPr>
          <w:vertAlign w:val="subscript"/>
        </w:rPr>
        <w:t>2</w:t>
      </w:r>
      <w:r>
        <w:t xml:space="preserve"> очень активно), витамин</w:t>
      </w:r>
      <w:proofErr w:type="gramStart"/>
      <w:r>
        <w:t xml:space="preserve"> А</w:t>
      </w:r>
      <w:proofErr w:type="gramEnd"/>
      <w:r>
        <w:t xml:space="preserve"> боится ультрафиолета.</w:t>
      </w:r>
    </w:p>
    <w:p w:rsidR="002234D0" w:rsidRDefault="002234D0" w:rsidP="002234D0">
      <w:pPr>
        <w:numPr>
          <w:ilvl w:val="0"/>
          <w:numId w:val="1"/>
        </w:numPr>
        <w:jc w:val="both"/>
      </w:pPr>
      <w:r>
        <w:t>Овощи без кожуры содержат значительно меньше витаминов.</w:t>
      </w:r>
    </w:p>
    <w:p w:rsidR="002234D0" w:rsidRDefault="002234D0" w:rsidP="002234D0">
      <w:pPr>
        <w:numPr>
          <w:ilvl w:val="0"/>
          <w:numId w:val="1"/>
        </w:numPr>
        <w:jc w:val="both"/>
      </w:pPr>
      <w:r>
        <w:t>Высушивание, замораживание, механическая обработка, хранение в металлической посуде, пастеризация так же очень существенно снижают содержание витаминов в исходных продуктах, даже в тех, которые традиционно считаются источниками витаминов.</w:t>
      </w:r>
    </w:p>
    <w:p w:rsidR="002234D0" w:rsidRDefault="002234D0" w:rsidP="002234D0">
      <w:pPr>
        <w:numPr>
          <w:ilvl w:val="0"/>
          <w:numId w:val="1"/>
        </w:numPr>
        <w:jc w:val="both"/>
      </w:pPr>
      <w:r>
        <w:t>Содержание витаминов в овощах и фруктах очень широко варьирует в разные сезоны.</w:t>
      </w:r>
    </w:p>
    <w:p w:rsidR="002234D0" w:rsidRDefault="002234D0" w:rsidP="002234D0">
      <w:pPr>
        <w:tabs>
          <w:tab w:val="left" w:pos="2400"/>
        </w:tabs>
        <w:jc w:val="both"/>
        <w:rPr>
          <w:b/>
        </w:rPr>
      </w:pPr>
      <w:r>
        <w:rPr>
          <w:b/>
        </w:rPr>
        <w:t xml:space="preserve"> Пищевые добавки</w:t>
      </w:r>
    </w:p>
    <w:p w:rsidR="002234D0" w:rsidRDefault="002234D0" w:rsidP="002234D0">
      <w:pPr>
        <w:tabs>
          <w:tab w:val="left" w:pos="2400"/>
        </w:tabs>
        <w:ind w:left="360"/>
        <w:jc w:val="both"/>
        <w:rPr>
          <w:b/>
        </w:rPr>
      </w:pPr>
    </w:p>
    <w:tbl>
      <w:tblPr>
        <w:tblW w:w="0" w:type="auto"/>
        <w:tblCellSpacing w:w="0" w:type="dxa"/>
        <w:tblInd w:w="-9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13"/>
        <w:gridCol w:w="8395"/>
      </w:tblGrid>
      <w:tr w:rsidR="002234D0" w:rsidTr="002234D0">
        <w:trPr>
          <w:tblCellSpacing w:w="0" w:type="dxa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4D0" w:rsidRDefault="002234D0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Е </w:t>
            </w:r>
          </w:p>
        </w:tc>
        <w:tc>
          <w:tcPr>
            <w:tcW w:w="8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4D0" w:rsidRDefault="002234D0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Значение </w:t>
            </w:r>
          </w:p>
        </w:tc>
      </w:tr>
      <w:tr w:rsidR="002234D0" w:rsidTr="002234D0">
        <w:trPr>
          <w:tblCellSpacing w:w="0" w:type="dxa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4D0" w:rsidRDefault="002234D0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100-182 </w:t>
            </w:r>
          </w:p>
        </w:tc>
        <w:tc>
          <w:tcPr>
            <w:tcW w:w="8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4D0" w:rsidRDefault="002234D0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Красители.</w:t>
            </w:r>
            <w:r>
              <w:rPr>
                <w:color w:val="000000"/>
                <w:lang w:eastAsia="en-US"/>
              </w:rPr>
              <w:t xml:space="preserve"> Усиливают или восстанавливают цвет продукта. </w:t>
            </w:r>
          </w:p>
        </w:tc>
      </w:tr>
      <w:tr w:rsidR="002234D0" w:rsidTr="002234D0">
        <w:trPr>
          <w:tblCellSpacing w:w="0" w:type="dxa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4D0" w:rsidRDefault="002234D0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200-299 </w:t>
            </w:r>
          </w:p>
        </w:tc>
        <w:tc>
          <w:tcPr>
            <w:tcW w:w="8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4D0" w:rsidRDefault="002234D0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Консерванты.</w:t>
            </w:r>
            <w:r>
              <w:rPr>
                <w:color w:val="000000"/>
                <w:lang w:eastAsia="en-US"/>
              </w:rPr>
              <w:t xml:space="preserve"> Повышают срок хранения продуктов, защищают их от микробов, грибков, бактериофагов, химически стерилизующие добавки при созревании вин, </w:t>
            </w:r>
            <w:proofErr w:type="spellStart"/>
            <w:r>
              <w:rPr>
                <w:color w:val="000000"/>
                <w:lang w:eastAsia="en-US"/>
              </w:rPr>
              <w:t>дезинфектанты</w:t>
            </w:r>
            <w:proofErr w:type="spellEnd"/>
            <w:r>
              <w:rPr>
                <w:color w:val="000000"/>
                <w:lang w:eastAsia="en-US"/>
              </w:rPr>
              <w:t xml:space="preserve">. </w:t>
            </w:r>
          </w:p>
        </w:tc>
      </w:tr>
      <w:tr w:rsidR="002234D0" w:rsidTr="002234D0">
        <w:trPr>
          <w:tblCellSpacing w:w="0" w:type="dxa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4D0" w:rsidRDefault="002234D0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300-399 </w:t>
            </w:r>
          </w:p>
        </w:tc>
        <w:tc>
          <w:tcPr>
            <w:tcW w:w="8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4D0" w:rsidRDefault="002234D0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Антиокислители.</w:t>
            </w:r>
            <w:r>
              <w:rPr>
                <w:color w:val="000000"/>
                <w:lang w:eastAsia="en-US"/>
              </w:rPr>
              <w:t xml:space="preserve"> Защищают от окисления, например, от </w:t>
            </w:r>
            <w:proofErr w:type="spellStart"/>
            <w:r>
              <w:rPr>
                <w:color w:val="000000"/>
                <w:lang w:eastAsia="en-US"/>
              </w:rPr>
              <w:t>прогоркания</w:t>
            </w:r>
            <w:proofErr w:type="spellEnd"/>
            <w:r>
              <w:rPr>
                <w:color w:val="000000"/>
                <w:lang w:eastAsia="en-US"/>
              </w:rPr>
              <w:t xml:space="preserve"> жиров и изменения цвета. </w:t>
            </w:r>
          </w:p>
        </w:tc>
      </w:tr>
      <w:tr w:rsidR="002234D0" w:rsidTr="002234D0">
        <w:trPr>
          <w:tblCellSpacing w:w="0" w:type="dxa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4D0" w:rsidRDefault="002234D0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400-499 </w:t>
            </w:r>
          </w:p>
        </w:tc>
        <w:tc>
          <w:tcPr>
            <w:tcW w:w="8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4D0" w:rsidRDefault="002234D0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Стабилизаторы.</w:t>
            </w:r>
            <w:r>
              <w:rPr>
                <w:color w:val="000000"/>
                <w:lang w:eastAsia="en-US"/>
              </w:rPr>
              <w:t xml:space="preserve"> Сохраняют заданную консистенцию. Загустители, повышают вязкость. </w:t>
            </w:r>
          </w:p>
        </w:tc>
      </w:tr>
      <w:tr w:rsidR="002234D0" w:rsidTr="002234D0">
        <w:trPr>
          <w:tblCellSpacing w:w="0" w:type="dxa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4D0" w:rsidRDefault="002234D0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500-599 </w:t>
            </w:r>
          </w:p>
        </w:tc>
        <w:tc>
          <w:tcPr>
            <w:tcW w:w="8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4D0" w:rsidRDefault="002234D0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Эмульгаторы.</w:t>
            </w:r>
            <w:r>
              <w:rPr>
                <w:color w:val="000000"/>
                <w:lang w:eastAsia="en-US"/>
              </w:rPr>
              <w:t xml:space="preserve"> Создают однородную смесь несмешиваемых продуктов, например, воды и масла. </w:t>
            </w:r>
          </w:p>
        </w:tc>
      </w:tr>
      <w:tr w:rsidR="002234D0" w:rsidTr="002234D0">
        <w:trPr>
          <w:tblCellSpacing w:w="0" w:type="dxa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4D0" w:rsidRDefault="002234D0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600-699 </w:t>
            </w:r>
          </w:p>
        </w:tc>
        <w:tc>
          <w:tcPr>
            <w:tcW w:w="8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4D0" w:rsidRDefault="002234D0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Усилители вкуса и аромата. </w:t>
            </w:r>
          </w:p>
        </w:tc>
      </w:tr>
      <w:tr w:rsidR="002234D0" w:rsidTr="002234D0">
        <w:trPr>
          <w:tblCellSpacing w:w="0" w:type="dxa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4D0" w:rsidRDefault="002234D0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900-999 </w:t>
            </w:r>
          </w:p>
        </w:tc>
        <w:tc>
          <w:tcPr>
            <w:tcW w:w="8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4D0" w:rsidRDefault="002234D0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lang w:eastAsia="en-US"/>
              </w:rPr>
              <w:t>Пеногасители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 xml:space="preserve"> Предупреждают или снижают образование пены. </w:t>
            </w:r>
          </w:p>
        </w:tc>
      </w:tr>
      <w:tr w:rsidR="002234D0" w:rsidTr="002234D0">
        <w:trPr>
          <w:tblCellSpacing w:w="0" w:type="dxa"/>
        </w:trPr>
        <w:tc>
          <w:tcPr>
            <w:tcW w:w="10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4D0" w:rsidRDefault="002234D0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Запрещенные </w:t>
            </w:r>
          </w:p>
        </w:tc>
      </w:tr>
      <w:tr w:rsidR="002234D0" w:rsidTr="002234D0">
        <w:trPr>
          <w:tblCellSpacing w:w="0" w:type="dxa"/>
        </w:trPr>
        <w:tc>
          <w:tcPr>
            <w:tcW w:w="10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4D0" w:rsidRDefault="002234D0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 – 103, 105, 111, 121(краситель цитрусовый красный 2), 123(красный амарант), 125, 126, 130, 152, 240 (консервант формальдегид), </w:t>
            </w:r>
          </w:p>
        </w:tc>
      </w:tr>
      <w:tr w:rsidR="002234D0" w:rsidTr="002234D0">
        <w:trPr>
          <w:tblCellSpacing w:w="0" w:type="dxa"/>
        </w:trPr>
        <w:tc>
          <w:tcPr>
            <w:tcW w:w="10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4D0" w:rsidRDefault="002234D0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Опасные добавки </w:t>
            </w:r>
          </w:p>
        </w:tc>
      </w:tr>
      <w:tr w:rsidR="002234D0" w:rsidTr="002234D0">
        <w:trPr>
          <w:tblCellSpacing w:w="0" w:type="dxa"/>
        </w:trPr>
        <w:tc>
          <w:tcPr>
            <w:tcW w:w="10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4D0" w:rsidRDefault="002234D0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Опасные: Е-102, 110, 120, 124,127 </w:t>
            </w:r>
          </w:p>
        </w:tc>
      </w:tr>
      <w:tr w:rsidR="002234D0" w:rsidTr="002234D0">
        <w:trPr>
          <w:tblCellSpacing w:w="0" w:type="dxa"/>
        </w:trPr>
        <w:tc>
          <w:tcPr>
            <w:tcW w:w="10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4D0" w:rsidRDefault="002234D0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Вызывающие злокачественные опухоли: Е – 103, 105, 121, 123, 125, 126, 130, 131, 142, 152, 210, 211(</w:t>
            </w:r>
            <w:proofErr w:type="spellStart"/>
            <w:r>
              <w:rPr>
                <w:color w:val="000000"/>
                <w:lang w:eastAsia="en-US"/>
              </w:rPr>
              <w:t>бензоат</w:t>
            </w:r>
            <w:proofErr w:type="spellEnd"/>
            <w:r>
              <w:rPr>
                <w:color w:val="000000"/>
                <w:lang w:eastAsia="en-US"/>
              </w:rPr>
              <w:t xml:space="preserve"> натрия), 213-217, 240, </w:t>
            </w:r>
            <w:r>
              <w:rPr>
                <w:b/>
                <w:color w:val="000000"/>
                <w:lang w:eastAsia="en-US"/>
              </w:rPr>
              <w:t>330(лимонная кислота),</w:t>
            </w:r>
            <w:r>
              <w:rPr>
                <w:color w:val="000000"/>
                <w:lang w:eastAsia="en-US"/>
              </w:rPr>
              <w:t xml:space="preserve"> 447 </w:t>
            </w:r>
          </w:p>
        </w:tc>
      </w:tr>
      <w:tr w:rsidR="002234D0" w:rsidTr="002234D0">
        <w:trPr>
          <w:tblCellSpacing w:w="0" w:type="dxa"/>
        </w:trPr>
        <w:tc>
          <w:tcPr>
            <w:tcW w:w="10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4D0" w:rsidRDefault="002234D0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Вызывающие заболевания желудочно-кишечного тракта </w:t>
            </w:r>
          </w:p>
          <w:p w:rsidR="002234D0" w:rsidRDefault="002234D0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Е- 221-226, </w:t>
            </w:r>
            <w:r>
              <w:rPr>
                <w:b/>
                <w:color w:val="000000"/>
                <w:lang w:eastAsia="en-US"/>
              </w:rPr>
              <w:t>320-322</w:t>
            </w:r>
            <w:r>
              <w:rPr>
                <w:color w:val="000000"/>
                <w:lang w:eastAsia="en-US"/>
              </w:rPr>
              <w:t xml:space="preserve">, 338-341, 407, 450, 461-466 </w:t>
            </w:r>
          </w:p>
        </w:tc>
      </w:tr>
      <w:tr w:rsidR="002234D0" w:rsidTr="002234D0">
        <w:trPr>
          <w:tblCellSpacing w:w="0" w:type="dxa"/>
        </w:trPr>
        <w:tc>
          <w:tcPr>
            <w:tcW w:w="10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4D0" w:rsidRDefault="002234D0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Аллергены: Е -230, 231, 232, 239, 311-331 </w:t>
            </w:r>
          </w:p>
        </w:tc>
      </w:tr>
      <w:tr w:rsidR="002234D0" w:rsidTr="002234D0">
        <w:trPr>
          <w:tblCellSpacing w:w="0" w:type="dxa"/>
        </w:trPr>
        <w:tc>
          <w:tcPr>
            <w:tcW w:w="10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4D0" w:rsidRDefault="002234D0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Вызывающие болезни печени и почек: Е –171-173, </w:t>
            </w:r>
            <w:r>
              <w:rPr>
                <w:b/>
                <w:color w:val="000000"/>
                <w:lang w:eastAsia="en-US"/>
              </w:rPr>
              <w:t>320-322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2234D0" w:rsidTr="002234D0">
        <w:trPr>
          <w:tblCellSpacing w:w="0" w:type="dxa"/>
        </w:trPr>
        <w:tc>
          <w:tcPr>
            <w:tcW w:w="10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4D0" w:rsidRDefault="002234D0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Вредные для кожи:</w:t>
            </w:r>
            <w:proofErr w:type="gramEnd"/>
            <w:r>
              <w:rPr>
                <w:color w:val="000000"/>
                <w:lang w:eastAsia="en-US"/>
              </w:rPr>
              <w:t xml:space="preserve"> Е-230-232 </w:t>
            </w:r>
          </w:p>
        </w:tc>
      </w:tr>
      <w:tr w:rsidR="002234D0" w:rsidTr="002234D0">
        <w:trPr>
          <w:tblCellSpacing w:w="0" w:type="dxa"/>
        </w:trPr>
        <w:tc>
          <w:tcPr>
            <w:tcW w:w="10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4D0" w:rsidRDefault="002234D0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Вызывающие</w:t>
            </w:r>
            <w:proofErr w:type="gramEnd"/>
            <w:r>
              <w:rPr>
                <w:color w:val="000000"/>
                <w:lang w:eastAsia="en-US"/>
              </w:rPr>
              <w:t xml:space="preserve"> расстройство желудка: Е-338-341, 407, 450, 461-466 </w:t>
            </w:r>
          </w:p>
        </w:tc>
      </w:tr>
      <w:tr w:rsidR="002234D0" w:rsidTr="002234D0">
        <w:trPr>
          <w:tblCellSpacing w:w="0" w:type="dxa"/>
        </w:trPr>
        <w:tc>
          <w:tcPr>
            <w:tcW w:w="10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4D0" w:rsidRDefault="002234D0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Повышающие</w:t>
            </w:r>
            <w:proofErr w:type="gramEnd"/>
            <w:r>
              <w:rPr>
                <w:color w:val="000000"/>
                <w:lang w:eastAsia="en-US"/>
              </w:rPr>
              <w:t xml:space="preserve"> холестерин</w:t>
            </w:r>
            <w:r>
              <w:rPr>
                <w:b/>
                <w:color w:val="000000"/>
                <w:lang w:eastAsia="en-US"/>
              </w:rPr>
              <w:t>: Е-320</w:t>
            </w:r>
            <w:r>
              <w:rPr>
                <w:color w:val="000000"/>
                <w:lang w:eastAsia="en-US"/>
              </w:rPr>
              <w:t xml:space="preserve">, 321 </w:t>
            </w:r>
          </w:p>
        </w:tc>
      </w:tr>
      <w:tr w:rsidR="002234D0" w:rsidTr="002234D0">
        <w:trPr>
          <w:tblCellSpacing w:w="0" w:type="dxa"/>
        </w:trPr>
        <w:tc>
          <w:tcPr>
            <w:tcW w:w="10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4D0" w:rsidRDefault="002234D0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Особенно опасен эмульгатор</w:t>
            </w:r>
            <w:proofErr w:type="gramStart"/>
            <w:r>
              <w:rPr>
                <w:b/>
                <w:bCs/>
                <w:color w:val="000000"/>
                <w:lang w:eastAsia="en-US"/>
              </w:rPr>
              <w:t xml:space="preserve"> Е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 xml:space="preserve"> 530! </w:t>
            </w:r>
          </w:p>
        </w:tc>
      </w:tr>
      <w:tr w:rsidR="002234D0" w:rsidTr="002234D0">
        <w:trPr>
          <w:tblCellSpacing w:w="0" w:type="dxa"/>
        </w:trPr>
        <w:tc>
          <w:tcPr>
            <w:tcW w:w="10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4D0" w:rsidRDefault="002234D0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Классификация согласно « </w:t>
            </w:r>
            <w:proofErr w:type="spellStart"/>
            <w:r>
              <w:rPr>
                <w:color w:val="000000"/>
                <w:lang w:eastAsia="en-US"/>
              </w:rPr>
              <w:t>Codex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Alimentarius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</w:tr>
    </w:tbl>
    <w:p w:rsidR="002234D0" w:rsidRDefault="002234D0" w:rsidP="002234D0">
      <w:pPr>
        <w:tabs>
          <w:tab w:val="left" w:pos="2400"/>
        </w:tabs>
        <w:jc w:val="both"/>
        <w:rPr>
          <w:b/>
        </w:rPr>
      </w:pPr>
    </w:p>
    <w:p w:rsidR="002234D0" w:rsidRDefault="002234D0" w:rsidP="002234D0">
      <w:pPr>
        <w:tabs>
          <w:tab w:val="left" w:pos="2400"/>
        </w:tabs>
        <w:jc w:val="both"/>
        <w:rPr>
          <w:b/>
        </w:rPr>
      </w:pPr>
      <w:r>
        <w:rPr>
          <w:b/>
        </w:rPr>
        <w:t xml:space="preserve">                    Из концепции «10 шагов здорового питания»</w:t>
      </w:r>
    </w:p>
    <w:p w:rsidR="002234D0" w:rsidRDefault="002234D0" w:rsidP="002234D0">
      <w:pPr>
        <w:tabs>
          <w:tab w:val="left" w:pos="2400"/>
        </w:tabs>
        <w:jc w:val="both"/>
        <w:rPr>
          <w:b/>
        </w:rPr>
      </w:pPr>
    </w:p>
    <w:p w:rsidR="002234D0" w:rsidRDefault="002234D0" w:rsidP="002234D0">
      <w:pPr>
        <w:tabs>
          <w:tab w:val="left" w:pos="2400"/>
        </w:tabs>
        <w:jc w:val="both"/>
      </w:pPr>
      <w:r>
        <w:t>1.Питание должно быть разнообразным.</w:t>
      </w:r>
    </w:p>
    <w:p w:rsidR="002234D0" w:rsidRDefault="006505F4" w:rsidP="002234D0">
      <w:pPr>
        <w:tabs>
          <w:tab w:val="left" w:pos="2400"/>
        </w:tabs>
        <w:jc w:val="both"/>
      </w:pPr>
      <w:r>
        <w:pict>
          <v:line id="_x0000_s1026" style="position:absolute;left:0;text-align:left;z-index:251658240" from="111.6pt,-126pt" to="111.6pt,-117pt"/>
        </w:pict>
      </w:r>
      <w:r w:rsidR="002234D0">
        <w:t>2Хлеб и пищевые продукты из круп, макаронных изделий, картофеля нужно есть в каждый приём пищи, т. к. они не только источник энергии</w:t>
      </w:r>
      <w:proofErr w:type="gramStart"/>
      <w:r w:rsidR="002234D0">
        <w:t xml:space="preserve"> ,</w:t>
      </w:r>
      <w:proofErr w:type="gramEnd"/>
      <w:r w:rsidR="002234D0">
        <w:t>но и витаминов группы В, С.  Хлеб лучше использовать чёрный или из муки грубого помола                                                                                      3.Фрукты и овощи употреблять несколько раз в день ,более 400г ,дополнительно к  картофелю. Потребление овощей должно превышать потребление фруктов.</w:t>
      </w:r>
    </w:p>
    <w:p w:rsidR="002234D0" w:rsidRDefault="002234D0" w:rsidP="002234D0">
      <w:pPr>
        <w:tabs>
          <w:tab w:val="left" w:pos="2400"/>
        </w:tabs>
        <w:jc w:val="both"/>
      </w:pPr>
      <w:r>
        <w:t>4.Молоко и молочные продукты нужно употреблять ежедневно</w:t>
      </w:r>
    </w:p>
    <w:p w:rsidR="002234D0" w:rsidRDefault="002234D0" w:rsidP="002234D0">
      <w:pPr>
        <w:tabs>
          <w:tab w:val="left" w:pos="2400"/>
        </w:tabs>
        <w:jc w:val="both"/>
      </w:pPr>
      <w:r>
        <w:t xml:space="preserve">5.Мясо с высоким содержанием жира нужно </w:t>
      </w:r>
      <w:proofErr w:type="gramStart"/>
      <w:r>
        <w:t>заменить на бобовые</w:t>
      </w:r>
      <w:proofErr w:type="gramEnd"/>
      <w:r>
        <w:t>,  рыбу, птицу или нежирные сорта мяса. Количество колбас, сосисок, паштетов надо ограничивать</w:t>
      </w:r>
      <w:proofErr w:type="gramStart"/>
      <w:r>
        <w:t xml:space="preserve"> .</w:t>
      </w:r>
      <w:proofErr w:type="gramEnd"/>
      <w:r>
        <w:t xml:space="preserve">В день потреблять не более </w:t>
      </w:r>
      <w:smartTag w:uri="urn:schemas-microsoft-com:office:smarttags" w:element="metricconverter">
        <w:smartTagPr>
          <w:attr w:name="ProductID" w:val="80 г"/>
        </w:smartTagPr>
        <w:r>
          <w:t>80 г</w:t>
        </w:r>
      </w:smartTag>
      <w:r>
        <w:t xml:space="preserve"> мяса.</w:t>
      </w:r>
    </w:p>
    <w:p w:rsidR="002234D0" w:rsidRDefault="002234D0" w:rsidP="002234D0">
      <w:pPr>
        <w:tabs>
          <w:tab w:val="left" w:pos="2400"/>
        </w:tabs>
        <w:jc w:val="both"/>
      </w:pPr>
      <w:r>
        <w:t>6.Потребление жира должно составлять 15-30процентов суточной калорийности пищи. Лучше готовить пищу на пару, отваривая, запекая</w:t>
      </w:r>
      <w:proofErr w:type="gramStart"/>
      <w:r>
        <w:t xml:space="preserve"> .</w:t>
      </w:r>
      <w:proofErr w:type="gramEnd"/>
      <w:r>
        <w:t>Наиболее полезны жиры оливкового масла. Количество жиров сливочного масла, маргарина  должно составлять  7 процентов от суточного рациона, а 10-15 мононенасыщенных жиров растительного происхождения.</w:t>
      </w:r>
    </w:p>
    <w:p w:rsidR="002234D0" w:rsidRDefault="002234D0" w:rsidP="002234D0">
      <w:pPr>
        <w:tabs>
          <w:tab w:val="left" w:pos="2400"/>
        </w:tabs>
        <w:jc w:val="both"/>
      </w:pPr>
      <w:r>
        <w:t>7.Предпочтение отдавать сложным углеводам фруктов, а не сахару.</w:t>
      </w:r>
      <w:proofErr w:type="gramStart"/>
      <w:r>
        <w:t xml:space="preserve"> .</w:t>
      </w:r>
      <w:proofErr w:type="gramEnd"/>
      <w:r>
        <w:t>При жажде пить воду, а не сладкие напитки.</w:t>
      </w:r>
    </w:p>
    <w:p w:rsidR="002234D0" w:rsidRDefault="002234D0" w:rsidP="002234D0">
      <w:pPr>
        <w:tabs>
          <w:tab w:val="left" w:pos="2400"/>
        </w:tabs>
        <w:jc w:val="both"/>
      </w:pPr>
      <w:r>
        <w:t xml:space="preserve">8.Потребление соли не должно превышать </w:t>
      </w:r>
      <w:smartTag w:uri="urn:schemas-microsoft-com:office:smarttags" w:element="metricconverter">
        <w:smartTagPr>
          <w:attr w:name="ProductID" w:val="6 г"/>
        </w:smartTagPr>
        <w:r>
          <w:t>6 г</w:t>
        </w:r>
      </w:smartTag>
      <w:r>
        <w:t xml:space="preserve">(1 чайная ложка) в сутки, желательно использовать </w:t>
      </w:r>
      <w:proofErr w:type="spellStart"/>
      <w:r>
        <w:t>иодированную</w:t>
      </w:r>
      <w:proofErr w:type="spellEnd"/>
      <w:r>
        <w:t xml:space="preserve">  соль. Консервированные, солёные, копчёные продукты не  </w:t>
      </w:r>
      <w:proofErr w:type="gramStart"/>
      <w:r>
        <w:t>рекомендуется</w:t>
      </w:r>
      <w:proofErr w:type="gramEnd"/>
      <w:r>
        <w:t xml:space="preserve"> есть ежедневно. Пищу солить умеренно,  для улучшения вкуса использовать пряности.</w:t>
      </w:r>
    </w:p>
    <w:p w:rsidR="002234D0" w:rsidRDefault="002234D0" w:rsidP="002234D0">
      <w:pPr>
        <w:tabs>
          <w:tab w:val="left" w:pos="2400"/>
        </w:tabs>
        <w:jc w:val="both"/>
      </w:pPr>
      <w:r>
        <w:t xml:space="preserve">9.Идеальная масса тела должна соответствовать рекомендованным границам (индекс массы тела от 18,6 до 24.9)Индекс </w:t>
      </w:r>
      <w:proofErr w:type="spellStart"/>
      <w:r>
        <w:t>Кетле</w:t>
      </w:r>
      <w:proofErr w:type="spellEnd"/>
      <w:r>
        <w:t xml:space="preserve">: </w:t>
      </w:r>
      <w:proofErr w:type="spellStart"/>
      <w:r>
        <w:t>ИК=ве</w:t>
      </w:r>
      <w:proofErr w:type="gramStart"/>
      <w:r>
        <w:t>с</w:t>
      </w:r>
      <w:proofErr w:type="spellEnd"/>
      <w:r>
        <w:t>(</w:t>
      </w:r>
      <w:proofErr w:type="gramEnd"/>
      <w:r>
        <w:t xml:space="preserve">кг)\рост(м в квадрате).Пусть вес=80 кг при росте-1,65.Тогда </w:t>
      </w:r>
      <w:smartTag w:uri="urn:schemas-microsoft-com:office:smarttags" w:element="metricconverter">
        <w:smartTagPr>
          <w:attr w:name="ProductID" w:val="80 кг"/>
        </w:smartTagPr>
        <w:r>
          <w:t>80 кг</w:t>
        </w:r>
      </w:smartTag>
      <w:r>
        <w:t xml:space="preserve"> делим на квадрат ролста2,7225.Результат= 29,38. Индекс 25-29 свидетельствует об ожирении.</w:t>
      </w:r>
    </w:p>
    <w:p w:rsidR="002234D0" w:rsidRDefault="002234D0" w:rsidP="002234D0">
      <w:pPr>
        <w:jc w:val="both"/>
      </w:pPr>
      <w:r>
        <w:t>10.Воздерживайтесь от употребления алкоголя. Не курите.</w:t>
      </w:r>
    </w:p>
    <w:p w:rsidR="002234D0" w:rsidRDefault="002234D0" w:rsidP="002234D0">
      <w:pPr>
        <w:jc w:val="both"/>
      </w:pPr>
    </w:p>
    <w:p w:rsidR="002234D0" w:rsidRDefault="002234D0" w:rsidP="002234D0">
      <w:pPr>
        <w:tabs>
          <w:tab w:val="left" w:pos="2400"/>
        </w:tabs>
        <w:jc w:val="both"/>
        <w:rPr>
          <w:b/>
        </w:rPr>
      </w:pPr>
      <w:r>
        <w:rPr>
          <w:b/>
        </w:rPr>
        <w:t xml:space="preserve">                      </w:t>
      </w:r>
    </w:p>
    <w:p w:rsidR="002234D0" w:rsidRDefault="002234D0" w:rsidP="002234D0">
      <w:pPr>
        <w:tabs>
          <w:tab w:val="left" w:pos="2400"/>
        </w:tabs>
        <w:jc w:val="both"/>
        <w:rPr>
          <w:b/>
        </w:rPr>
      </w:pPr>
    </w:p>
    <w:p w:rsidR="002234D0" w:rsidRDefault="002234D0" w:rsidP="002234D0">
      <w:pPr>
        <w:tabs>
          <w:tab w:val="left" w:pos="2400"/>
        </w:tabs>
        <w:jc w:val="both"/>
        <w:rPr>
          <w:b/>
        </w:rPr>
      </w:pPr>
    </w:p>
    <w:p w:rsidR="002234D0" w:rsidRDefault="002234D0" w:rsidP="002234D0">
      <w:pPr>
        <w:tabs>
          <w:tab w:val="left" w:pos="2400"/>
        </w:tabs>
        <w:jc w:val="both"/>
        <w:rPr>
          <w:b/>
        </w:rPr>
      </w:pPr>
    </w:p>
    <w:p w:rsidR="002234D0" w:rsidRDefault="002234D0" w:rsidP="002234D0">
      <w:pPr>
        <w:tabs>
          <w:tab w:val="left" w:pos="2400"/>
        </w:tabs>
        <w:jc w:val="both"/>
        <w:rPr>
          <w:b/>
        </w:rPr>
      </w:pPr>
    </w:p>
    <w:p w:rsidR="002234D0" w:rsidRPr="002234D0" w:rsidRDefault="002234D0" w:rsidP="002234D0">
      <w:pPr>
        <w:tabs>
          <w:tab w:val="left" w:pos="2400"/>
        </w:tabs>
        <w:jc w:val="both"/>
        <w:rPr>
          <w:b/>
        </w:rPr>
      </w:pPr>
      <w:r>
        <w:rPr>
          <w:b/>
        </w:rPr>
        <w:t>АНКЕТА     «Питание в моем образе жизни</w:t>
      </w:r>
      <w:r>
        <w:t xml:space="preserve">» </w:t>
      </w:r>
    </w:p>
    <w:p w:rsidR="002234D0" w:rsidRDefault="002234D0" w:rsidP="002234D0">
      <w:pPr>
        <w:tabs>
          <w:tab w:val="left" w:pos="2400"/>
        </w:tabs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  <w:gridCol w:w="992"/>
        <w:gridCol w:w="993"/>
        <w:gridCol w:w="1099"/>
      </w:tblGrid>
      <w:tr w:rsidR="002234D0" w:rsidTr="002234D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Иногда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Никогда</w:t>
            </w:r>
          </w:p>
        </w:tc>
      </w:tr>
      <w:tr w:rsidR="002234D0" w:rsidTr="002234D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1.Я ежедневно разнообразно питаюсь, употребляю фрукты, овощи, хлеб из муки грубого помола, каши из цельных зерен, постное мясо, молочные продукты, бобы, горох, орехи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234D0" w:rsidTr="002234D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2.Я ограничиваю количество жиров и холестерина в своей </w:t>
            </w:r>
            <w:proofErr w:type="gramStart"/>
            <w:r>
              <w:rPr>
                <w:lang w:eastAsia="en-US"/>
              </w:rPr>
              <w:t>пище</w:t>
            </w:r>
            <w:proofErr w:type="gramEnd"/>
            <w:r>
              <w:rPr>
                <w:lang w:eastAsia="en-US"/>
              </w:rPr>
              <w:t xml:space="preserve"> в том числе жирного мяса, яиц, масла.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234D0" w:rsidTr="002234D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Я ограничиваю количество соли, слабо солю пищу.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234D0" w:rsidTr="002234D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4.Я избегаю употреблять большое количество продуктов, содержащих сахар, кондитерские изделия.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D0" w:rsidRDefault="002234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2234D0" w:rsidRDefault="002234D0" w:rsidP="002234D0">
      <w:pPr>
        <w:jc w:val="both"/>
      </w:pPr>
      <w:r>
        <w:t>Что означает набранная вами сумма:</w:t>
      </w:r>
    </w:p>
    <w:p w:rsidR="002234D0" w:rsidRPr="002234D0" w:rsidRDefault="002234D0" w:rsidP="002234D0">
      <w:pPr>
        <w:ind w:left="-851"/>
        <w:jc w:val="both"/>
      </w:pPr>
      <w:r>
        <w:rPr>
          <w:b/>
          <w:u w:val="single"/>
        </w:rPr>
        <w:t>От 9 очков и выше:</w:t>
      </w:r>
    </w:p>
    <w:p w:rsidR="002234D0" w:rsidRDefault="002234D0" w:rsidP="002234D0">
      <w:pPr>
        <w:ind w:left="-851"/>
        <w:jc w:val="both"/>
      </w:pPr>
      <w:r>
        <w:t>Блестяще! Ваши ответы показывают, что вы осознаете  важность правильного образа жизни для вашего здоровья, но, что гораздо важнее, что вы ещё используете свои знания в жизни. Если вы и дальше будете так поступать, то ваше здоровье не подвергнется серьёзному риску. Похоже, что вы - пример для подражания.</w:t>
      </w:r>
    </w:p>
    <w:p w:rsidR="002234D0" w:rsidRDefault="002234D0" w:rsidP="002234D0">
      <w:pPr>
        <w:ind w:left="-851"/>
        <w:jc w:val="both"/>
        <w:rPr>
          <w:b/>
          <w:u w:val="single"/>
        </w:rPr>
      </w:pPr>
      <w:r>
        <w:rPr>
          <w:b/>
          <w:u w:val="single"/>
        </w:rPr>
        <w:t>От 6 до 8 очков:</w:t>
      </w:r>
    </w:p>
    <w:p w:rsidR="002234D0" w:rsidRDefault="002234D0" w:rsidP="002234D0">
      <w:pPr>
        <w:ind w:left="-851"/>
        <w:jc w:val="both"/>
      </w:pPr>
      <w:r>
        <w:t>Ваши привычки приемлемы, но их можно улучшить. Посмотрите ещё раз на вопросы, где у вас стоят ответы «Иногда» или «Никогда»</w:t>
      </w:r>
      <w:proofErr w:type="gramStart"/>
      <w:r>
        <w:t>.Ч</w:t>
      </w:r>
      <w:proofErr w:type="gramEnd"/>
      <w:r>
        <w:t>то нужно сделать, чтобы улучшить ваши показатели? Даже небольшие изменения часто помогают улучшить  ваше самочувствие.</w:t>
      </w:r>
    </w:p>
    <w:p w:rsidR="002234D0" w:rsidRDefault="002234D0" w:rsidP="002234D0">
      <w:pPr>
        <w:ind w:left="-851"/>
        <w:jc w:val="both"/>
      </w:pPr>
      <w:r>
        <w:rPr>
          <w:b/>
          <w:u w:val="single"/>
        </w:rPr>
        <w:t>От 3 до 5 очков:</w:t>
      </w:r>
    </w:p>
    <w:p w:rsidR="002234D0" w:rsidRDefault="002234D0" w:rsidP="002234D0">
      <w:pPr>
        <w:ind w:left="-851"/>
        <w:jc w:val="both"/>
      </w:pPr>
      <w:r>
        <w:t xml:space="preserve">Ваше здоровье в опасности. Наверное, вам нужно больше знать, чтобы улучшить ваше состояние здоровья. Вам нужно изменить свое поведение, </w:t>
      </w:r>
      <w:proofErr w:type="gramStart"/>
      <w:r>
        <w:t>возможно</w:t>
      </w:r>
      <w:proofErr w:type="gramEnd"/>
      <w:r>
        <w:t xml:space="preserve"> вы нуждаетесь в посторонней помощи, чтобы достигнуть желательных изменений.</w:t>
      </w:r>
    </w:p>
    <w:p w:rsidR="002234D0" w:rsidRDefault="002234D0" w:rsidP="002234D0">
      <w:pPr>
        <w:ind w:left="-851"/>
        <w:jc w:val="both"/>
        <w:rPr>
          <w:b/>
          <w:u w:val="single"/>
        </w:rPr>
      </w:pPr>
      <w:r>
        <w:rPr>
          <w:b/>
          <w:u w:val="single"/>
        </w:rPr>
        <w:t>От 0 до 2 очков:</w:t>
      </w:r>
    </w:p>
    <w:p w:rsidR="002234D0" w:rsidRDefault="002234D0" w:rsidP="002234D0">
      <w:pPr>
        <w:ind w:left="-851"/>
        <w:jc w:val="both"/>
        <w:rPr>
          <w:b/>
          <w:bCs/>
        </w:rPr>
      </w:pPr>
      <w:r>
        <w:t>Конечно, вы достаточно знаете о состоянии своего здоровья. Но своим поведением вы подвергаете организм большому риску. Надеемся, что вы измените своё поведение. Следующий шаг за вами</w:t>
      </w:r>
      <w:r>
        <w:rPr>
          <w:b/>
          <w:bCs/>
        </w:rPr>
        <w:t>.</w:t>
      </w:r>
    </w:p>
    <w:p w:rsidR="002234D0" w:rsidRDefault="002234D0" w:rsidP="002234D0">
      <w:pPr>
        <w:jc w:val="both"/>
      </w:pPr>
    </w:p>
    <w:p w:rsidR="002234D0" w:rsidRDefault="002234D0" w:rsidP="002234D0">
      <w:pPr>
        <w:pStyle w:val="1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b w:val="0"/>
          <w:bCs w:val="0"/>
          <w:color w:val="333333"/>
          <w:sz w:val="24"/>
          <w:szCs w:val="24"/>
        </w:rPr>
      </w:pPr>
    </w:p>
    <w:p w:rsidR="00D04197" w:rsidRDefault="00D04197"/>
    <w:sectPr w:rsidR="00D04197" w:rsidSect="00D0419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4D0" w:rsidRDefault="002234D0" w:rsidP="002234D0">
      <w:r>
        <w:separator/>
      </w:r>
    </w:p>
  </w:endnote>
  <w:endnote w:type="continuationSeparator" w:id="0">
    <w:p w:rsidR="002234D0" w:rsidRDefault="002234D0" w:rsidP="00223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7751"/>
      <w:docPartObj>
        <w:docPartGallery w:val="Page Numbers (Bottom of Page)"/>
        <w:docPartUnique/>
      </w:docPartObj>
    </w:sdtPr>
    <w:sdtContent>
      <w:p w:rsidR="002234D0" w:rsidRDefault="006505F4">
        <w:pPr>
          <w:pStyle w:val="a5"/>
          <w:jc w:val="center"/>
        </w:pPr>
        <w:fldSimple w:instr=" PAGE   \* MERGEFORMAT ">
          <w:r w:rsidR="004E020A">
            <w:rPr>
              <w:noProof/>
            </w:rPr>
            <w:t>2</w:t>
          </w:r>
        </w:fldSimple>
      </w:p>
    </w:sdtContent>
  </w:sdt>
  <w:p w:rsidR="002234D0" w:rsidRDefault="002234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4D0" w:rsidRDefault="002234D0" w:rsidP="002234D0">
      <w:r>
        <w:separator/>
      </w:r>
    </w:p>
  </w:footnote>
  <w:footnote w:type="continuationSeparator" w:id="0">
    <w:p w:rsidR="002234D0" w:rsidRDefault="002234D0" w:rsidP="002234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80135"/>
    <w:multiLevelType w:val="hybridMultilevel"/>
    <w:tmpl w:val="EF88F7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4D0"/>
    <w:rsid w:val="002234D0"/>
    <w:rsid w:val="0031455A"/>
    <w:rsid w:val="003E7C75"/>
    <w:rsid w:val="004E020A"/>
    <w:rsid w:val="006505F4"/>
    <w:rsid w:val="00D0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34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4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234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3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234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34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1074</Words>
  <Characters>6125</Characters>
  <Application>Microsoft Office Word</Application>
  <DocSecurity>0</DocSecurity>
  <Lines>51</Lines>
  <Paragraphs>14</Paragraphs>
  <ScaleCrop>false</ScaleCrop>
  <Company/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2014-01-29T15:55:00Z</dcterms:created>
  <dcterms:modified xsi:type="dcterms:W3CDTF">2014-01-29T16:01:00Z</dcterms:modified>
</cp:coreProperties>
</file>