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AE" w:rsidRDefault="00EA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EA15AE" w:rsidRDefault="00EA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1.Кроссворд.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6"/>
        <w:gridCol w:w="473"/>
        <w:gridCol w:w="479"/>
        <w:gridCol w:w="479"/>
        <w:gridCol w:w="1437"/>
        <w:gridCol w:w="479"/>
        <w:gridCol w:w="1437"/>
      </w:tblGrid>
      <w:tr w:rsidR="00EA15AE">
        <w:tblPrEx>
          <w:tblCellMar>
            <w:top w:w="0" w:type="dxa"/>
            <w:bottom w:w="0" w:type="dxa"/>
          </w:tblCellMar>
        </w:tblPrEx>
        <w:trPr>
          <w:gridAfter w:val="14"/>
          <w:wAfter w:w="8143" w:type="dxa"/>
          <w:cantSplit/>
        </w:trPr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3"/>
          <w:wAfter w:w="3353" w:type="dxa"/>
          <w:cantSplit/>
        </w:trPr>
        <w:tc>
          <w:tcPr>
            <w:tcW w:w="478" w:type="dxa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3"/>
          <w:wAfter w:w="3353" w:type="dxa"/>
          <w:cantSplit/>
        </w:trPr>
        <w:tc>
          <w:tcPr>
            <w:tcW w:w="478" w:type="dxa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3"/>
          <w:wAfter w:w="3353" w:type="dxa"/>
          <w:cantSplit/>
        </w:trPr>
        <w:tc>
          <w:tcPr>
            <w:tcW w:w="478" w:type="dxa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left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3"/>
          <w:wAfter w:w="3353" w:type="dxa"/>
          <w:cantSplit/>
        </w:trPr>
        <w:tc>
          <w:tcPr>
            <w:tcW w:w="478" w:type="dxa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vMerge w:val="restart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  <w:tcBorders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3"/>
          <w:wAfter w:w="3353" w:type="dxa"/>
          <w:cantSplit/>
        </w:trPr>
        <w:tc>
          <w:tcPr>
            <w:tcW w:w="478" w:type="dxa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3"/>
          <w:wAfter w:w="3353" w:type="dxa"/>
          <w:cantSplit/>
        </w:trPr>
        <w:tc>
          <w:tcPr>
            <w:tcW w:w="478" w:type="dxa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Merge w:val="restart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3"/>
          <w:wAfter w:w="3353" w:type="dxa"/>
          <w:cantSplit/>
        </w:trPr>
        <w:tc>
          <w:tcPr>
            <w:tcW w:w="478" w:type="dxa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Merge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6"/>
            <w:vMerge w:val="restart"/>
            <w:tcBorders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3"/>
          <w:wAfter w:w="3353" w:type="dxa"/>
          <w:cantSplit/>
        </w:trPr>
        <w:tc>
          <w:tcPr>
            <w:tcW w:w="478" w:type="dxa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Merge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6"/>
            <w:vMerge/>
            <w:tcBorders>
              <w:bottom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4"/>
          <w:wAfter w:w="3832" w:type="dxa"/>
          <w:cantSplit/>
        </w:trPr>
        <w:tc>
          <w:tcPr>
            <w:tcW w:w="478" w:type="dxa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Merge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tcBorders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4"/>
          <w:wAfter w:w="3832" w:type="dxa"/>
          <w:cantSplit/>
        </w:trPr>
        <w:tc>
          <w:tcPr>
            <w:tcW w:w="478" w:type="dxa"/>
            <w:vMerge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Merge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3"/>
          <w:wAfter w:w="3353" w:type="dxa"/>
          <w:cantSplit/>
        </w:trPr>
        <w:tc>
          <w:tcPr>
            <w:tcW w:w="478" w:type="dxa"/>
            <w:vMerge/>
            <w:tcBorders>
              <w:left w:val="nil"/>
              <w:bottom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Merge/>
            <w:tcBorders>
              <w:lef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vMerge w:val="restart"/>
            <w:tcBorders>
              <w:top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After w:val="3"/>
          <w:wAfter w:w="3353" w:type="dxa"/>
          <w:cantSplit/>
        </w:trPr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vMerge/>
            <w:tcBorders>
              <w:top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Merge/>
            <w:tcBorders>
              <w:top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Before w:val="9"/>
          <w:gridAfter w:val="3"/>
          <w:wBefore w:w="4302" w:type="dxa"/>
          <w:wAfter w:w="3353" w:type="dxa"/>
          <w:cantSplit/>
        </w:trPr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Before w:val="16"/>
          <w:wBefore w:w="7655" w:type="dxa"/>
        </w:trPr>
        <w:tc>
          <w:tcPr>
            <w:tcW w:w="485" w:type="dxa"/>
            <w:gridSpan w:val="2"/>
            <w:tcBorders>
              <w:top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437" w:type="dxa"/>
            <w:tcBorders>
              <w:top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5AE">
        <w:tblPrEx>
          <w:tblCellMar>
            <w:top w:w="0" w:type="dxa"/>
            <w:bottom w:w="0" w:type="dxa"/>
          </w:tblCellMar>
        </w:tblPrEx>
        <w:trPr>
          <w:gridBefore w:val="9"/>
          <w:gridAfter w:val="3"/>
          <w:wBefore w:w="4302" w:type="dxa"/>
          <w:wAfter w:w="3353" w:type="dxa"/>
        </w:trPr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nil"/>
              <w:bottom w:val="nil"/>
              <w:right w:val="nil"/>
            </w:tcBorders>
          </w:tcPr>
          <w:p w:rsidR="00EA15AE" w:rsidRDefault="00EA1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15AE" w:rsidRDefault="00EA15AE">
      <w:pPr>
        <w:rPr>
          <w:rFonts w:ascii="Times New Roman" w:hAnsi="Times New Roman" w:cs="Times New Roman"/>
          <w:sz w:val="28"/>
          <w:szCs w:val="28"/>
        </w:rPr>
      </w:pPr>
    </w:p>
    <w:p w:rsidR="00EA15AE" w:rsidRDefault="00EA15AE">
      <w:pPr>
        <w:rPr>
          <w:rFonts w:ascii="Times New Roman" w:hAnsi="Times New Roman" w:cs="Times New Roman"/>
          <w:sz w:val="28"/>
          <w:szCs w:val="28"/>
        </w:rPr>
      </w:pPr>
    </w:p>
    <w:p w:rsidR="00EA15AE" w:rsidRDefault="00EA15AE">
      <w:pPr>
        <w:pStyle w:val="a1"/>
        <w:spacing w:line="254" w:lineRule="exact"/>
        <w:ind w:left="19" w:right="20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Вопросы: </w:t>
      </w:r>
    </w:p>
    <w:p w:rsidR="00EA15AE" w:rsidRDefault="00EA15AE">
      <w:pPr>
        <w:pStyle w:val="a1"/>
        <w:spacing w:line="316" w:lineRule="exact"/>
        <w:ind w:left="4" w:right="201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По вертикали: </w:t>
      </w:r>
    </w:p>
    <w:p w:rsidR="00EA15AE" w:rsidRDefault="00EA15AE">
      <w:pPr>
        <w:pStyle w:val="a1"/>
        <w:spacing w:line="297" w:lineRule="exact"/>
        <w:ind w:right="4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1.Самый видный деятель в сфере экономики? </w:t>
      </w:r>
      <w:r>
        <w:rPr>
          <w:rFonts w:ascii="Times New Roman" w:hAnsi="Times New Roman" w:cs="Times New Roman"/>
          <w:color w:val="000000"/>
        </w:rPr>
        <w:br/>
        <w:t xml:space="preserve">2.Откуда возят гравий? </w:t>
      </w:r>
    </w:p>
    <w:p w:rsidR="00EA15AE" w:rsidRDefault="00EA15AE">
      <w:pPr>
        <w:pStyle w:val="a1"/>
        <w:spacing w:line="288" w:lineRule="exact"/>
        <w:ind w:left="9" w:right="418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87"/>
        </w:rPr>
        <w:t xml:space="preserve">3. </w:t>
      </w:r>
      <w:r>
        <w:rPr>
          <w:rFonts w:ascii="Times New Roman" w:hAnsi="Times New Roman" w:cs="Times New Roman"/>
          <w:color w:val="000000"/>
        </w:rPr>
        <w:t xml:space="preserve">В каком городе в 1945 году скончался Крылов? </w:t>
      </w:r>
      <w:r>
        <w:rPr>
          <w:rFonts w:ascii="Times New Roman" w:hAnsi="Times New Roman" w:cs="Times New Roman"/>
          <w:color w:val="000000"/>
        </w:rPr>
        <w:br/>
        <w:t xml:space="preserve">4.Главное изобретение Чебышева? </w:t>
      </w:r>
    </w:p>
    <w:p w:rsidR="00EA15AE" w:rsidRDefault="00EA15AE">
      <w:pPr>
        <w:pStyle w:val="a1"/>
        <w:spacing w:line="316" w:lineRule="exact"/>
        <w:ind w:left="4" w:right="20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Самый главный материал строительства? </w:t>
      </w:r>
    </w:p>
    <w:p w:rsidR="00EA15AE" w:rsidRDefault="00EA15AE">
      <w:pPr>
        <w:pStyle w:val="a1"/>
        <w:spacing w:line="316" w:lineRule="exact"/>
        <w:ind w:left="4" w:right="20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7.Геометрия какого ученого является составной частью геометрии Лобачевского? </w:t>
      </w:r>
    </w:p>
    <w:p w:rsidR="00EA15AE" w:rsidRDefault="00EA15AE">
      <w:pPr>
        <w:pStyle w:val="a1"/>
        <w:spacing w:before="9" w:line="288" w:lineRule="exact"/>
        <w:ind w:right="20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9.Что в качестве награды присудило Британское общество корабельных инженеров </w:t>
      </w:r>
      <w:r>
        <w:rPr>
          <w:rFonts w:ascii="Times New Roman" w:hAnsi="Times New Roman" w:cs="Times New Roman"/>
          <w:color w:val="000000"/>
        </w:rPr>
        <w:br/>
        <w:t xml:space="preserve">первому ученому-иностранцу, Алексею Николаевичу Крылову? </w:t>
      </w:r>
    </w:p>
    <w:p w:rsidR="00EA15AE" w:rsidRDefault="00EA15AE">
      <w:pPr>
        <w:pStyle w:val="a1"/>
        <w:spacing w:before="283" w:line="249" w:lineRule="exact"/>
        <w:ind w:left="23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По горизонтали: </w:t>
      </w:r>
    </w:p>
    <w:p w:rsidR="00EA15AE" w:rsidRDefault="00EA15AE">
      <w:pPr>
        <w:pStyle w:val="a1"/>
        <w:spacing w:line="316" w:lineRule="exact"/>
        <w:ind w:left="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4.Кто внес наибольший вклад в экономику в период застоя в науке в Средневековье? </w:t>
      </w:r>
      <w:r>
        <w:rPr>
          <w:rFonts w:ascii="Times New Roman" w:hAnsi="Times New Roman" w:cs="Times New Roman"/>
          <w:color w:val="000000"/>
        </w:rPr>
        <w:br/>
        <w:t xml:space="preserve">5.Немецкий математик, астроном и оптик. Открыл законы движения планет. </w:t>
      </w:r>
    </w:p>
    <w:p w:rsidR="00EA15AE" w:rsidRDefault="00EA15AE">
      <w:pPr>
        <w:pStyle w:val="a1"/>
        <w:spacing w:before="9" w:line="28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6.Прямоугольник, отношение сторон которого выбрано по золотому</w:t>
      </w:r>
      <w:r>
        <w:rPr>
          <w:rFonts w:ascii="Times New Roman" w:hAnsi="Times New Roman" w:cs="Times New Roman"/>
          <w:color w:val="808080"/>
        </w:rPr>
        <w:t>.</w:t>
      </w:r>
      <w:r>
        <w:rPr>
          <w:rFonts w:ascii="Times New Roman" w:hAnsi="Times New Roman" w:cs="Times New Roman"/>
          <w:color w:val="000000"/>
        </w:rPr>
        <w:t xml:space="preserve">?, вызывает </w:t>
      </w:r>
    </w:p>
    <w:p w:rsidR="00EA15AE" w:rsidRDefault="00EA15AE">
      <w:pPr>
        <w:pStyle w:val="a1"/>
        <w:spacing w:line="292" w:lineRule="exact"/>
        <w:ind w:left="2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ощущение покоя и гармонии. </w:t>
      </w:r>
    </w:p>
    <w:p w:rsidR="00EA15AE" w:rsidRDefault="00EA15AE">
      <w:pPr>
        <w:pStyle w:val="a1"/>
        <w:spacing w:line="316" w:lineRule="exact"/>
        <w:ind w:left="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808080"/>
        </w:rPr>
        <w:t>.</w:t>
      </w:r>
      <w:r>
        <w:rPr>
          <w:rFonts w:ascii="Times New Roman" w:hAnsi="Times New Roman" w:cs="Times New Roman"/>
          <w:color w:val="000000"/>
        </w:rPr>
        <w:t>Какая ученая степень была В</w:t>
      </w:r>
      <w:r>
        <w:rPr>
          <w:rFonts w:ascii="Times New Roman" w:hAnsi="Times New Roman" w:cs="Times New Roman"/>
          <w:color w:val="808080"/>
        </w:rPr>
        <w:t>.</w:t>
      </w:r>
      <w:r>
        <w:rPr>
          <w:rFonts w:ascii="Times New Roman" w:hAnsi="Times New Roman" w:cs="Times New Roman"/>
          <w:color w:val="000000"/>
        </w:rPr>
        <w:t xml:space="preserve">М.Келдыша? </w:t>
      </w:r>
    </w:p>
    <w:p w:rsidR="00EA15AE" w:rsidRDefault="00EA15AE">
      <w:pPr>
        <w:pStyle w:val="a1"/>
        <w:spacing w:line="28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10.Как называлась деревня, в которой родился Алексей Николаевич Крылов? </w:t>
      </w:r>
    </w:p>
    <w:p w:rsidR="00EA15AE" w:rsidRDefault="00EA15AE">
      <w:pPr>
        <w:pStyle w:val="a1"/>
        <w:spacing w:line="28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11.Геометрическая фигура, лежащая в основе композиции картины? </w:t>
      </w:r>
    </w:p>
    <w:p w:rsidR="00EA15AE" w:rsidRDefault="00EA15AE">
      <w:pPr>
        <w:pStyle w:val="a1"/>
        <w:spacing w:line="297" w:lineRule="exact"/>
        <w:ind w:left="297" w:right="38" w:hanging="2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Какому известному ученому послужили основой для создания теории гравитации, </w:t>
      </w:r>
      <w:r>
        <w:rPr>
          <w:rFonts w:ascii="Times New Roman" w:hAnsi="Times New Roman" w:cs="Times New Roman"/>
          <w:color w:val="000000"/>
        </w:rPr>
        <w:br/>
        <w:t xml:space="preserve">законы динамики планет, открытые Кеплером? </w:t>
      </w:r>
    </w:p>
    <w:p w:rsidR="00EA15AE" w:rsidRDefault="00EA15AE">
      <w:pPr>
        <w:rPr>
          <w:rFonts w:ascii="Times New Roman" w:hAnsi="Times New Roman" w:cs="Times New Roman"/>
          <w:sz w:val="24"/>
          <w:szCs w:val="24"/>
        </w:rPr>
      </w:pPr>
    </w:p>
    <w:p w:rsidR="00EA15AE" w:rsidRDefault="00EA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A15AE" w:rsidRDefault="00EA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Чебышев П.Л.</w:t>
      </w:r>
      <w:r>
        <w:rPr>
          <w:rFonts w:ascii="Times New Roman" w:hAnsi="Times New Roman" w:cs="Times New Roman"/>
          <w:sz w:val="24"/>
          <w:szCs w:val="24"/>
        </w:rPr>
        <w:t xml:space="preserve"> Основные даты жизни П.Л.Чебышева. Исследования Чебышева по теории распределения простых чисел. Арифмометр П.Л.Чебышева, его особенности. П.Л.Чебышев как конструктор механизмов. Теория и практика в исследованиях Чебышева. Что дает “закон больших чисел П.Л.Чебышева” в теории вероятностей. Как П.Л.Чебышев с помощью цепных дробей открыл ортогональные полиномы. П.Л.Чебышев- создатель Петербургской математической школы. Ученики Чебышева.</w:t>
      </w:r>
    </w:p>
    <w:p w:rsidR="00EA15AE" w:rsidRDefault="00EA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Академик А.Н. Крылов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Важность математики для техники. Биографические сведения о А.Н.Крылове. “Таблица непотопляемости” А.Н.Крылова. Правило А.Н.Крылова записи приближенных чисел. Математика и килевая качка корабля. Другие применения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А.Н.Крылова математики к теории корабля. </w:t>
      </w:r>
    </w:p>
    <w:p w:rsidR="00EA15AE" w:rsidRDefault="00EA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Лобачевский Н.И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Библиографические сведения о Н.И.Лобачевском. Лобачевский как общественный деятель. Как педагог, его общественные взгляды. Открытие Лобачевским неевклидовой геометрии. Отношение современников, роль этого открытия в истории науки. Определение функции по Н.И.Лобачевскому, важность именно такого определения. О способе Лобачевского численного решения алгебраических уравнений.</w:t>
      </w:r>
    </w:p>
    <w:p w:rsidR="00EA15AE" w:rsidRDefault="00EA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М.В.Келдыш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Краткие библиографические сведения о М.В.Келдыше. М.В.Келдыш - крупный специалист по теории функций комплексной переменной и ее приложений. М.В.Келдыш как механик (аэродинамика и др.) Келдыш как руководитель научных учреждений.</w:t>
      </w:r>
    </w:p>
    <w:p w:rsidR="00EA15AE" w:rsidRDefault="00EA15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EA15AE" w:rsidRDefault="00EA15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1.Балк М.Б. и Балк Г.Д. Математика после уроков. Пособие для учителей. М. “Просвещение” 1971г.</w:t>
      </w:r>
    </w:p>
    <w:p w:rsidR="00EA15AE" w:rsidRDefault="00EA15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2.Глейзер Г.И. История математики в школе IX-X кл. Пособие для учителей. М. “Просвещение” 1993г.</w:t>
      </w:r>
    </w:p>
    <w:p w:rsidR="00EA15AE" w:rsidRDefault="00EA1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15AE" w:rsidRDefault="00EA15AE">
      <w:pPr>
        <w:rPr>
          <w:rFonts w:ascii="Times New Roman" w:hAnsi="Times New Roman" w:cs="Times New Roman"/>
          <w:sz w:val="24"/>
          <w:szCs w:val="24"/>
        </w:rPr>
      </w:pPr>
    </w:p>
    <w:sectPr w:rsidR="00EA15AE" w:rsidSect="00EA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396"/>
    <w:multiLevelType w:val="singleLevel"/>
    <w:tmpl w:val="5CCA17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43FF48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C6F62A0"/>
    <w:multiLevelType w:val="singleLevel"/>
    <w:tmpl w:val="5CCA17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69A06CD8"/>
    <w:multiLevelType w:val="singleLevel"/>
    <w:tmpl w:val="5CCA17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5AE"/>
    <w:rsid w:val="00EA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customStyle="1" w:styleId="a1">
    <w:name w:val="Стиль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407</Words>
  <Characters>2322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конференции: </dc:title>
  <dc:subject/>
  <dc:creator>user</dc:creator>
  <cp:keywords/>
  <dc:description/>
  <cp:lastModifiedBy>ольга</cp:lastModifiedBy>
  <cp:revision>2</cp:revision>
  <cp:lastPrinted>2014-01-11T04:17:00Z</cp:lastPrinted>
  <dcterms:created xsi:type="dcterms:W3CDTF">2014-06-13T11:30:00Z</dcterms:created>
  <dcterms:modified xsi:type="dcterms:W3CDTF">2014-06-13T11:30:00Z</dcterms:modified>
</cp:coreProperties>
</file>