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9" w:rsidRDefault="00156CB9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val="en-US" w:eastAsia="ru-RU"/>
        </w:rPr>
      </w:pPr>
    </w:p>
    <w:p w:rsidR="001B13B5" w:rsidRPr="00B95259" w:rsidRDefault="001B13B5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Тест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1. Определить срок действия авторского права </w:t>
      </w:r>
      <w:r w:rsidRPr="00B95259">
        <w:rPr>
          <w:sz w:val="22"/>
          <w:szCs w:val="22"/>
          <w:lang w:eastAsia="ru-RU"/>
        </w:rPr>
        <w:br/>
        <w:t>а. 30 лет</w:t>
      </w:r>
      <w:r w:rsidRPr="00B95259">
        <w:rPr>
          <w:sz w:val="22"/>
          <w:szCs w:val="22"/>
          <w:lang w:eastAsia="ru-RU"/>
        </w:rPr>
        <w:br/>
        <w:t>б. 50 лет</w:t>
      </w:r>
      <w:r w:rsidRPr="00B95259">
        <w:rPr>
          <w:sz w:val="22"/>
          <w:szCs w:val="22"/>
          <w:lang w:eastAsia="ru-RU"/>
        </w:rPr>
        <w:br/>
      </w:r>
      <w:proofErr w:type="gramStart"/>
      <w:r w:rsidRPr="00B95259">
        <w:rPr>
          <w:sz w:val="22"/>
          <w:szCs w:val="22"/>
          <w:lang w:eastAsia="ru-RU"/>
        </w:rPr>
        <w:t>в</w:t>
      </w:r>
      <w:proofErr w:type="gramEnd"/>
      <w:r w:rsidRPr="00B95259">
        <w:rPr>
          <w:sz w:val="22"/>
          <w:szCs w:val="22"/>
          <w:lang w:eastAsia="ru-RU"/>
        </w:rPr>
        <w:t xml:space="preserve">. </w:t>
      </w:r>
      <w:proofErr w:type="gramStart"/>
      <w:r w:rsidRPr="00B95259">
        <w:rPr>
          <w:sz w:val="22"/>
          <w:szCs w:val="22"/>
          <w:lang w:eastAsia="ru-RU"/>
        </w:rPr>
        <w:t>в</w:t>
      </w:r>
      <w:proofErr w:type="gramEnd"/>
      <w:r w:rsidRPr="00B95259">
        <w:rPr>
          <w:sz w:val="22"/>
          <w:szCs w:val="22"/>
          <w:lang w:eastAsia="ru-RU"/>
        </w:rPr>
        <w:t xml:space="preserve"> течение всей жизни автора</w:t>
      </w:r>
      <w:r w:rsidRPr="00B95259">
        <w:rPr>
          <w:sz w:val="22"/>
          <w:szCs w:val="22"/>
          <w:lang w:eastAsia="ru-RU"/>
        </w:rPr>
        <w:br/>
        <w:t>г. в течение всей жизни автора и 50 лет после смерти</w:t>
      </w:r>
      <w:r w:rsidRPr="00B95259">
        <w:rPr>
          <w:sz w:val="22"/>
          <w:szCs w:val="22"/>
          <w:lang w:eastAsia="ru-RU"/>
        </w:rPr>
        <w:br/>
      </w: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2. По юридическому статусу программы можно разделить </w:t>
      </w:r>
      <w:proofErr w:type="gramStart"/>
      <w:r w:rsidRPr="00B95259">
        <w:rPr>
          <w:sz w:val="22"/>
          <w:szCs w:val="22"/>
          <w:lang w:eastAsia="ru-RU"/>
        </w:rPr>
        <w:t>на</w:t>
      </w:r>
      <w:proofErr w:type="gramEnd"/>
      <w:r w:rsidRPr="00B95259">
        <w:rPr>
          <w:sz w:val="22"/>
          <w:szCs w:val="22"/>
          <w:lang w:eastAsia="ru-RU"/>
        </w:rPr>
        <w:t xml:space="preserve">: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а. простые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 xml:space="preserve">. лицензионные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в. платные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г. бесплатные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д. условно бесплатные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rPr>
          <w:sz w:val="22"/>
          <w:szCs w:val="22"/>
          <w:lang w:eastAsia="ru-RU"/>
        </w:rPr>
      </w:pP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3. Для предотвращения несанкционированного доступа к данным, хранящимся на компьютере, используются: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а. ключи доступа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 xml:space="preserve">. пароли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в. атрибут доступа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rPr>
          <w:sz w:val="22"/>
          <w:szCs w:val="22"/>
          <w:lang w:eastAsia="ru-RU"/>
        </w:rPr>
      </w:pP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4. Знак охраны авторского права, состоящий </w:t>
      </w:r>
      <w:proofErr w:type="gramStart"/>
      <w:r w:rsidRPr="00B95259">
        <w:rPr>
          <w:sz w:val="22"/>
          <w:szCs w:val="22"/>
          <w:lang w:eastAsia="ru-RU"/>
        </w:rPr>
        <w:t>из</w:t>
      </w:r>
      <w:proofErr w:type="gramEnd"/>
      <w:r w:rsidRPr="00B95259">
        <w:rPr>
          <w:sz w:val="22"/>
          <w:szCs w:val="22"/>
          <w:lang w:eastAsia="ru-RU"/>
        </w:rPr>
        <w:t xml:space="preserve">: </w:t>
      </w: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логотипа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а. буквы</w:t>
      </w:r>
      <w:proofErr w:type="gramStart"/>
      <w:r w:rsidRPr="00B95259">
        <w:rPr>
          <w:sz w:val="22"/>
          <w:szCs w:val="22"/>
          <w:lang w:eastAsia="ru-RU"/>
        </w:rPr>
        <w:t xml:space="preserve"> С</w:t>
      </w:r>
      <w:proofErr w:type="gramEnd"/>
      <w:r w:rsidRPr="00B95259">
        <w:rPr>
          <w:sz w:val="22"/>
          <w:szCs w:val="22"/>
          <w:lang w:eastAsia="ru-RU"/>
        </w:rPr>
        <w:t xml:space="preserve"> в окружности или круглых скобках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>. наименования (имени) правообладателя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в. первой буквы фамилии автора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г. года первого выпуска программы в свет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</w:p>
    <w:p w:rsidR="00EC7540" w:rsidRPr="00B95259" w:rsidRDefault="00EC7540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5. Программным средством защиты лицензионных программ от копирования является:  </w:t>
      </w:r>
      <w:r w:rsidRPr="00B95259">
        <w:rPr>
          <w:sz w:val="22"/>
          <w:szCs w:val="22"/>
          <w:lang w:eastAsia="ru-RU"/>
        </w:rPr>
        <w:br/>
        <w:t>а. пароль</w:t>
      </w:r>
      <w:r w:rsidRPr="00B95259">
        <w:rPr>
          <w:sz w:val="22"/>
          <w:szCs w:val="22"/>
          <w:lang w:eastAsia="ru-RU"/>
        </w:rPr>
        <w:br/>
        <w:t>б. ключ</w:t>
      </w:r>
      <w:r w:rsidRPr="00B95259">
        <w:rPr>
          <w:sz w:val="22"/>
          <w:szCs w:val="22"/>
          <w:lang w:eastAsia="ru-RU"/>
        </w:rPr>
        <w:br/>
        <w:t>в. атрибут доступа</w:t>
      </w:r>
      <w:r w:rsidRPr="00B95259">
        <w:rPr>
          <w:sz w:val="22"/>
          <w:szCs w:val="22"/>
          <w:lang w:eastAsia="ru-RU"/>
        </w:rPr>
        <w:br/>
        <w:t>г. код доступа</w:t>
      </w:r>
    </w:p>
    <w:p w:rsidR="00156CB9" w:rsidRPr="00156CB9" w:rsidRDefault="007D35EA" w:rsidP="00156CB9">
      <w:pPr>
        <w:jc w:val="right"/>
        <w:rPr>
          <w:sz w:val="22"/>
          <w:szCs w:val="22"/>
        </w:rPr>
      </w:pPr>
      <w:r w:rsidRPr="00B95259">
        <w:rPr>
          <w:sz w:val="22"/>
          <w:szCs w:val="22"/>
        </w:rPr>
        <w:br w:type="column"/>
      </w:r>
      <w:r w:rsidR="00156CB9">
        <w:rPr>
          <w:sz w:val="22"/>
          <w:szCs w:val="22"/>
        </w:rPr>
        <w:lastRenderedPageBreak/>
        <w:t>Приложение 3</w:t>
      </w:r>
      <w:bookmarkStart w:id="0" w:name="_GoBack"/>
      <w:bookmarkEnd w:id="0"/>
    </w:p>
    <w:p w:rsidR="00B77023" w:rsidRPr="00B95259" w:rsidRDefault="001B13B5">
      <w:pPr>
        <w:rPr>
          <w:sz w:val="22"/>
          <w:szCs w:val="22"/>
        </w:rPr>
      </w:pPr>
      <w:r w:rsidRPr="00B95259">
        <w:rPr>
          <w:sz w:val="22"/>
          <w:szCs w:val="22"/>
        </w:rPr>
        <w:t>Тест</w:t>
      </w:r>
    </w:p>
    <w:p w:rsidR="00EC7540" w:rsidRPr="00B95259" w:rsidRDefault="00EC7540">
      <w:pPr>
        <w:rPr>
          <w:sz w:val="22"/>
          <w:szCs w:val="22"/>
        </w:rPr>
      </w:pPr>
    </w:p>
    <w:p w:rsidR="00EC7540" w:rsidRPr="00B95259" w:rsidRDefault="00EC7540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1. Определить срок действия авторского права </w:t>
      </w:r>
      <w:r w:rsidRPr="00B95259">
        <w:rPr>
          <w:sz w:val="22"/>
          <w:szCs w:val="22"/>
          <w:lang w:eastAsia="ru-RU"/>
        </w:rPr>
        <w:br/>
        <w:t>а. 30 лет</w:t>
      </w:r>
      <w:r w:rsidRPr="00B95259">
        <w:rPr>
          <w:sz w:val="22"/>
          <w:szCs w:val="22"/>
          <w:lang w:eastAsia="ru-RU"/>
        </w:rPr>
        <w:br/>
        <w:t>б. 50 лет</w:t>
      </w:r>
      <w:r w:rsidRPr="00B95259">
        <w:rPr>
          <w:sz w:val="22"/>
          <w:szCs w:val="22"/>
          <w:lang w:eastAsia="ru-RU"/>
        </w:rPr>
        <w:br/>
      </w:r>
      <w:proofErr w:type="gramStart"/>
      <w:r w:rsidRPr="00B95259">
        <w:rPr>
          <w:sz w:val="22"/>
          <w:szCs w:val="22"/>
          <w:lang w:eastAsia="ru-RU"/>
        </w:rPr>
        <w:t>в</w:t>
      </w:r>
      <w:proofErr w:type="gramEnd"/>
      <w:r w:rsidRPr="00B95259">
        <w:rPr>
          <w:sz w:val="22"/>
          <w:szCs w:val="22"/>
          <w:lang w:eastAsia="ru-RU"/>
        </w:rPr>
        <w:t xml:space="preserve">. </w:t>
      </w:r>
      <w:proofErr w:type="gramStart"/>
      <w:r w:rsidRPr="00B95259">
        <w:rPr>
          <w:sz w:val="22"/>
          <w:szCs w:val="22"/>
          <w:lang w:eastAsia="ru-RU"/>
        </w:rPr>
        <w:t>в</w:t>
      </w:r>
      <w:proofErr w:type="gramEnd"/>
      <w:r w:rsidRPr="00B95259">
        <w:rPr>
          <w:sz w:val="22"/>
          <w:szCs w:val="22"/>
          <w:lang w:eastAsia="ru-RU"/>
        </w:rPr>
        <w:t xml:space="preserve"> течение всей жизни автора</w:t>
      </w:r>
      <w:r w:rsidRPr="00B95259">
        <w:rPr>
          <w:sz w:val="22"/>
          <w:szCs w:val="22"/>
          <w:lang w:eastAsia="ru-RU"/>
        </w:rPr>
        <w:br/>
        <w:t>г. в течение всей жизни автора и 50 лет после смерти</w:t>
      </w:r>
      <w:r w:rsidRPr="00B95259">
        <w:rPr>
          <w:sz w:val="22"/>
          <w:szCs w:val="22"/>
          <w:lang w:eastAsia="ru-RU"/>
        </w:rPr>
        <w:br/>
      </w: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2. По юридическому статусу программы можно разделить </w:t>
      </w:r>
      <w:proofErr w:type="gramStart"/>
      <w:r w:rsidRPr="00B95259">
        <w:rPr>
          <w:sz w:val="22"/>
          <w:szCs w:val="22"/>
          <w:lang w:eastAsia="ru-RU"/>
        </w:rPr>
        <w:t>на</w:t>
      </w:r>
      <w:proofErr w:type="gramEnd"/>
      <w:r w:rsidRPr="00B95259">
        <w:rPr>
          <w:sz w:val="22"/>
          <w:szCs w:val="22"/>
          <w:lang w:eastAsia="ru-RU"/>
        </w:rPr>
        <w:t xml:space="preserve">: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а. простые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 xml:space="preserve">. лицензионные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в. платные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г. бесплатные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д. условно бесплатные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rPr>
          <w:sz w:val="22"/>
          <w:szCs w:val="22"/>
          <w:lang w:eastAsia="ru-RU"/>
        </w:rPr>
      </w:pP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3. Для предотвращения несанкционированного доступа к данным, хранящимся на компьютере, используются: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а. ключи доступа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 xml:space="preserve">. пароли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в. атрибут доступа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rPr>
          <w:sz w:val="22"/>
          <w:szCs w:val="22"/>
          <w:lang w:eastAsia="ru-RU"/>
        </w:rPr>
      </w:pP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4. Знак охраны авторского права, состоящий </w:t>
      </w:r>
      <w:proofErr w:type="gramStart"/>
      <w:r w:rsidRPr="00B95259">
        <w:rPr>
          <w:sz w:val="22"/>
          <w:szCs w:val="22"/>
          <w:lang w:eastAsia="ru-RU"/>
        </w:rPr>
        <w:t>из</w:t>
      </w:r>
      <w:proofErr w:type="gramEnd"/>
      <w:r w:rsidRPr="00B95259">
        <w:rPr>
          <w:sz w:val="22"/>
          <w:szCs w:val="22"/>
          <w:lang w:eastAsia="ru-RU"/>
        </w:rPr>
        <w:t xml:space="preserve">: </w:t>
      </w:r>
    </w:p>
    <w:p w:rsidR="00EC7540" w:rsidRPr="00B95259" w:rsidRDefault="00EC7540" w:rsidP="00EC7540">
      <w:pPr>
        <w:shd w:val="clear" w:color="auto" w:fill="FFFFFF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 xml:space="preserve">логотипа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а. буквы</w:t>
      </w:r>
      <w:proofErr w:type="gramStart"/>
      <w:r w:rsidRPr="00B95259">
        <w:rPr>
          <w:sz w:val="22"/>
          <w:szCs w:val="22"/>
          <w:lang w:eastAsia="ru-RU"/>
        </w:rPr>
        <w:t xml:space="preserve"> С</w:t>
      </w:r>
      <w:proofErr w:type="gramEnd"/>
      <w:r w:rsidRPr="00B95259">
        <w:rPr>
          <w:sz w:val="22"/>
          <w:szCs w:val="22"/>
          <w:lang w:eastAsia="ru-RU"/>
        </w:rPr>
        <w:t xml:space="preserve"> в окружности или круглых скобках 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proofErr w:type="gramStart"/>
      <w:r w:rsidRPr="00B95259">
        <w:rPr>
          <w:sz w:val="22"/>
          <w:szCs w:val="22"/>
          <w:lang w:eastAsia="ru-RU"/>
        </w:rPr>
        <w:t>б</w:t>
      </w:r>
      <w:proofErr w:type="gramEnd"/>
      <w:r w:rsidRPr="00B95259">
        <w:rPr>
          <w:sz w:val="22"/>
          <w:szCs w:val="22"/>
          <w:lang w:eastAsia="ru-RU"/>
        </w:rPr>
        <w:t>. наименования (имени) правообладателя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в. первой буквы фамилии автора</w:t>
      </w:r>
    </w:p>
    <w:p w:rsidR="00EC7540" w:rsidRPr="00B95259" w:rsidRDefault="00EC7540" w:rsidP="00EC7540">
      <w:pPr>
        <w:shd w:val="clear" w:color="auto" w:fill="FFFFFF"/>
        <w:ind w:left="426"/>
        <w:rPr>
          <w:sz w:val="22"/>
          <w:szCs w:val="22"/>
          <w:lang w:eastAsia="ru-RU"/>
        </w:rPr>
      </w:pPr>
      <w:r w:rsidRPr="00B95259">
        <w:rPr>
          <w:sz w:val="22"/>
          <w:szCs w:val="22"/>
          <w:lang w:eastAsia="ru-RU"/>
        </w:rPr>
        <w:t>г. года первого выпуска программы в свет</w:t>
      </w:r>
    </w:p>
    <w:p w:rsidR="00EC7540" w:rsidRPr="00B95259" w:rsidRDefault="00EC7540" w:rsidP="00EC7540">
      <w:pPr>
        <w:shd w:val="clear" w:color="auto" w:fill="FFFFFF"/>
        <w:spacing w:after="120" w:line="240" w:lineRule="atLeast"/>
        <w:ind w:left="426" w:hanging="426"/>
        <w:rPr>
          <w:sz w:val="22"/>
          <w:szCs w:val="22"/>
          <w:lang w:eastAsia="ru-RU"/>
        </w:rPr>
      </w:pPr>
    </w:p>
    <w:p w:rsidR="00EC7540" w:rsidRPr="00B95259" w:rsidRDefault="00EC7540" w:rsidP="007D35EA">
      <w:pPr>
        <w:shd w:val="clear" w:color="auto" w:fill="FFFFFF"/>
        <w:spacing w:after="120" w:line="240" w:lineRule="atLeast"/>
        <w:ind w:left="426" w:hanging="426"/>
        <w:rPr>
          <w:sz w:val="22"/>
          <w:szCs w:val="22"/>
        </w:rPr>
      </w:pPr>
      <w:r w:rsidRPr="00B95259">
        <w:rPr>
          <w:sz w:val="22"/>
          <w:szCs w:val="22"/>
          <w:lang w:eastAsia="ru-RU"/>
        </w:rPr>
        <w:t>5. Программным средством защиты лицензионных программ от копирования является:  </w:t>
      </w:r>
      <w:r w:rsidRPr="00B95259">
        <w:rPr>
          <w:sz w:val="22"/>
          <w:szCs w:val="22"/>
          <w:lang w:eastAsia="ru-RU"/>
        </w:rPr>
        <w:br/>
        <w:t>а. пароль</w:t>
      </w:r>
      <w:r w:rsidRPr="00B95259">
        <w:rPr>
          <w:sz w:val="22"/>
          <w:szCs w:val="22"/>
          <w:lang w:eastAsia="ru-RU"/>
        </w:rPr>
        <w:br/>
        <w:t>б. ключ</w:t>
      </w:r>
      <w:r w:rsidRPr="00B95259">
        <w:rPr>
          <w:sz w:val="22"/>
          <w:szCs w:val="22"/>
          <w:lang w:eastAsia="ru-RU"/>
        </w:rPr>
        <w:br/>
        <w:t>в. атрибут доступа</w:t>
      </w:r>
      <w:r w:rsidRPr="00B95259">
        <w:rPr>
          <w:sz w:val="22"/>
          <w:szCs w:val="22"/>
          <w:lang w:eastAsia="ru-RU"/>
        </w:rPr>
        <w:br/>
        <w:t>г. код доступа</w:t>
      </w:r>
    </w:p>
    <w:sectPr w:rsidR="00EC7540" w:rsidRPr="00B95259" w:rsidSect="00EC7540">
      <w:pgSz w:w="16838" w:h="11906" w:orient="landscape"/>
      <w:pgMar w:top="850" w:right="284" w:bottom="1701" w:left="28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CE"/>
    <w:rsid w:val="00147FCE"/>
    <w:rsid w:val="00156CB9"/>
    <w:rsid w:val="001B13B5"/>
    <w:rsid w:val="007D35EA"/>
    <w:rsid w:val="00B77023"/>
    <w:rsid w:val="00B95259"/>
    <w:rsid w:val="00E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2013-12-18T00:00:00Z</dcterms:created>
  <dcterms:modified xsi:type="dcterms:W3CDTF">2014-01-25T06:47:00Z</dcterms:modified>
</cp:coreProperties>
</file>