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F43" w:rsidRPr="00152515" w:rsidRDefault="00316F43" w:rsidP="00316F4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№2 .</w:t>
      </w:r>
    </w:p>
    <w:p w:rsidR="00316F43" w:rsidRDefault="00316F43" w:rsidP="00316F43">
      <w:pPr>
        <w:jc w:val="center"/>
        <w:rPr>
          <w:sz w:val="20"/>
        </w:rPr>
      </w:pPr>
    </w:p>
    <w:p w:rsidR="00316F43" w:rsidRDefault="00316F43" w:rsidP="00316F43">
      <w:pPr>
        <w:jc w:val="center"/>
        <w:rPr>
          <w:sz w:val="20"/>
        </w:rPr>
      </w:pPr>
    </w:p>
    <w:p w:rsidR="00316F43" w:rsidRDefault="00316F43" w:rsidP="00316F43">
      <w:pPr>
        <w:jc w:val="center"/>
        <w:rPr>
          <w:sz w:val="20"/>
        </w:rPr>
      </w:pPr>
    </w:p>
    <w:p w:rsidR="001F2662" w:rsidRDefault="001F2662" w:rsidP="00316F43">
      <w:pPr>
        <w:jc w:val="center"/>
        <w:rPr>
          <w:sz w:val="20"/>
        </w:rPr>
      </w:pPr>
    </w:p>
    <w:p w:rsidR="001F2662" w:rsidRDefault="001F2662" w:rsidP="00316F43">
      <w:pPr>
        <w:jc w:val="center"/>
        <w:rPr>
          <w:sz w:val="20"/>
        </w:rPr>
      </w:pPr>
    </w:p>
    <w:p w:rsidR="001F2662" w:rsidRDefault="001F2662" w:rsidP="00316F43">
      <w:pPr>
        <w:jc w:val="center"/>
        <w:rPr>
          <w:sz w:val="20"/>
        </w:rPr>
      </w:pPr>
    </w:p>
    <w:p w:rsidR="001F2662" w:rsidRDefault="001F2662" w:rsidP="00316F43">
      <w:pPr>
        <w:jc w:val="center"/>
        <w:rPr>
          <w:sz w:val="20"/>
        </w:rPr>
      </w:pPr>
    </w:p>
    <w:p w:rsidR="001F2662" w:rsidRDefault="001F2662" w:rsidP="00316F43">
      <w:pPr>
        <w:jc w:val="center"/>
        <w:rPr>
          <w:sz w:val="20"/>
        </w:rPr>
      </w:pPr>
    </w:p>
    <w:p w:rsidR="00316F43" w:rsidRPr="001F2662" w:rsidRDefault="00316F43" w:rsidP="00316F43">
      <w:pPr>
        <w:jc w:val="center"/>
        <w:rPr>
          <w:sz w:val="28"/>
          <w:szCs w:val="28"/>
        </w:rPr>
      </w:pPr>
    </w:p>
    <w:p w:rsidR="00316F43" w:rsidRPr="001F2662" w:rsidRDefault="00732F4F" w:rsidP="00316F43">
      <w:pPr>
        <w:jc w:val="center"/>
        <w:rPr>
          <w:rFonts w:ascii="Times New Roman" w:hAnsi="Times New Roman"/>
          <w:b/>
          <w:sz w:val="28"/>
          <w:szCs w:val="28"/>
        </w:rPr>
      </w:pPr>
      <w:r w:rsidRPr="001F2662">
        <w:rPr>
          <w:rFonts w:ascii="Times New Roman" w:hAnsi="Times New Roman"/>
          <w:b/>
          <w:sz w:val="28"/>
          <w:szCs w:val="28"/>
        </w:rPr>
        <w:t xml:space="preserve">Диагностические методики </w:t>
      </w:r>
      <w:r w:rsidR="00316F43" w:rsidRPr="001F2662">
        <w:rPr>
          <w:rFonts w:ascii="Times New Roman" w:hAnsi="Times New Roman"/>
          <w:b/>
          <w:sz w:val="28"/>
          <w:szCs w:val="28"/>
        </w:rPr>
        <w:t xml:space="preserve"> </w:t>
      </w:r>
    </w:p>
    <w:p w:rsidR="00316F43" w:rsidRPr="001F2662" w:rsidRDefault="00316F43" w:rsidP="00316F43">
      <w:pPr>
        <w:jc w:val="center"/>
        <w:rPr>
          <w:rFonts w:ascii="Times New Roman" w:hAnsi="Times New Roman"/>
          <w:b/>
          <w:sz w:val="28"/>
          <w:szCs w:val="28"/>
        </w:rPr>
      </w:pPr>
    </w:p>
    <w:p w:rsidR="00316F43" w:rsidRPr="001F2662" w:rsidRDefault="00732F4F" w:rsidP="00316F43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F2662">
        <w:rPr>
          <w:rFonts w:ascii="Times New Roman" w:hAnsi="Times New Roman"/>
          <w:b/>
          <w:sz w:val="28"/>
          <w:szCs w:val="28"/>
        </w:rPr>
        <w:t>КОРРЕКЦИОННО-РАЗВИВАЮЩАЯ ПРОГРАММА</w:t>
      </w:r>
    </w:p>
    <w:p w:rsidR="00316F43" w:rsidRPr="001F2662" w:rsidRDefault="00316F43" w:rsidP="00316F43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F2662">
        <w:rPr>
          <w:rFonts w:ascii="Times New Roman" w:hAnsi="Times New Roman"/>
          <w:b/>
          <w:sz w:val="28"/>
          <w:szCs w:val="28"/>
        </w:rPr>
        <w:t>Профилактика и коррекция вербальной агрессии (сквернословия) подростков  в условиях</w:t>
      </w:r>
      <w:r w:rsidR="0010032B" w:rsidRPr="001F2662">
        <w:rPr>
          <w:rFonts w:ascii="Times New Roman" w:hAnsi="Times New Roman"/>
          <w:b/>
          <w:sz w:val="28"/>
          <w:szCs w:val="28"/>
        </w:rPr>
        <w:t xml:space="preserve"> школ открытого типа </w:t>
      </w:r>
    </w:p>
    <w:p w:rsidR="00316F43" w:rsidRDefault="00316F43" w:rsidP="00316F43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</w:p>
    <w:p w:rsidR="00316F43" w:rsidRDefault="00316F43" w:rsidP="00316F43">
      <w:pPr>
        <w:jc w:val="right"/>
      </w:pPr>
    </w:p>
    <w:p w:rsidR="00316F43" w:rsidRDefault="00316F43" w:rsidP="00316F43">
      <w:pPr>
        <w:jc w:val="right"/>
      </w:pPr>
    </w:p>
    <w:p w:rsidR="00316F43" w:rsidRDefault="00316F43" w:rsidP="00316F43">
      <w:pPr>
        <w:jc w:val="right"/>
      </w:pPr>
    </w:p>
    <w:p w:rsidR="00316F43" w:rsidRDefault="00316F43" w:rsidP="00316F43">
      <w:pPr>
        <w:jc w:val="right"/>
      </w:pPr>
    </w:p>
    <w:p w:rsidR="00316F43" w:rsidRDefault="00316F43" w:rsidP="00316F43">
      <w:pPr>
        <w:jc w:val="right"/>
      </w:pPr>
    </w:p>
    <w:p w:rsidR="001F2662" w:rsidRPr="001811B0" w:rsidRDefault="001F2662" w:rsidP="00BC654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1811B0">
        <w:rPr>
          <w:rFonts w:ascii="Times New Roman" w:hAnsi="Times New Roman"/>
          <w:sz w:val="28"/>
          <w:szCs w:val="28"/>
        </w:rPr>
        <w:t>Составил:</w:t>
      </w:r>
    </w:p>
    <w:p w:rsidR="001F2662" w:rsidRDefault="001F2662" w:rsidP="00BC654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1811B0">
        <w:rPr>
          <w:rFonts w:ascii="Times New Roman" w:hAnsi="Times New Roman"/>
          <w:sz w:val="28"/>
          <w:szCs w:val="28"/>
        </w:rPr>
        <w:t>педагог-психолог О(С)ОШ</w:t>
      </w:r>
    </w:p>
    <w:p w:rsidR="001F2662" w:rsidRDefault="001F2662" w:rsidP="00BC654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г.Туймазы</w:t>
      </w:r>
    </w:p>
    <w:p w:rsidR="001F2662" w:rsidRPr="001811B0" w:rsidRDefault="001F2662" w:rsidP="00BC654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Республика Башкортостан</w:t>
      </w:r>
    </w:p>
    <w:p w:rsidR="001F2662" w:rsidRPr="001811B0" w:rsidRDefault="001F2662" w:rsidP="00BC654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1811B0">
        <w:rPr>
          <w:rFonts w:ascii="Times New Roman" w:hAnsi="Times New Roman"/>
          <w:sz w:val="28"/>
          <w:szCs w:val="28"/>
        </w:rPr>
        <w:t>Гузаева А</w:t>
      </w:r>
      <w:r>
        <w:rPr>
          <w:rFonts w:ascii="Times New Roman" w:hAnsi="Times New Roman"/>
          <w:sz w:val="28"/>
          <w:szCs w:val="28"/>
        </w:rPr>
        <w:t xml:space="preserve">льбина </w:t>
      </w:r>
      <w:r w:rsidRPr="001811B0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ашитовна</w:t>
      </w:r>
    </w:p>
    <w:p w:rsidR="001F2662" w:rsidRPr="00BC6548" w:rsidRDefault="00BC6548" w:rsidP="001F2662">
      <w:pPr>
        <w:jc w:val="right"/>
        <w:rPr>
          <w:rFonts w:ascii="Times New Roman" w:hAnsi="Times New Roman"/>
          <w:b/>
          <w:sz w:val="28"/>
          <w:szCs w:val="28"/>
        </w:rPr>
      </w:pPr>
      <w:r w:rsidRPr="00BC6548">
        <w:rPr>
          <w:rFonts w:ascii="Times New Roman" w:hAnsi="Times New Roman"/>
          <w:b/>
          <w:sz w:val="28"/>
          <w:szCs w:val="28"/>
        </w:rPr>
        <w:t>№:235-919-533</w:t>
      </w:r>
    </w:p>
    <w:p w:rsidR="00BC6548" w:rsidRDefault="00BC6548" w:rsidP="001F2662">
      <w:pPr>
        <w:jc w:val="right"/>
        <w:rPr>
          <w:rFonts w:ascii="Times New Roman" w:hAnsi="Times New Roman"/>
          <w:sz w:val="28"/>
          <w:szCs w:val="28"/>
        </w:rPr>
      </w:pPr>
    </w:p>
    <w:p w:rsidR="00BC6548" w:rsidRPr="001811B0" w:rsidRDefault="00BC6548" w:rsidP="001F2662">
      <w:pPr>
        <w:jc w:val="right"/>
        <w:rPr>
          <w:rFonts w:ascii="Times New Roman" w:hAnsi="Times New Roman"/>
          <w:sz w:val="28"/>
          <w:szCs w:val="28"/>
        </w:rPr>
      </w:pPr>
    </w:p>
    <w:p w:rsidR="001F2662" w:rsidRDefault="001F2662" w:rsidP="001F266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2013 г</w:t>
      </w:r>
    </w:p>
    <w:p w:rsidR="00316F43" w:rsidRPr="00174D0C" w:rsidRDefault="00316F43" w:rsidP="001F266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1F2662">
        <w:rPr>
          <w:rFonts w:ascii="Times New Roman" w:hAnsi="Times New Roman"/>
          <w:b/>
          <w:sz w:val="24"/>
          <w:szCs w:val="24"/>
        </w:rPr>
        <w:lastRenderedPageBreak/>
        <w:t>Тест: «Приятно ли с вами общаться?»</w:t>
      </w:r>
      <w:r w:rsidR="00174D0C">
        <w:rPr>
          <w:rFonts w:ascii="Times New Roman" w:hAnsi="Times New Roman"/>
          <w:b/>
          <w:sz w:val="24"/>
          <w:szCs w:val="24"/>
        </w:rPr>
        <w:t xml:space="preserve"> </w:t>
      </w:r>
      <w:r w:rsidR="00174D0C">
        <w:rPr>
          <w:rFonts w:ascii="Times New Roman" w:hAnsi="Times New Roman"/>
          <w:b/>
          <w:sz w:val="24"/>
          <w:szCs w:val="24"/>
          <w:lang w:val="en-US"/>
        </w:rPr>
        <w:t>[1]</w:t>
      </w:r>
    </w:p>
    <w:p w:rsidR="00316F43" w:rsidRPr="001F2662" w:rsidRDefault="00316F43" w:rsidP="001F2662">
      <w:pPr>
        <w:pStyle w:val="a3"/>
        <w:spacing w:after="0" w:line="240" w:lineRule="auto"/>
        <w:ind w:left="900"/>
        <w:rPr>
          <w:rFonts w:ascii="Times New Roman" w:hAnsi="Times New Roman"/>
          <w:sz w:val="24"/>
          <w:szCs w:val="24"/>
        </w:rPr>
      </w:pPr>
      <w:r w:rsidRPr="001F2662">
        <w:rPr>
          <w:rFonts w:ascii="Times New Roman" w:hAnsi="Times New Roman"/>
          <w:sz w:val="24"/>
          <w:szCs w:val="24"/>
        </w:rPr>
        <w:t>Оснащение: лист бумаги, ручка.</w:t>
      </w:r>
    </w:p>
    <w:p w:rsidR="00316F43" w:rsidRPr="001F2662" w:rsidRDefault="00316F43" w:rsidP="001F2662">
      <w:pPr>
        <w:pStyle w:val="a3"/>
        <w:spacing w:after="0" w:line="240" w:lineRule="auto"/>
        <w:ind w:left="900"/>
        <w:rPr>
          <w:rFonts w:ascii="Times New Roman" w:hAnsi="Times New Roman"/>
          <w:sz w:val="24"/>
          <w:szCs w:val="24"/>
        </w:rPr>
      </w:pPr>
      <w:r w:rsidRPr="001F2662">
        <w:rPr>
          <w:rFonts w:ascii="Times New Roman" w:hAnsi="Times New Roman"/>
          <w:sz w:val="24"/>
          <w:szCs w:val="24"/>
        </w:rPr>
        <w:t>Продолжительность 5-10 мин.</w:t>
      </w:r>
    </w:p>
    <w:p w:rsidR="00316F43" w:rsidRPr="001F2662" w:rsidRDefault="00316F43" w:rsidP="001F2662">
      <w:pPr>
        <w:pStyle w:val="a3"/>
        <w:spacing w:after="0" w:line="240" w:lineRule="auto"/>
        <w:ind w:left="0" w:firstLine="900"/>
        <w:jc w:val="both"/>
        <w:rPr>
          <w:rFonts w:ascii="Times New Roman" w:hAnsi="Times New Roman"/>
          <w:sz w:val="24"/>
          <w:szCs w:val="24"/>
        </w:rPr>
      </w:pPr>
      <w:r w:rsidRPr="001F2662">
        <w:rPr>
          <w:rFonts w:ascii="Times New Roman" w:hAnsi="Times New Roman"/>
          <w:b/>
          <w:sz w:val="24"/>
          <w:szCs w:val="24"/>
        </w:rPr>
        <w:t>Инструкция:</w:t>
      </w:r>
      <w:r w:rsidRPr="001F2662">
        <w:rPr>
          <w:rFonts w:ascii="Times New Roman" w:hAnsi="Times New Roman"/>
          <w:sz w:val="24"/>
          <w:szCs w:val="24"/>
        </w:rPr>
        <w:t xml:space="preserve"> « Если человек  общителен, то это еще  не  значит, что с ним  приятно  разговаривать. Есть люди, которые своей общительностью надоедает буквально с первых минут разговора. Посмотрите внимательно, разве мало вокруг  таких людей? А вы приятный собеседник?»</w:t>
      </w:r>
    </w:p>
    <w:p w:rsidR="00316F43" w:rsidRPr="001F2662" w:rsidRDefault="00316F43" w:rsidP="001F266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2662">
        <w:rPr>
          <w:rFonts w:ascii="Times New Roman" w:hAnsi="Times New Roman"/>
          <w:sz w:val="24"/>
          <w:szCs w:val="24"/>
        </w:rPr>
        <w:t>Вы любите больше слушать, чем говорить?</w:t>
      </w:r>
    </w:p>
    <w:p w:rsidR="00316F43" w:rsidRPr="001F2662" w:rsidRDefault="00316F43" w:rsidP="001F266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2662">
        <w:rPr>
          <w:rFonts w:ascii="Times New Roman" w:hAnsi="Times New Roman"/>
          <w:sz w:val="24"/>
          <w:szCs w:val="24"/>
        </w:rPr>
        <w:t>Вы всегда можете найти тему для  разговора даже  с незнакомыми людьми?</w:t>
      </w:r>
    </w:p>
    <w:p w:rsidR="00316F43" w:rsidRPr="001F2662" w:rsidRDefault="00316F43" w:rsidP="001F266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2662">
        <w:rPr>
          <w:rFonts w:ascii="Times New Roman" w:hAnsi="Times New Roman"/>
          <w:sz w:val="24"/>
          <w:szCs w:val="24"/>
        </w:rPr>
        <w:t>Вы всегда внимательно слушаете собеседника?</w:t>
      </w:r>
    </w:p>
    <w:p w:rsidR="00316F43" w:rsidRPr="001F2662" w:rsidRDefault="00316F43" w:rsidP="001F266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2662">
        <w:rPr>
          <w:rFonts w:ascii="Times New Roman" w:hAnsi="Times New Roman"/>
          <w:sz w:val="24"/>
          <w:szCs w:val="24"/>
        </w:rPr>
        <w:t>Любите ли вы давать советы?</w:t>
      </w:r>
    </w:p>
    <w:p w:rsidR="00316F43" w:rsidRPr="001F2662" w:rsidRDefault="00316F43" w:rsidP="001F266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2662">
        <w:rPr>
          <w:rFonts w:ascii="Times New Roman" w:hAnsi="Times New Roman"/>
          <w:sz w:val="24"/>
          <w:szCs w:val="24"/>
        </w:rPr>
        <w:t>Если тема разговора вам не интересна, станете ли  показывать это собеседнику?</w:t>
      </w:r>
    </w:p>
    <w:p w:rsidR="00316F43" w:rsidRPr="001F2662" w:rsidRDefault="00316F43" w:rsidP="001F266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2662">
        <w:rPr>
          <w:rFonts w:ascii="Times New Roman" w:hAnsi="Times New Roman"/>
          <w:sz w:val="24"/>
          <w:szCs w:val="24"/>
        </w:rPr>
        <w:t>Раздражаетесь когда вас не слушают?</w:t>
      </w:r>
    </w:p>
    <w:p w:rsidR="00316F43" w:rsidRPr="001F2662" w:rsidRDefault="00316F43" w:rsidP="001F266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2662">
        <w:rPr>
          <w:rFonts w:ascii="Times New Roman" w:hAnsi="Times New Roman"/>
          <w:sz w:val="24"/>
          <w:szCs w:val="24"/>
        </w:rPr>
        <w:t>У вас есть собственное мнение по любому вопросу?</w:t>
      </w:r>
    </w:p>
    <w:p w:rsidR="00316F43" w:rsidRPr="001F2662" w:rsidRDefault="00316F43" w:rsidP="001F266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2662">
        <w:rPr>
          <w:rFonts w:ascii="Times New Roman" w:hAnsi="Times New Roman"/>
          <w:sz w:val="24"/>
          <w:szCs w:val="24"/>
        </w:rPr>
        <w:t>Если тема разговора вам не  знакома, станете ли ее развивать?</w:t>
      </w:r>
    </w:p>
    <w:p w:rsidR="00316F43" w:rsidRPr="001F2662" w:rsidRDefault="00316F43" w:rsidP="001F266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2662">
        <w:rPr>
          <w:rFonts w:ascii="Times New Roman" w:hAnsi="Times New Roman"/>
          <w:sz w:val="24"/>
          <w:szCs w:val="24"/>
        </w:rPr>
        <w:t>Вы любите быть центром внимания?</w:t>
      </w:r>
    </w:p>
    <w:p w:rsidR="00316F43" w:rsidRPr="001F2662" w:rsidRDefault="00316F43" w:rsidP="001F266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2662">
        <w:rPr>
          <w:rFonts w:ascii="Times New Roman" w:hAnsi="Times New Roman"/>
          <w:sz w:val="24"/>
          <w:szCs w:val="24"/>
        </w:rPr>
        <w:t>Есть ли хотя бы три предмета, по которым вы обладаете достаточно прочными знаниями?</w:t>
      </w:r>
    </w:p>
    <w:p w:rsidR="00316F43" w:rsidRPr="001F2662" w:rsidRDefault="00316F43" w:rsidP="001F266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2662">
        <w:rPr>
          <w:rFonts w:ascii="Times New Roman" w:hAnsi="Times New Roman"/>
          <w:sz w:val="24"/>
          <w:szCs w:val="24"/>
        </w:rPr>
        <w:t>Вы хороший оратор?</w:t>
      </w:r>
    </w:p>
    <w:p w:rsidR="00316F43" w:rsidRPr="001F2662" w:rsidRDefault="00316F43" w:rsidP="001F2662">
      <w:pPr>
        <w:pStyle w:val="a3"/>
        <w:spacing w:after="0" w:line="240" w:lineRule="auto"/>
        <w:ind w:left="900"/>
        <w:jc w:val="both"/>
        <w:rPr>
          <w:rFonts w:ascii="Times New Roman" w:hAnsi="Times New Roman"/>
          <w:sz w:val="24"/>
          <w:szCs w:val="24"/>
        </w:rPr>
      </w:pPr>
    </w:p>
    <w:p w:rsidR="00316F43" w:rsidRPr="001F2662" w:rsidRDefault="00316F43" w:rsidP="001F2662">
      <w:pPr>
        <w:pStyle w:val="a3"/>
        <w:spacing w:after="0" w:line="240" w:lineRule="auto"/>
        <w:ind w:left="0" w:firstLine="900"/>
        <w:jc w:val="both"/>
        <w:rPr>
          <w:rFonts w:ascii="Times New Roman" w:hAnsi="Times New Roman"/>
          <w:sz w:val="24"/>
          <w:szCs w:val="24"/>
        </w:rPr>
      </w:pPr>
      <w:r w:rsidRPr="001F2662">
        <w:rPr>
          <w:rFonts w:ascii="Times New Roman" w:hAnsi="Times New Roman"/>
          <w:sz w:val="24"/>
          <w:szCs w:val="24"/>
        </w:rPr>
        <w:t>Подсчет результатов: Если вы ответили положительно на вопросы 1,2,3,6,7,8,9,10,11, можете засчитать себе по одному баллу за каждый из них. Посчитаем.</w:t>
      </w:r>
    </w:p>
    <w:p w:rsidR="00316F43" w:rsidRPr="001F2662" w:rsidRDefault="00316F43" w:rsidP="001F2662">
      <w:pPr>
        <w:pStyle w:val="a3"/>
        <w:spacing w:after="0" w:line="240" w:lineRule="auto"/>
        <w:ind w:left="0" w:firstLine="900"/>
        <w:jc w:val="both"/>
        <w:rPr>
          <w:rFonts w:ascii="Times New Roman" w:hAnsi="Times New Roman"/>
          <w:sz w:val="24"/>
          <w:szCs w:val="24"/>
        </w:rPr>
      </w:pPr>
      <w:r w:rsidRPr="001F2662">
        <w:rPr>
          <w:rFonts w:ascii="Times New Roman" w:hAnsi="Times New Roman"/>
          <w:b/>
          <w:sz w:val="24"/>
          <w:szCs w:val="24"/>
        </w:rPr>
        <w:t>1-3 балла</w:t>
      </w:r>
      <w:r w:rsidRPr="001F2662">
        <w:rPr>
          <w:rFonts w:ascii="Times New Roman" w:hAnsi="Times New Roman"/>
          <w:sz w:val="24"/>
          <w:szCs w:val="24"/>
        </w:rPr>
        <w:t>. Трудно  сказать, то ли вы молчун, то ли вы настолько общительны, что вас стараются избегать, но факт остается фактом: общаться с вами далеко не всегда приятно, а порой даже тяжело. Вам бы следовало над этим задуматься.</w:t>
      </w:r>
    </w:p>
    <w:p w:rsidR="00316F43" w:rsidRPr="001F2662" w:rsidRDefault="00316F43" w:rsidP="001F2662">
      <w:pPr>
        <w:pStyle w:val="a3"/>
        <w:spacing w:after="0" w:line="240" w:lineRule="auto"/>
        <w:ind w:left="0" w:firstLine="900"/>
        <w:jc w:val="both"/>
        <w:rPr>
          <w:rFonts w:ascii="Times New Roman" w:hAnsi="Times New Roman"/>
          <w:sz w:val="24"/>
          <w:szCs w:val="24"/>
        </w:rPr>
      </w:pPr>
      <w:r w:rsidRPr="001F2662">
        <w:rPr>
          <w:rFonts w:ascii="Times New Roman" w:hAnsi="Times New Roman"/>
          <w:b/>
          <w:sz w:val="24"/>
          <w:szCs w:val="24"/>
        </w:rPr>
        <w:t>4-8 баллов</w:t>
      </w:r>
      <w:r w:rsidRPr="001F2662">
        <w:rPr>
          <w:rFonts w:ascii="Times New Roman" w:hAnsi="Times New Roman"/>
          <w:sz w:val="24"/>
          <w:szCs w:val="24"/>
        </w:rPr>
        <w:t>. Вы можете быть и не слишком общительный человек, но почти всегда внимательный и приятный собеседник. Вы можете  быть и весьма рассеянным, когда не в духе, но не требуете от окружающих в такие минуты особого внимания к вашей персоне.</w:t>
      </w:r>
    </w:p>
    <w:p w:rsidR="00316F43" w:rsidRPr="001F2662" w:rsidRDefault="00316F43" w:rsidP="001F2662">
      <w:pPr>
        <w:pStyle w:val="a3"/>
        <w:spacing w:after="0" w:line="240" w:lineRule="auto"/>
        <w:ind w:left="0" w:firstLine="900"/>
        <w:jc w:val="both"/>
        <w:rPr>
          <w:rFonts w:ascii="Times New Roman" w:hAnsi="Times New Roman"/>
          <w:sz w:val="24"/>
          <w:szCs w:val="24"/>
        </w:rPr>
      </w:pPr>
      <w:r w:rsidRPr="001F2662">
        <w:rPr>
          <w:rFonts w:ascii="Times New Roman" w:hAnsi="Times New Roman"/>
          <w:b/>
          <w:sz w:val="24"/>
          <w:szCs w:val="24"/>
        </w:rPr>
        <w:t>9-11 баллов.</w:t>
      </w:r>
      <w:r w:rsidRPr="001F2662">
        <w:rPr>
          <w:rFonts w:ascii="Times New Roman" w:hAnsi="Times New Roman"/>
          <w:sz w:val="24"/>
          <w:szCs w:val="24"/>
        </w:rPr>
        <w:t xml:space="preserve"> Вы, наверное, один из самых приятных в общении людей. Вряд ли друзья могут без вас обойтись. Это прекрасно. Возникает только один вопрос: не приходиться ли вам иногда играть как на  сцене?</w:t>
      </w:r>
    </w:p>
    <w:p w:rsidR="00316F43" w:rsidRPr="001F2662" w:rsidRDefault="00316F43" w:rsidP="001F2662">
      <w:pPr>
        <w:pStyle w:val="a3"/>
        <w:spacing w:after="0" w:line="240" w:lineRule="auto"/>
        <w:ind w:left="0" w:firstLine="900"/>
        <w:jc w:val="both"/>
        <w:rPr>
          <w:rFonts w:ascii="Times New Roman" w:hAnsi="Times New Roman"/>
          <w:sz w:val="24"/>
          <w:szCs w:val="24"/>
        </w:rPr>
      </w:pPr>
    </w:p>
    <w:p w:rsidR="00316F43" w:rsidRPr="001F2662" w:rsidRDefault="00316F43" w:rsidP="001F266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F2662">
        <w:rPr>
          <w:rFonts w:ascii="Times New Roman" w:hAnsi="Times New Roman"/>
          <w:b/>
          <w:bCs/>
          <w:color w:val="000000"/>
          <w:sz w:val="24"/>
          <w:szCs w:val="24"/>
        </w:rPr>
        <w:t xml:space="preserve">Диагностика агрессии у подростков и старшеклассников </w:t>
      </w:r>
    </w:p>
    <w:p w:rsidR="00316F43" w:rsidRPr="00174D0C" w:rsidRDefault="00316F43" w:rsidP="001F266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1F2662">
        <w:rPr>
          <w:rFonts w:ascii="Times New Roman" w:hAnsi="Times New Roman"/>
          <w:b/>
          <w:bCs/>
          <w:color w:val="000000"/>
          <w:sz w:val="24"/>
          <w:szCs w:val="24"/>
        </w:rPr>
        <w:t>Опросник Басса — Дарки</w:t>
      </w:r>
      <w:r w:rsidR="00174D0C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 xml:space="preserve"> [2]</w:t>
      </w:r>
    </w:p>
    <w:p w:rsidR="00316F43" w:rsidRPr="001F2662" w:rsidRDefault="00316F43" w:rsidP="001F26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2662">
        <w:rPr>
          <w:rFonts w:ascii="Times New Roman" w:hAnsi="Times New Roman"/>
          <w:color w:val="000000"/>
          <w:sz w:val="24"/>
          <w:szCs w:val="24"/>
        </w:rPr>
        <w:tab/>
        <w:t>Агрессивные проявления делят на два основных типа: первый — мотивационная агрессия, как самоценность, второй — инструментальная, как средство (подразумевая при этом, что и та и другая могут проявляться как под контролем сознания, так и вне него и сопряжены с эмоциональными переживаниями: гнев, враждебность). Практических психологов в большей степени должна интересовать мотивационная агрессия как прямое проявление реализации присущих личности деструктивных тенденций. Определив уровень таких деструктивных тенденций, можно с большой степенью вероятности прогнозировать возможность проявления открытой мотивационной агрессии. Одной из подобных диагностических процедур является опросник Басса — Дарки.</w:t>
      </w:r>
    </w:p>
    <w:p w:rsidR="00316F43" w:rsidRPr="001F2662" w:rsidRDefault="00316F43" w:rsidP="001F266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F2662">
        <w:rPr>
          <w:rFonts w:ascii="Times New Roman" w:hAnsi="Times New Roman"/>
          <w:color w:val="000000"/>
          <w:sz w:val="24"/>
          <w:szCs w:val="24"/>
        </w:rPr>
        <w:tab/>
        <w:t>А. Басс, воспринявший ряд положений своих предшественников, разделил понятия агрессия и враждебность и определил последнюю как: «...реакцию, развивающую негативные чувства и негативные оценки людей и событий». Создавая свой опросник, дифференцирующий проявления агрессии и враждебности, А. Басс и А. Дарки выделили следующие виды реакций:</w:t>
      </w:r>
    </w:p>
    <w:p w:rsidR="00316F43" w:rsidRPr="001F2662" w:rsidRDefault="00316F43" w:rsidP="001F26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2662">
        <w:rPr>
          <w:rFonts w:ascii="Times New Roman" w:hAnsi="Times New Roman"/>
          <w:color w:val="000000"/>
          <w:sz w:val="24"/>
          <w:szCs w:val="24"/>
        </w:rPr>
        <w:tab/>
        <w:t>1. Физическая агрессия — использование физической силы против другого лица.</w:t>
      </w:r>
    </w:p>
    <w:p w:rsidR="00316F43" w:rsidRPr="001F2662" w:rsidRDefault="00316F43" w:rsidP="001F26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2662">
        <w:rPr>
          <w:rFonts w:ascii="Times New Roman" w:hAnsi="Times New Roman"/>
          <w:color w:val="000000"/>
          <w:sz w:val="24"/>
          <w:szCs w:val="24"/>
        </w:rPr>
        <w:tab/>
        <w:t>2. Косвенная — агрессия, окольным путем направленная на другое лицо или ни на кого не направленная.</w:t>
      </w:r>
    </w:p>
    <w:p w:rsidR="00316F43" w:rsidRPr="001F2662" w:rsidRDefault="00316F43" w:rsidP="001F26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2662">
        <w:rPr>
          <w:rFonts w:ascii="Times New Roman" w:hAnsi="Times New Roman"/>
          <w:color w:val="000000"/>
          <w:sz w:val="24"/>
          <w:szCs w:val="24"/>
        </w:rPr>
        <w:tab/>
        <w:t>3. Раздражение — готовность к проявлению негативных чувств при малейшем возбуждении (вспыльчивость, грубость).</w:t>
      </w:r>
    </w:p>
    <w:p w:rsidR="00316F43" w:rsidRPr="001F2662" w:rsidRDefault="00316F43" w:rsidP="001F26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2662">
        <w:rPr>
          <w:rFonts w:ascii="Times New Roman" w:hAnsi="Times New Roman"/>
          <w:color w:val="000000"/>
          <w:sz w:val="24"/>
          <w:szCs w:val="24"/>
        </w:rPr>
        <w:tab/>
        <w:t>4. Негативизм — оппозиционная манера в поведении от пассивного сопротивления до активной борьбы против установившихся обычаев и законов.</w:t>
      </w:r>
    </w:p>
    <w:p w:rsidR="00316F43" w:rsidRPr="001F2662" w:rsidRDefault="00316F43" w:rsidP="001F26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2662">
        <w:rPr>
          <w:rFonts w:ascii="Times New Roman" w:hAnsi="Times New Roman"/>
          <w:color w:val="000000"/>
          <w:sz w:val="24"/>
          <w:szCs w:val="24"/>
        </w:rPr>
        <w:lastRenderedPageBreak/>
        <w:tab/>
        <w:t>5. Обида — зависть и ненависть к окружающим за действительные и вымышленные действия.</w:t>
      </w:r>
    </w:p>
    <w:p w:rsidR="00316F43" w:rsidRPr="001F2662" w:rsidRDefault="00316F43" w:rsidP="001F26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2662">
        <w:rPr>
          <w:rFonts w:ascii="Times New Roman" w:hAnsi="Times New Roman"/>
          <w:color w:val="000000"/>
          <w:sz w:val="24"/>
          <w:szCs w:val="24"/>
        </w:rPr>
        <w:tab/>
        <w:t>6. Подозрительность — в диапазоне от недоверия и осторожности по отношению к людям до убеждения в том, что другие люди планируют и приносят вред.</w:t>
      </w:r>
    </w:p>
    <w:p w:rsidR="00316F43" w:rsidRPr="001F2662" w:rsidRDefault="00316F43" w:rsidP="001F26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2662">
        <w:rPr>
          <w:rFonts w:ascii="Times New Roman" w:hAnsi="Times New Roman"/>
          <w:color w:val="000000"/>
          <w:sz w:val="24"/>
          <w:szCs w:val="24"/>
        </w:rPr>
        <w:tab/>
        <w:t>7. Вербальная агрессия — выражение негативных чувств как через форму (крик, визг), так и через содержание словесных ответов (проклятия, угрозы).</w:t>
      </w:r>
    </w:p>
    <w:p w:rsidR="00316F43" w:rsidRPr="001F2662" w:rsidRDefault="00316F43" w:rsidP="001F26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2662">
        <w:rPr>
          <w:rFonts w:ascii="Times New Roman" w:hAnsi="Times New Roman"/>
          <w:color w:val="000000"/>
          <w:sz w:val="24"/>
          <w:szCs w:val="24"/>
        </w:rPr>
        <w:tab/>
        <w:t>8. Чувство вины — выражает возможное убеждение субъекта в том, что он является плохим человеком, что поступает зло, а также ощущаемые им угрызения совести.</w:t>
      </w:r>
    </w:p>
    <w:p w:rsidR="00316F43" w:rsidRPr="001F2662" w:rsidRDefault="00316F43" w:rsidP="001F26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F2662">
        <w:rPr>
          <w:rFonts w:ascii="Times New Roman" w:hAnsi="Times New Roman"/>
          <w:color w:val="000000"/>
          <w:sz w:val="24"/>
          <w:szCs w:val="24"/>
        </w:rPr>
        <w:tab/>
        <w:t xml:space="preserve">Вопросник состоит из 75 утверждений, на которые испытуемый отвечает «да» или «нет». </w:t>
      </w:r>
    </w:p>
    <w:p w:rsidR="00316F43" w:rsidRPr="001F2662" w:rsidRDefault="00316F43" w:rsidP="001F26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2662">
        <w:rPr>
          <w:rFonts w:ascii="Times New Roman" w:hAnsi="Times New Roman"/>
          <w:color w:val="000000"/>
          <w:sz w:val="24"/>
          <w:szCs w:val="24"/>
        </w:rPr>
        <w:tab/>
        <w:t>При составлении опросника авторы пользовались следующими принципами:</w:t>
      </w:r>
    </w:p>
    <w:p w:rsidR="00316F43" w:rsidRPr="001F2662" w:rsidRDefault="00316F43" w:rsidP="001F26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2662">
        <w:rPr>
          <w:rFonts w:ascii="Times New Roman" w:hAnsi="Times New Roman"/>
          <w:color w:val="000000"/>
          <w:sz w:val="24"/>
          <w:szCs w:val="24"/>
        </w:rPr>
        <w:tab/>
        <w:t>1. Вопрос может относиться только к одной форме агрессии.</w:t>
      </w:r>
    </w:p>
    <w:p w:rsidR="00316F43" w:rsidRPr="001F2662" w:rsidRDefault="00316F43" w:rsidP="001F26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2662">
        <w:rPr>
          <w:rFonts w:ascii="Times New Roman" w:hAnsi="Times New Roman"/>
          <w:color w:val="000000"/>
          <w:sz w:val="24"/>
          <w:szCs w:val="24"/>
        </w:rPr>
        <w:tab/>
        <w:t>2. Вопросы формулируются таким образом, чтобы в наибольшей степени ослабить влияние общественного одобрения ответа на вопрос.</w:t>
      </w:r>
    </w:p>
    <w:p w:rsidR="00316F43" w:rsidRPr="001F2662" w:rsidRDefault="00316F43" w:rsidP="001F26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2662">
        <w:rPr>
          <w:rFonts w:ascii="Times New Roman" w:hAnsi="Times New Roman"/>
          <w:color w:val="000000"/>
          <w:sz w:val="24"/>
          <w:szCs w:val="24"/>
        </w:rPr>
        <w:tab/>
        <w:t>Ответы оцениваются по восьми шкалам следующим образом:</w:t>
      </w:r>
    </w:p>
    <w:p w:rsidR="00316F43" w:rsidRPr="001F2662" w:rsidRDefault="00316F43" w:rsidP="001F26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2662">
        <w:rPr>
          <w:rFonts w:ascii="Times New Roman" w:hAnsi="Times New Roman"/>
          <w:color w:val="000000"/>
          <w:sz w:val="24"/>
          <w:szCs w:val="24"/>
        </w:rPr>
        <w:tab/>
        <w:t>1. Физическая агрессия:</w:t>
      </w:r>
    </w:p>
    <w:p w:rsidR="00316F43" w:rsidRPr="001F2662" w:rsidRDefault="00316F43" w:rsidP="001F26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F2662">
        <w:rPr>
          <w:rFonts w:ascii="Times New Roman" w:hAnsi="Times New Roman"/>
          <w:color w:val="000000"/>
          <w:sz w:val="24"/>
          <w:szCs w:val="24"/>
        </w:rPr>
        <w:t xml:space="preserve">«да» = 1, «нет» = 0: 1, 25, 33, 48, 55, 62, 68 </w:t>
      </w:r>
    </w:p>
    <w:p w:rsidR="00316F43" w:rsidRPr="001F2662" w:rsidRDefault="00316F43" w:rsidP="001F26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2662">
        <w:rPr>
          <w:rFonts w:ascii="Times New Roman" w:hAnsi="Times New Roman"/>
          <w:color w:val="000000"/>
          <w:sz w:val="24"/>
          <w:szCs w:val="24"/>
        </w:rPr>
        <w:t>«нет» = 1, «да» = 0 — 9, 17, 41.</w:t>
      </w:r>
    </w:p>
    <w:p w:rsidR="00316F43" w:rsidRPr="001F2662" w:rsidRDefault="00316F43" w:rsidP="001F26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2662">
        <w:rPr>
          <w:rFonts w:ascii="Times New Roman" w:hAnsi="Times New Roman"/>
          <w:color w:val="000000"/>
          <w:sz w:val="24"/>
          <w:szCs w:val="24"/>
        </w:rPr>
        <w:tab/>
        <w:t>2. Косвенная агрессия:</w:t>
      </w:r>
    </w:p>
    <w:p w:rsidR="00316F43" w:rsidRPr="001F2662" w:rsidRDefault="00316F43" w:rsidP="001F26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F2662">
        <w:rPr>
          <w:rFonts w:ascii="Times New Roman" w:hAnsi="Times New Roman"/>
          <w:color w:val="000000"/>
          <w:sz w:val="24"/>
          <w:szCs w:val="24"/>
        </w:rPr>
        <w:t xml:space="preserve">«да» = 1, «нет» = 0: 2, 18, 34, 42, 56, 63 </w:t>
      </w:r>
    </w:p>
    <w:p w:rsidR="00316F43" w:rsidRPr="001F2662" w:rsidRDefault="00316F43" w:rsidP="001F26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2662">
        <w:rPr>
          <w:rFonts w:ascii="Times New Roman" w:hAnsi="Times New Roman"/>
          <w:color w:val="000000"/>
          <w:sz w:val="24"/>
          <w:szCs w:val="24"/>
        </w:rPr>
        <w:t>«нет» = 1 «да» = 0 — 26 и 49, 10.</w:t>
      </w:r>
    </w:p>
    <w:p w:rsidR="00316F43" w:rsidRPr="001F2662" w:rsidRDefault="00316F43" w:rsidP="001F26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2662">
        <w:rPr>
          <w:rFonts w:ascii="Times New Roman" w:hAnsi="Times New Roman"/>
          <w:color w:val="000000"/>
          <w:sz w:val="24"/>
          <w:szCs w:val="24"/>
        </w:rPr>
        <w:tab/>
        <w:t>3. Раздражение:</w:t>
      </w:r>
    </w:p>
    <w:p w:rsidR="00316F43" w:rsidRPr="001F2662" w:rsidRDefault="00316F43" w:rsidP="001F26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F2662">
        <w:rPr>
          <w:rFonts w:ascii="Times New Roman" w:hAnsi="Times New Roman"/>
          <w:color w:val="000000"/>
          <w:sz w:val="24"/>
          <w:szCs w:val="24"/>
        </w:rPr>
        <w:t xml:space="preserve">«да» = 1, «нет» = 0: 3, 19, 27, 43, 50, 57, 64, 72 </w:t>
      </w:r>
    </w:p>
    <w:p w:rsidR="00316F43" w:rsidRPr="001F2662" w:rsidRDefault="00316F43" w:rsidP="001F26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2662">
        <w:rPr>
          <w:rFonts w:ascii="Times New Roman" w:hAnsi="Times New Roman"/>
          <w:color w:val="000000"/>
          <w:sz w:val="24"/>
          <w:szCs w:val="24"/>
        </w:rPr>
        <w:t>«нет» - 1, «да» = 0: 11, 35, 69.</w:t>
      </w:r>
    </w:p>
    <w:p w:rsidR="00316F43" w:rsidRPr="001F2662" w:rsidRDefault="00316F43" w:rsidP="001F26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2662">
        <w:rPr>
          <w:rFonts w:ascii="Times New Roman" w:hAnsi="Times New Roman"/>
          <w:color w:val="000000"/>
          <w:sz w:val="24"/>
          <w:szCs w:val="24"/>
        </w:rPr>
        <w:tab/>
        <w:t>4. Негативизм:</w:t>
      </w:r>
    </w:p>
    <w:p w:rsidR="00316F43" w:rsidRPr="001F2662" w:rsidRDefault="00316F43" w:rsidP="001F26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F2662">
        <w:rPr>
          <w:rFonts w:ascii="Times New Roman" w:hAnsi="Times New Roman"/>
          <w:color w:val="000000"/>
          <w:sz w:val="24"/>
          <w:szCs w:val="24"/>
        </w:rPr>
        <w:t xml:space="preserve">«да» = 1, «нет» = 0: 4, 12, 20, 28 </w:t>
      </w:r>
    </w:p>
    <w:p w:rsidR="00316F43" w:rsidRPr="001F2662" w:rsidRDefault="00316F43" w:rsidP="001F26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2662">
        <w:rPr>
          <w:rFonts w:ascii="Times New Roman" w:hAnsi="Times New Roman"/>
          <w:color w:val="000000"/>
          <w:sz w:val="24"/>
          <w:szCs w:val="24"/>
        </w:rPr>
        <w:t>«нет» = 1, «да» = = 0 — 36.</w:t>
      </w:r>
    </w:p>
    <w:p w:rsidR="00316F43" w:rsidRPr="001F2662" w:rsidRDefault="00316F43" w:rsidP="001F26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2662">
        <w:rPr>
          <w:rFonts w:ascii="Times New Roman" w:hAnsi="Times New Roman"/>
          <w:color w:val="000000"/>
          <w:sz w:val="24"/>
          <w:szCs w:val="24"/>
        </w:rPr>
        <w:tab/>
        <w:t>5. Обида:</w:t>
      </w:r>
    </w:p>
    <w:p w:rsidR="00316F43" w:rsidRPr="001F2662" w:rsidRDefault="00316F43" w:rsidP="001F26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F2662">
        <w:rPr>
          <w:rFonts w:ascii="Times New Roman" w:hAnsi="Times New Roman"/>
          <w:color w:val="000000"/>
          <w:sz w:val="24"/>
          <w:szCs w:val="24"/>
        </w:rPr>
        <w:t xml:space="preserve">«да» = 1, «нет» - 0: 5, 13, 21, 29, 37, 51, 58 </w:t>
      </w:r>
    </w:p>
    <w:p w:rsidR="00316F43" w:rsidRPr="001F2662" w:rsidRDefault="00316F43" w:rsidP="001F26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2662">
        <w:rPr>
          <w:rFonts w:ascii="Times New Roman" w:hAnsi="Times New Roman"/>
          <w:color w:val="000000"/>
          <w:sz w:val="24"/>
          <w:szCs w:val="24"/>
        </w:rPr>
        <w:t>«нет» = 1 «да» = 0 : 44.</w:t>
      </w:r>
    </w:p>
    <w:p w:rsidR="00316F43" w:rsidRPr="001F2662" w:rsidRDefault="00316F43" w:rsidP="001F26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2662">
        <w:rPr>
          <w:rFonts w:ascii="Times New Roman" w:hAnsi="Times New Roman"/>
          <w:color w:val="000000"/>
          <w:sz w:val="24"/>
          <w:szCs w:val="24"/>
        </w:rPr>
        <w:tab/>
        <w:t>6. Подозрительность:</w:t>
      </w:r>
    </w:p>
    <w:p w:rsidR="00316F43" w:rsidRPr="001F2662" w:rsidRDefault="00316F43" w:rsidP="001F26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F2662">
        <w:rPr>
          <w:rFonts w:ascii="Times New Roman" w:hAnsi="Times New Roman"/>
          <w:color w:val="000000"/>
          <w:sz w:val="24"/>
          <w:szCs w:val="24"/>
        </w:rPr>
        <w:t xml:space="preserve">«да» - 1, «нет» = 0: 6, 14, 22, 30, 38, 45, 52, 59 </w:t>
      </w:r>
    </w:p>
    <w:p w:rsidR="00316F43" w:rsidRPr="001F2662" w:rsidRDefault="00316F43" w:rsidP="001F26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2662">
        <w:rPr>
          <w:rFonts w:ascii="Times New Roman" w:hAnsi="Times New Roman"/>
          <w:color w:val="000000"/>
          <w:sz w:val="24"/>
          <w:szCs w:val="24"/>
        </w:rPr>
        <w:t>«да» = 0, «нет» = 1: 65, 70.</w:t>
      </w:r>
    </w:p>
    <w:p w:rsidR="00316F43" w:rsidRPr="001F2662" w:rsidRDefault="00316F43" w:rsidP="001F26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2662">
        <w:rPr>
          <w:rFonts w:ascii="Times New Roman" w:hAnsi="Times New Roman"/>
          <w:color w:val="000000"/>
          <w:sz w:val="24"/>
          <w:szCs w:val="24"/>
        </w:rPr>
        <w:tab/>
        <w:t>7. Вербальная агрессия:</w:t>
      </w:r>
    </w:p>
    <w:p w:rsidR="00316F43" w:rsidRPr="001F2662" w:rsidRDefault="00316F43" w:rsidP="001F26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F2662">
        <w:rPr>
          <w:rFonts w:ascii="Times New Roman" w:hAnsi="Times New Roman"/>
          <w:color w:val="000000"/>
          <w:sz w:val="24"/>
          <w:szCs w:val="24"/>
        </w:rPr>
        <w:t xml:space="preserve">«да» = 1, «нет» = 0: 7, 15, 23, 31, 46, 53, 60, 71, 73 </w:t>
      </w:r>
    </w:p>
    <w:p w:rsidR="00316F43" w:rsidRPr="001F2662" w:rsidRDefault="00316F43" w:rsidP="001F26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2662">
        <w:rPr>
          <w:rFonts w:ascii="Times New Roman" w:hAnsi="Times New Roman"/>
          <w:color w:val="000000"/>
          <w:sz w:val="24"/>
          <w:szCs w:val="24"/>
        </w:rPr>
        <w:t>«да» = 0, «нет» = 1: 39, 66, 74,75.</w:t>
      </w:r>
    </w:p>
    <w:p w:rsidR="00316F43" w:rsidRPr="001F2662" w:rsidRDefault="00316F43" w:rsidP="001F26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F2662">
        <w:rPr>
          <w:rFonts w:ascii="Times New Roman" w:hAnsi="Times New Roman"/>
          <w:color w:val="000000"/>
          <w:sz w:val="24"/>
          <w:szCs w:val="24"/>
        </w:rPr>
        <w:tab/>
        <w:t xml:space="preserve">8. Чувство вины: </w:t>
      </w:r>
    </w:p>
    <w:p w:rsidR="00316F43" w:rsidRPr="001F2662" w:rsidRDefault="00316F43" w:rsidP="001F26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2662">
        <w:rPr>
          <w:rFonts w:ascii="Times New Roman" w:hAnsi="Times New Roman"/>
          <w:color w:val="000000"/>
          <w:sz w:val="24"/>
          <w:szCs w:val="24"/>
        </w:rPr>
        <w:t>«да» = 1, «нет» = 0: 8, 16, 24, 32, 40, 47, 54, 61, 67.</w:t>
      </w:r>
    </w:p>
    <w:p w:rsidR="00316F43" w:rsidRPr="001F2662" w:rsidRDefault="00316F43" w:rsidP="001F26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2662">
        <w:rPr>
          <w:rFonts w:ascii="Times New Roman" w:hAnsi="Times New Roman"/>
          <w:color w:val="000000"/>
          <w:sz w:val="24"/>
          <w:szCs w:val="24"/>
        </w:rPr>
        <w:tab/>
        <w:t>Индекс враждебности включает в себя 5-ю и 6-ю шкалу, а индекс агрессивности (прямой или мотивационной) включает в себя шкалы 1, 3, 7.</w:t>
      </w:r>
    </w:p>
    <w:p w:rsidR="00316F43" w:rsidRPr="001F2662" w:rsidRDefault="00316F43" w:rsidP="001F26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2662">
        <w:rPr>
          <w:rFonts w:ascii="Times New Roman" w:hAnsi="Times New Roman"/>
          <w:color w:val="000000"/>
          <w:sz w:val="24"/>
          <w:szCs w:val="24"/>
        </w:rPr>
        <w:tab/>
        <w:t>Нормой агрессивности является величина ее индекса, равная 21±4, а враждебности — 6,5 - 7 ± 3. При этом обращается внимание на возможность достижения определенной величины, показывающей степень проявления агрессивности.</w:t>
      </w:r>
    </w:p>
    <w:p w:rsidR="00316F43" w:rsidRPr="001F2662" w:rsidRDefault="00316F43" w:rsidP="001F266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F2662">
        <w:rPr>
          <w:rFonts w:ascii="Times New Roman" w:hAnsi="Times New Roman"/>
          <w:color w:val="000000"/>
          <w:sz w:val="24"/>
          <w:szCs w:val="24"/>
        </w:rPr>
        <w:tab/>
        <w:t>Пользуясь данной методикой, необходимо помнить, что агрессивность как свойство личности и агрессия как акт поведения могут быть поняты в контексте психологического анализа мотивационно-потребностной сферы личности. Поэтому вопросником Басса — Дарки следует пользоваться в совокупности с другими методиками: личностными тестами психических состояний (Кеттелл, Спилбергер), проективными методиками (Люшер) и т.д.</w:t>
      </w:r>
    </w:p>
    <w:p w:rsidR="00316F43" w:rsidRPr="001F2662" w:rsidRDefault="00316F43" w:rsidP="001F266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F2662">
        <w:rPr>
          <w:rFonts w:ascii="Times New Roman" w:hAnsi="Times New Roman"/>
          <w:b/>
          <w:bCs/>
          <w:color w:val="000000"/>
          <w:sz w:val="24"/>
          <w:szCs w:val="24"/>
        </w:rPr>
        <w:t>Текст опросника</w:t>
      </w:r>
    </w:p>
    <w:tbl>
      <w:tblPr>
        <w:tblW w:w="10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1"/>
        <w:gridCol w:w="7490"/>
        <w:gridCol w:w="960"/>
        <w:gridCol w:w="1152"/>
      </w:tblGrid>
      <w:tr w:rsidR="00316F43" w:rsidRPr="001F2662" w:rsidTr="00A3250E">
        <w:trPr>
          <w:trHeight w:val="148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Временами я не могу справиться с желанием причинить вред другим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148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Иногда сплетничаю о людях, которых не люблю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148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Я легко раздражаюсь, но быстро успокаиваюсь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148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Если меня не попросят по-хорошему, я не выполню просьбы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148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Я не всегда получаю то, что мне положено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148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Я знаю, что люди говорят обо мне за моей спиной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148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Если я не одобряю поведение друзей, я даю им это почувствовать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148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Когда мне случалось обмануть кого-нибудь, я испытывал мучительные угрызения совести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148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Мне кажется, что я не способен ударить человека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148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Я никогда не раздражаюсь настолько, чтобы кидаться предметами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148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Я всегда снисходителен к чужим недостаткам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148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Если мне не нравится установленное правило, мне хочется нарушить его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148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Другие умеют почти всегда пользоваться благоприятными обстоятельствами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148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Я держусь настороженно с людьми, которые относятся ко мне несколько более дружественно, чем я ожидал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148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Я часто бываю не согласен с людьми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148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Иногда мне на ум приходят мысли, которых я стыжусь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148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Бели кто-нибудь первым ударит меня, я не отвечу ему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148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Когда я раздражаюсь, я хлопаю дверями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148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Я гораздо более раздражителен, чем кажется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148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Если кто-то воображает из себя начальника, то я всегда поступаю ему наперекор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148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Меня немного огорчает моя судьба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148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Я думаю, что многие люди не любят меня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148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Я не могу удержаться от спора, если люди не согласны со мной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148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Люди, увиливающие от работы, должны испытывать чувство вины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148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Тот, кто оскорбляет меня и мою семью, напрашивается на драку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148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Я не способен на грубые шутки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148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Меня охватывает ярость, когда надо мной насмехаются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148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Когда люди строят из себя начальников, я делаю все, чтобы они не зазнавались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148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Почти каждую неделю я вижу кого-нибудь, кто мне не нравится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148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Довольно многие люди завидуют мне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148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Я требую, чтобы люди уважали меня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148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Меня угнетает то, что я мало делаю для своих родителей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148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Люди, которые постоянно изводят вас, стоят того, чтобы их щелкнули по носу»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148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Я никогда не бываю мрачен от злости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148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Если ко мне относятся хуже, чем я того заслуживаю, я не расстраиваюсь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148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Если кто-то выводит меня из себя, я не обращаю внимания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148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Хотя я и не показываю этого, меня иногда гложет зависть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148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Иногда мне кажется, что надо мной смеются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148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Даже если я злюсь, я не прибегаю к «сильным» выражениям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148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Мне хочется, чтобы мои грехи были прощены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148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Я редко даю сдачи, даже если кто-нибудь ударит меня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148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Когда получается не по-моему, я иногда обижаюсь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148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Иногда люди раздражают меня одним своим присутствием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148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 людей, которых бы я по-настоящему ненавидел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148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Мой принцип: «Никогда не доверять чужакам»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148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Если кто-нибудь раздражает меня, я готов сказать все, что я о нем думаю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148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Я делаю много такого, о чем впоследствии сожалею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277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Если я разозлюсь, я могу ударить кого-нибудь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148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С детства я никогда не проявлял вспышек гнева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148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Я часто чувствую себя, как пороховая бочка, готовая взорваться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554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Если бы все знали, что я чувствую, меня бы считали  человеком, с которым нелегко работать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569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Я всегда думаю о том, какие тайные причины заставляют людей делать что-нибудь приятное для меня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277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Когда на меня кричат, я начинаю кричать в ответ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277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Неудачи огорчают меня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277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Я дерусь не реже и не чаще, чем другие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569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Я могу вспомнить случаи, когда я был настолько зол, что хватал попавшуюся мне под руку вещь и ломал ее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277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Иногда я чувствую, что готов первым начать драку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277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Иногда я чувствую, что жизнь поступает со мной несправедливо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569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Раньше я думал, что большинство людей говорит правду, но теперь я в это не верю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277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Я ругаюсь только со злости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277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Когда я поступаю неправильно, меня мучает совесть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569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Если для защиты своих прав мне нужно применить физическую силу, я применяю ее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277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Иногда я выражаю свой гнев тем, что стучу кулаком по столу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554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Я бываю грубоват по отношению к людям, которые мне не нравятся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277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У меня нет врагов, которые бы хотели мне навредить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554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Я не умею поставить человека на место, даже если он того заслуживает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277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Я часто думаю, что жил неправильно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277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Я знаю людей, которые способны довести меня до драки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277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Я не огорчаюсь из-за мелочей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554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Мне редко приходит в голову, что люди пытаются  разозлить или оскорбить меня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569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Я часто только угрожаю людям, хотя и не собираюсь приводить угрозы в исполнение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277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В последнее время я стал занудой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277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В споре я часто повышаю голос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277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Я стараюсь обычно скрывать свое плохое отношение к людям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16F43" w:rsidRPr="001F2662" w:rsidTr="00A3250E">
        <w:trPr>
          <w:trHeight w:val="292"/>
        </w:trPr>
        <w:tc>
          <w:tcPr>
            <w:tcW w:w="691" w:type="dxa"/>
          </w:tcPr>
          <w:p w:rsidR="00316F43" w:rsidRPr="001F2662" w:rsidRDefault="00316F43" w:rsidP="001F26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0" w:type="dxa"/>
          </w:tcPr>
          <w:p w:rsidR="00316F43" w:rsidRPr="001F2662" w:rsidRDefault="00316F43" w:rsidP="001F26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Я лучше соглашусь с чем-либо, чем стану спорить</w:t>
            </w:r>
          </w:p>
        </w:tc>
        <w:tc>
          <w:tcPr>
            <w:tcW w:w="960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52" w:type="dxa"/>
          </w:tcPr>
          <w:p w:rsidR="00316F43" w:rsidRPr="001F2662" w:rsidRDefault="00316F43" w:rsidP="001F2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662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</w:tbl>
    <w:p w:rsidR="00316F43" w:rsidRPr="001F2662" w:rsidRDefault="00316F43" w:rsidP="001F26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16F43" w:rsidRPr="001F2662" w:rsidRDefault="00316F43" w:rsidP="001F26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16F43" w:rsidRPr="00174D0C" w:rsidRDefault="00316F43" w:rsidP="001F2662">
      <w:pPr>
        <w:spacing w:after="0" w:line="240" w:lineRule="auto"/>
        <w:jc w:val="center"/>
        <w:rPr>
          <w:rFonts w:ascii="Times New Roman" w:hAnsi="Times New Roman"/>
          <w:b/>
          <w:color w:val="333333"/>
          <w:sz w:val="24"/>
          <w:szCs w:val="24"/>
          <w:lang w:bidi="he-IL"/>
        </w:rPr>
      </w:pPr>
      <w:r w:rsidRPr="00174D0C">
        <w:rPr>
          <w:rFonts w:ascii="Times New Roman" w:hAnsi="Times New Roman"/>
          <w:b/>
          <w:color w:val="333333"/>
          <w:sz w:val="24"/>
          <w:szCs w:val="24"/>
          <w:lang w:bidi="he-IL"/>
        </w:rPr>
        <w:t>Экспериментальное изучение конфликтных установок (Б.И. Хасан)</w:t>
      </w:r>
      <w:r w:rsidR="00174D0C">
        <w:rPr>
          <w:rFonts w:ascii="Times New Roman" w:hAnsi="Times New Roman"/>
          <w:b/>
          <w:color w:val="333333"/>
          <w:sz w:val="24"/>
          <w:szCs w:val="24"/>
          <w:lang w:bidi="he-IL"/>
        </w:rPr>
        <w:t xml:space="preserve"> </w:t>
      </w:r>
      <w:r w:rsidR="00174D0C" w:rsidRPr="00174D0C">
        <w:rPr>
          <w:rFonts w:ascii="Times New Roman" w:hAnsi="Times New Roman"/>
          <w:b/>
          <w:color w:val="333333"/>
          <w:sz w:val="24"/>
          <w:szCs w:val="24"/>
          <w:lang w:bidi="he-IL"/>
        </w:rPr>
        <w:t>[2]</w:t>
      </w:r>
    </w:p>
    <w:p w:rsidR="00316F43" w:rsidRPr="001F2662" w:rsidRDefault="00316F43" w:rsidP="001F2662">
      <w:pPr>
        <w:pStyle w:val="a5"/>
        <w:ind w:firstLine="720"/>
        <w:jc w:val="both"/>
        <w:rPr>
          <w:color w:val="333333"/>
          <w:lang w:bidi="he-IL"/>
        </w:rPr>
      </w:pPr>
      <w:r w:rsidRPr="001F2662">
        <w:rPr>
          <w:color w:val="333333"/>
          <w:lang w:bidi="he-IL"/>
        </w:rPr>
        <w:t xml:space="preserve">Предлагаемый вариант методики предназначен  для выявления скрытой, возможности, возможно, не осознаваемой испытуемым, конфликтности, ее интенсивности, влияния на  деятельность испытуемого и его социально-перцептивные процессы. Анализ полученного при исследовании материала позволяет также получить данные о той сфере отношений, в которой разворачивается актуальный конфликт или об области потенциальной конфликтности. В основе такого эксперимента – проекция собственного опыта </w:t>
      </w:r>
      <w:r w:rsidRPr="001F2662">
        <w:rPr>
          <w:color w:val="333333"/>
          <w:w w:val="50"/>
          <w:lang w:bidi="he-IL"/>
        </w:rPr>
        <w:softHyphen/>
      </w:r>
      <w:r w:rsidRPr="001F2662">
        <w:rPr>
          <w:color w:val="333333"/>
          <w:lang w:bidi="he-IL"/>
        </w:rPr>
        <w:t xml:space="preserve">на неоднозначный малоструктурированный визуальный стимул. В данной модификации в качестве такого стимула использованы 8 картин. </w:t>
      </w:r>
    </w:p>
    <w:p w:rsidR="00316F43" w:rsidRPr="001F2662" w:rsidRDefault="00316F43" w:rsidP="001F2662">
      <w:pPr>
        <w:spacing w:after="0" w:line="240" w:lineRule="auto"/>
        <w:jc w:val="center"/>
        <w:rPr>
          <w:rFonts w:ascii="Times New Roman" w:hAnsi="Times New Roman"/>
          <w:b/>
          <w:color w:val="333333"/>
          <w:sz w:val="24"/>
          <w:szCs w:val="24"/>
        </w:rPr>
      </w:pPr>
      <w:r w:rsidRPr="001F2662">
        <w:rPr>
          <w:rFonts w:ascii="Times New Roman" w:hAnsi="Times New Roman"/>
          <w:b/>
          <w:color w:val="333333"/>
          <w:sz w:val="24"/>
          <w:szCs w:val="24"/>
        </w:rPr>
        <w:t>ИНСТРУКЦИЯ</w:t>
      </w:r>
    </w:p>
    <w:p w:rsidR="00316F43" w:rsidRPr="001F2662" w:rsidRDefault="00316F43" w:rsidP="001F2662">
      <w:pPr>
        <w:pStyle w:val="a5"/>
        <w:ind w:left="9" w:firstLine="624"/>
        <w:jc w:val="both"/>
        <w:rPr>
          <w:color w:val="333333"/>
          <w:lang w:bidi="he-IL"/>
        </w:rPr>
      </w:pPr>
      <w:r w:rsidRPr="001F2662">
        <w:rPr>
          <w:color w:val="333333"/>
          <w:lang w:bidi="he-IL"/>
        </w:rPr>
        <w:t xml:space="preserve">Вам будут показаны картины, по каждой из которых Вы должны придумать рассказ. Расскажите, что происходит в данный момент, какие события привели к этой ситуации, каков будет ее исход. Постарайтесь вообразить также мысли и чувства персонажей. Помните, что Вам нужно придумать рассказ, а не просто описать, что Вы видите в действительности на данной картинке. Представьте себе, что здесь, как на фотографии отражен всего лишь момент чьей-то истории, чьих-то отношений. Вам же нужно по этой "фотографии" восстановить всю "историю". </w:t>
      </w:r>
    </w:p>
    <w:p w:rsidR="00316F43" w:rsidRPr="001F2662" w:rsidRDefault="00316F43" w:rsidP="001F2662">
      <w:pPr>
        <w:pStyle w:val="a5"/>
        <w:ind w:left="1161"/>
        <w:jc w:val="center"/>
        <w:rPr>
          <w:b/>
          <w:color w:val="333333"/>
          <w:lang w:bidi="he-IL"/>
        </w:rPr>
      </w:pPr>
      <w:r w:rsidRPr="001F2662">
        <w:rPr>
          <w:b/>
          <w:bCs/>
          <w:color w:val="333333"/>
          <w:w w:val="89"/>
          <w:lang w:bidi="he-IL"/>
        </w:rPr>
        <w:t>Схема анализов рассказов</w:t>
      </w:r>
    </w:p>
    <w:p w:rsidR="00316F43" w:rsidRPr="001F2662" w:rsidRDefault="00316F43" w:rsidP="001F2662">
      <w:pPr>
        <w:pStyle w:val="a5"/>
        <w:jc w:val="both"/>
        <w:rPr>
          <w:color w:val="333333"/>
          <w:lang w:bidi="he-IL"/>
        </w:rPr>
      </w:pPr>
      <w:r w:rsidRPr="001F2662">
        <w:rPr>
          <w:color w:val="333333"/>
          <w:lang w:bidi="he-IL"/>
        </w:rPr>
        <w:t xml:space="preserve">1. Анализ содержания рассказа начинается с нахождения "героя", т.е. персонажа, с которым </w:t>
      </w:r>
      <w:r w:rsidRPr="001F2662">
        <w:rPr>
          <w:color w:val="333333"/>
          <w:lang w:bidi="he-IL"/>
        </w:rPr>
        <w:lastRenderedPageBreak/>
        <w:t xml:space="preserve">испытуемый идентифицирует себя. Обычно это действующее лицо, в котором автор наиболее заинтересован, чьи чувства и мысли наиболее подробно описаны; часто это персонаж того же пола, возраста и социального положения, что и сам испытуемый. Как правило, формальными признаками идентификации с героем считаются: эмоциональная насыщенность повествования, прямое обращение к собственному опыту, употребление прямой речи при  внесении  </w:t>
      </w:r>
      <w:r w:rsidRPr="001F2662">
        <w:rPr>
          <w:color w:val="333333"/>
          <w:lang w:bidi="he-IL"/>
        </w:rPr>
        <w:tab/>
        <w:t xml:space="preserve">в рассказ моментов, </w:t>
      </w:r>
      <w:r w:rsidRPr="001F2662">
        <w:rPr>
          <w:color w:val="333333"/>
          <w:lang w:bidi="he-IL"/>
        </w:rPr>
        <w:tab/>
        <w:t xml:space="preserve">не вытекающих непосредственно из данной картины, необычные сюжеты. </w:t>
      </w:r>
    </w:p>
    <w:p w:rsidR="00316F43" w:rsidRPr="001F2662" w:rsidRDefault="00316F43" w:rsidP="001F2662">
      <w:pPr>
        <w:pStyle w:val="a5"/>
        <w:ind w:left="508"/>
        <w:jc w:val="both"/>
        <w:rPr>
          <w:color w:val="333333"/>
          <w:lang w:bidi="he-IL"/>
        </w:rPr>
      </w:pPr>
      <w:r w:rsidRPr="001F2662">
        <w:rPr>
          <w:color w:val="333333"/>
          <w:lang w:bidi="he-IL"/>
        </w:rPr>
        <w:t xml:space="preserve">При определении "героя" возможны следующие трудности: </w:t>
      </w:r>
    </w:p>
    <w:p w:rsidR="00316F43" w:rsidRPr="001F2662" w:rsidRDefault="00316F43" w:rsidP="001F2662">
      <w:pPr>
        <w:pStyle w:val="a5"/>
        <w:ind w:right="9"/>
        <w:jc w:val="both"/>
        <w:rPr>
          <w:color w:val="333333"/>
          <w:lang w:bidi="he-IL"/>
        </w:rPr>
      </w:pPr>
      <w:r w:rsidRPr="001F2662">
        <w:rPr>
          <w:color w:val="333333"/>
          <w:lang w:bidi="he-IL"/>
        </w:rPr>
        <w:t xml:space="preserve">а) отождествление смещается с одного персонажа на другой, что может рассматриваться как неустойчивость представлений испытуемого о себе; </w:t>
      </w:r>
    </w:p>
    <w:p w:rsidR="00316F43" w:rsidRPr="001F2662" w:rsidRDefault="00316F43" w:rsidP="001F2662">
      <w:pPr>
        <w:pStyle w:val="a5"/>
        <w:jc w:val="both"/>
        <w:rPr>
          <w:color w:val="333333"/>
          <w:lang w:bidi="he-IL"/>
        </w:rPr>
      </w:pPr>
      <w:r w:rsidRPr="001F2662">
        <w:rPr>
          <w:color w:val="333333"/>
          <w:lang w:bidi="he-IL"/>
        </w:rPr>
        <w:t xml:space="preserve">б) испытуемый идентифицирует себя одновременно с двумя персонажами, например, </w:t>
      </w:r>
      <w:r w:rsidRPr="001F2662">
        <w:rPr>
          <w:color w:val="333333"/>
          <w:lang w:bidi="he-IL"/>
        </w:rPr>
        <w:tab/>
        <w:t xml:space="preserve">"отрицательным" </w:t>
      </w:r>
      <w:r w:rsidRPr="001F2662">
        <w:rPr>
          <w:color w:val="333333"/>
          <w:lang w:bidi="he-IL"/>
        </w:rPr>
        <w:tab/>
        <w:t>и “положительным”, тем самым, выявляя существование в себе самом противоположных тенденций;</w:t>
      </w:r>
    </w:p>
    <w:p w:rsidR="00316F43" w:rsidRPr="001F2662" w:rsidRDefault="00316F43" w:rsidP="001F2662">
      <w:pPr>
        <w:pStyle w:val="a5"/>
        <w:ind w:right="14"/>
        <w:jc w:val="both"/>
        <w:rPr>
          <w:color w:val="333333"/>
          <w:lang w:bidi="he-IL"/>
        </w:rPr>
      </w:pPr>
      <w:r w:rsidRPr="001F2662">
        <w:rPr>
          <w:color w:val="333333"/>
          <w:lang w:bidi="he-IL"/>
        </w:rPr>
        <w:t xml:space="preserve">в) объектом идентификации является персонаж противоположного пола, что может указывать на сексуальные затруднения: </w:t>
      </w:r>
    </w:p>
    <w:p w:rsidR="00316F43" w:rsidRPr="001F2662" w:rsidRDefault="00316F43" w:rsidP="001F2662">
      <w:pPr>
        <w:pStyle w:val="a5"/>
        <w:ind w:right="14"/>
        <w:jc w:val="both"/>
        <w:rPr>
          <w:color w:val="333333"/>
          <w:lang w:bidi="he-IL"/>
        </w:rPr>
      </w:pPr>
      <w:r w:rsidRPr="001F2662">
        <w:rPr>
          <w:color w:val="333333"/>
          <w:lang w:bidi="he-IL"/>
        </w:rPr>
        <w:t>г) идентификация может отсутствовать, в этом случае “герои” могут рассматриваться как</w:t>
      </w:r>
      <w:r w:rsidRPr="001F2662">
        <w:rPr>
          <w:i/>
          <w:iCs/>
          <w:color w:val="333333"/>
          <w:lang w:bidi="he-IL"/>
        </w:rPr>
        <w:t xml:space="preserve"> </w:t>
      </w:r>
      <w:r w:rsidRPr="001F2662">
        <w:rPr>
          <w:color w:val="333333"/>
          <w:lang w:bidi="he-IL"/>
        </w:rPr>
        <w:t xml:space="preserve">антиподы самого испытуемого. </w:t>
      </w:r>
    </w:p>
    <w:p w:rsidR="00316F43" w:rsidRPr="001F2662" w:rsidRDefault="00316F43" w:rsidP="001F2662">
      <w:pPr>
        <w:pStyle w:val="a5"/>
        <w:ind w:right="14"/>
        <w:jc w:val="both"/>
        <w:rPr>
          <w:color w:val="333333"/>
          <w:lang w:bidi="he-IL"/>
        </w:rPr>
      </w:pPr>
      <w:r w:rsidRPr="001F2662">
        <w:rPr>
          <w:color w:val="333333"/>
          <w:lang w:bidi="he-IL"/>
        </w:rPr>
        <w:t>2.</w:t>
      </w:r>
      <w:r w:rsidRPr="001F2662">
        <w:rPr>
          <w:color w:val="333333"/>
          <w:w w:val="87"/>
          <w:lang w:bidi="he-IL"/>
        </w:rPr>
        <w:t xml:space="preserve"> </w:t>
      </w:r>
      <w:r w:rsidRPr="001F2662">
        <w:rPr>
          <w:color w:val="333333"/>
          <w:lang w:bidi="he-IL"/>
        </w:rPr>
        <w:t xml:space="preserve">Следующий этап анализа рассказа состоит в определении важнейших характеристик "героя" - его стремлений, желаний, чувств, черт характера, т.е. (по терминологии Меррея) потребностей. Для облегчения этой задачи далее приводится список потребностей в той форме,  в какой они могут выступать в тексте рассказа. </w:t>
      </w:r>
    </w:p>
    <w:p w:rsidR="00316F43" w:rsidRPr="001F2662" w:rsidRDefault="00316F43" w:rsidP="001F2662">
      <w:pPr>
        <w:pStyle w:val="a5"/>
        <w:tabs>
          <w:tab w:val="left" w:pos="768"/>
          <w:tab w:val="left" w:pos="1349"/>
          <w:tab w:val="left" w:pos="2371"/>
          <w:tab w:val="left" w:pos="3293"/>
          <w:tab w:val="left" w:pos="4065"/>
          <w:tab w:val="left" w:pos="5510"/>
        </w:tabs>
        <w:jc w:val="both"/>
        <w:rPr>
          <w:color w:val="333333"/>
        </w:rPr>
      </w:pPr>
      <w:r w:rsidRPr="001F2662">
        <w:rPr>
          <w:color w:val="333333"/>
        </w:rPr>
        <w:t>3. После того, как подобным образом проанализированы все рассказы, составляется список потребностей и соответствующих им влияний среды (т.е. сил действующих на "героя" извне). Сочетания потребности - влияния составляют то, что Меррей называл темой. Тема</w:t>
      </w:r>
      <w:r w:rsidRPr="001F2662">
        <w:rPr>
          <w:color w:val="333333"/>
          <w:w w:val="84"/>
        </w:rPr>
        <w:t xml:space="preserve"> </w:t>
      </w:r>
      <w:r w:rsidRPr="001F2662">
        <w:rPr>
          <w:color w:val="333333"/>
        </w:rPr>
        <w:t xml:space="preserve">указывает на основной характер взаимоотношений личности и среды. </w:t>
      </w:r>
    </w:p>
    <w:p w:rsidR="00316F43" w:rsidRPr="001F2662" w:rsidRDefault="00316F43" w:rsidP="001F2662">
      <w:pPr>
        <w:pStyle w:val="a5"/>
        <w:tabs>
          <w:tab w:val="left" w:pos="768"/>
          <w:tab w:val="left" w:pos="1349"/>
          <w:tab w:val="left" w:pos="2371"/>
          <w:tab w:val="left" w:pos="3293"/>
          <w:tab w:val="left" w:pos="4065"/>
          <w:tab w:val="left" w:pos="5510"/>
        </w:tabs>
        <w:jc w:val="both"/>
        <w:rPr>
          <w:color w:val="333333"/>
        </w:rPr>
      </w:pPr>
      <w:r w:rsidRPr="001F2662">
        <w:rPr>
          <w:color w:val="333333"/>
        </w:rPr>
        <w:t>Интерпретация ра</w:t>
      </w:r>
      <w:r w:rsidR="00341B9E" w:rsidRPr="001F2662">
        <w:rPr>
          <w:color w:val="333333"/>
        </w:rPr>
        <w:t xml:space="preserve">ссказов по отдельным картинам, </w:t>
      </w:r>
      <w:r w:rsidRPr="001F2662">
        <w:rPr>
          <w:color w:val="333333"/>
        </w:rPr>
        <w:t xml:space="preserve">имеет диагностическое значение только как взаимосвязанное и интегративное целое и направлена на установление: </w:t>
      </w:r>
    </w:p>
    <w:p w:rsidR="00316F43" w:rsidRPr="001F2662" w:rsidRDefault="00316F43" w:rsidP="001F2662">
      <w:pPr>
        <w:pStyle w:val="a5"/>
        <w:numPr>
          <w:ilvl w:val="0"/>
          <w:numId w:val="3"/>
        </w:numPr>
        <w:ind w:left="945" w:hanging="225"/>
        <w:jc w:val="both"/>
        <w:rPr>
          <w:color w:val="333333"/>
        </w:rPr>
      </w:pPr>
      <w:r w:rsidRPr="001F2662">
        <w:rPr>
          <w:color w:val="333333"/>
        </w:rPr>
        <w:t xml:space="preserve">ведущих мотивов, отношений, ценностей; </w:t>
      </w:r>
    </w:p>
    <w:p w:rsidR="00316F43" w:rsidRPr="001F2662" w:rsidRDefault="00316F43" w:rsidP="001F2662">
      <w:pPr>
        <w:pStyle w:val="a5"/>
        <w:numPr>
          <w:ilvl w:val="0"/>
          <w:numId w:val="3"/>
        </w:numPr>
        <w:ind w:left="945" w:hanging="225"/>
        <w:jc w:val="both"/>
        <w:rPr>
          <w:color w:val="333333"/>
        </w:rPr>
      </w:pPr>
      <w:r w:rsidRPr="001F2662">
        <w:rPr>
          <w:color w:val="333333"/>
        </w:rPr>
        <w:t xml:space="preserve">аффектов, конфликтов, их сфер; </w:t>
      </w:r>
    </w:p>
    <w:p w:rsidR="00316F43" w:rsidRPr="001F2662" w:rsidRDefault="00316F43" w:rsidP="001F2662">
      <w:pPr>
        <w:pStyle w:val="a5"/>
        <w:numPr>
          <w:ilvl w:val="0"/>
          <w:numId w:val="3"/>
        </w:numPr>
        <w:ind w:left="945" w:hanging="225"/>
        <w:jc w:val="both"/>
        <w:rPr>
          <w:color w:val="333333"/>
        </w:rPr>
      </w:pPr>
      <w:r w:rsidRPr="001F2662">
        <w:rPr>
          <w:color w:val="333333"/>
        </w:rPr>
        <w:t xml:space="preserve">способов разрешения конфликтов; </w:t>
      </w:r>
    </w:p>
    <w:p w:rsidR="00316F43" w:rsidRPr="001F2662" w:rsidRDefault="00316F43" w:rsidP="001F2662">
      <w:pPr>
        <w:pStyle w:val="a5"/>
        <w:numPr>
          <w:ilvl w:val="0"/>
          <w:numId w:val="3"/>
        </w:numPr>
        <w:ind w:left="945" w:hanging="225"/>
        <w:jc w:val="both"/>
        <w:rPr>
          <w:color w:val="333333"/>
        </w:rPr>
      </w:pPr>
      <w:r w:rsidRPr="001F2662">
        <w:rPr>
          <w:color w:val="333333"/>
        </w:rPr>
        <w:t xml:space="preserve">позиций в конфликтных ситуациях; </w:t>
      </w:r>
    </w:p>
    <w:p w:rsidR="00316F43" w:rsidRPr="001F2662" w:rsidRDefault="00316F43" w:rsidP="001F2662">
      <w:pPr>
        <w:pStyle w:val="a5"/>
        <w:ind w:right="81"/>
        <w:jc w:val="both"/>
        <w:rPr>
          <w:color w:val="333333"/>
        </w:rPr>
      </w:pPr>
      <w:r w:rsidRPr="001F2662">
        <w:rPr>
          <w:color w:val="333333"/>
        </w:rPr>
        <w:t xml:space="preserve">          5) используемых специфических механизмов защиты;</w:t>
      </w:r>
    </w:p>
    <w:p w:rsidR="00316F43" w:rsidRPr="001F2662" w:rsidRDefault="00316F43" w:rsidP="001F2662">
      <w:pPr>
        <w:pStyle w:val="a5"/>
        <w:ind w:right="81"/>
        <w:jc w:val="both"/>
        <w:rPr>
          <w:color w:val="333333"/>
        </w:rPr>
      </w:pPr>
      <w:r w:rsidRPr="001F2662">
        <w:rPr>
          <w:color w:val="333333"/>
        </w:rPr>
        <w:t xml:space="preserve">          6) индивидуальных особенностей аффективной жизни личности: импульсивность – подконтрольность, эмоциональная зрелость – инфантильность; </w:t>
      </w:r>
    </w:p>
    <w:p w:rsidR="00316F43" w:rsidRPr="001F2662" w:rsidRDefault="00316F43" w:rsidP="001F2662">
      <w:pPr>
        <w:pStyle w:val="a5"/>
        <w:tabs>
          <w:tab w:val="left" w:pos="720"/>
        </w:tabs>
        <w:ind w:right="86"/>
        <w:jc w:val="both"/>
        <w:rPr>
          <w:color w:val="333333"/>
        </w:rPr>
      </w:pPr>
      <w:r w:rsidRPr="001F2662">
        <w:rPr>
          <w:color w:val="333333"/>
        </w:rPr>
        <w:t xml:space="preserve">          7) самооценки: соотношение представлений о "Я" реальном и "Я"- идеальном, степень принятия себя. </w:t>
      </w:r>
    </w:p>
    <w:p w:rsidR="00316F43" w:rsidRPr="001F2662" w:rsidRDefault="00316F43" w:rsidP="001F2662">
      <w:pPr>
        <w:pStyle w:val="a5"/>
        <w:ind w:left="1228"/>
        <w:jc w:val="center"/>
        <w:rPr>
          <w:b/>
          <w:color w:val="333333"/>
        </w:rPr>
      </w:pPr>
      <w:r w:rsidRPr="001F2662">
        <w:rPr>
          <w:b/>
          <w:color w:val="333333"/>
        </w:rPr>
        <w:t>Типовая диагностическая интерпретация картин</w:t>
      </w:r>
    </w:p>
    <w:p w:rsidR="00316F43" w:rsidRPr="001F2662" w:rsidRDefault="00316F43" w:rsidP="001F2662">
      <w:pPr>
        <w:pStyle w:val="a5"/>
        <w:tabs>
          <w:tab w:val="left" w:pos="668"/>
          <w:tab w:val="left" w:pos="1128"/>
          <w:tab w:val="left" w:pos="3096"/>
        </w:tabs>
        <w:jc w:val="both"/>
        <w:rPr>
          <w:color w:val="333333"/>
        </w:rPr>
      </w:pPr>
      <w:r w:rsidRPr="001F2662">
        <w:rPr>
          <w:color w:val="333333"/>
        </w:rPr>
        <w:t xml:space="preserve">1. Межличностные  отношения зависимости и доминирования. Возможны варианты проекции компенсации унижения, вины. </w:t>
      </w:r>
    </w:p>
    <w:p w:rsidR="00316F43" w:rsidRPr="001F2662" w:rsidRDefault="00316F43" w:rsidP="001F2662">
      <w:pPr>
        <w:pStyle w:val="a5"/>
        <w:tabs>
          <w:tab w:val="left" w:pos="668"/>
          <w:tab w:val="left" w:pos="1128"/>
          <w:tab w:val="left" w:pos="3096"/>
        </w:tabs>
        <w:jc w:val="both"/>
        <w:rPr>
          <w:color w:val="333333"/>
        </w:rPr>
      </w:pPr>
      <w:r w:rsidRPr="001F2662">
        <w:rPr>
          <w:color w:val="333333"/>
        </w:rPr>
        <w:t xml:space="preserve">2. Межличностные отношения партнерства, дискуссии с дополнением социального фона. Возможны проекции самоутверждения, потребности в поддержке, демонстративности. </w:t>
      </w:r>
    </w:p>
    <w:p w:rsidR="00316F43" w:rsidRPr="001F2662" w:rsidRDefault="00316F43" w:rsidP="001F2662">
      <w:pPr>
        <w:pStyle w:val="a5"/>
        <w:tabs>
          <w:tab w:val="left" w:pos="605"/>
          <w:tab w:val="left" w:pos="1143"/>
          <w:tab w:val="left" w:pos="3159"/>
          <w:tab w:val="left" w:pos="4680"/>
          <w:tab w:val="left" w:pos="6068"/>
        </w:tabs>
        <w:jc w:val="both"/>
        <w:rPr>
          <w:color w:val="333333"/>
        </w:rPr>
      </w:pPr>
      <w:r w:rsidRPr="001F2662">
        <w:rPr>
          <w:color w:val="333333"/>
        </w:rPr>
        <w:t xml:space="preserve">3. Межличностные отношения, связанные с установлением контактов. Возможны проекции потребности в понимании, дефицита эмоционального контакта и связанных с этим внутренних конфликтов. </w:t>
      </w:r>
    </w:p>
    <w:p w:rsidR="00316F43" w:rsidRPr="001F2662" w:rsidRDefault="00316F43" w:rsidP="001F2662">
      <w:pPr>
        <w:pStyle w:val="a5"/>
        <w:tabs>
          <w:tab w:val="left" w:pos="605"/>
          <w:tab w:val="left" w:pos="1143"/>
          <w:tab w:val="left" w:pos="3159"/>
          <w:tab w:val="left" w:pos="4680"/>
          <w:tab w:val="left" w:pos="6068"/>
        </w:tabs>
        <w:jc w:val="both"/>
        <w:rPr>
          <w:color w:val="333333"/>
        </w:rPr>
      </w:pPr>
      <w:r w:rsidRPr="001F2662">
        <w:rPr>
          <w:color w:val="333333"/>
        </w:rPr>
        <w:t xml:space="preserve">4. Межличностные отношения деструкции. Возможны проекции избегания или потребности внимания при его дефиците; вариант разрешения конфликта с выбором стратегии "ухода"; внутренний конфликт "потери". </w:t>
      </w:r>
    </w:p>
    <w:p w:rsidR="00316F43" w:rsidRPr="001F2662" w:rsidRDefault="00316F43" w:rsidP="001F2662">
      <w:pPr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</w:rPr>
      </w:pPr>
      <w:r w:rsidRPr="001F2662">
        <w:rPr>
          <w:rFonts w:ascii="Times New Roman" w:hAnsi="Times New Roman"/>
          <w:color w:val="333333"/>
          <w:sz w:val="24"/>
          <w:szCs w:val="24"/>
        </w:rPr>
        <w:t xml:space="preserve"> 5. Аутоотношение – переживания собственного состояния. Возможны проекции типичных переживаний одиночества, вины, потери. </w:t>
      </w:r>
    </w:p>
    <w:p w:rsidR="00316F43" w:rsidRPr="001F2662" w:rsidRDefault="00316F43" w:rsidP="001F2662">
      <w:pPr>
        <w:pStyle w:val="a5"/>
        <w:tabs>
          <w:tab w:val="left" w:pos="254"/>
          <w:tab w:val="left" w:pos="801"/>
          <w:tab w:val="left" w:pos="2808"/>
          <w:tab w:val="left" w:pos="4339"/>
          <w:tab w:val="left" w:pos="5731"/>
        </w:tabs>
        <w:jc w:val="both"/>
        <w:rPr>
          <w:color w:val="333333"/>
        </w:rPr>
      </w:pPr>
      <w:r w:rsidRPr="001F2662">
        <w:rPr>
          <w:color w:val="333333"/>
        </w:rPr>
        <w:t xml:space="preserve">6. Межличностные отношения, связанные  с последствиями социальной ситуации. Возможны проекции, переживания торжества победы, избегания причастности, оказания помощи. </w:t>
      </w:r>
    </w:p>
    <w:p w:rsidR="00316F43" w:rsidRPr="001F2662" w:rsidRDefault="00316F43" w:rsidP="001F2662">
      <w:pPr>
        <w:pStyle w:val="a5"/>
        <w:tabs>
          <w:tab w:val="left" w:pos="254"/>
          <w:tab w:val="left" w:pos="801"/>
          <w:tab w:val="left" w:pos="2808"/>
          <w:tab w:val="left" w:pos="4339"/>
          <w:tab w:val="left" w:pos="5731"/>
        </w:tabs>
        <w:jc w:val="both"/>
        <w:rPr>
          <w:color w:val="333333"/>
        </w:rPr>
      </w:pPr>
      <w:r w:rsidRPr="001F2662">
        <w:rPr>
          <w:color w:val="333333"/>
        </w:rPr>
        <w:t xml:space="preserve">7. Межличностные отношения "спор", "дискуссия" с социальным фоном. Возможны проекции отношений с близкими, неразрешенный перманентный конфликт, стремление к урегулированию. </w:t>
      </w:r>
    </w:p>
    <w:p w:rsidR="00316F43" w:rsidRPr="001F2662" w:rsidRDefault="00316F43" w:rsidP="001F2662">
      <w:pPr>
        <w:pStyle w:val="a5"/>
        <w:tabs>
          <w:tab w:val="left" w:pos="254"/>
          <w:tab w:val="left" w:pos="801"/>
          <w:tab w:val="left" w:pos="2808"/>
          <w:tab w:val="left" w:pos="4339"/>
          <w:tab w:val="left" w:pos="5731"/>
        </w:tabs>
        <w:jc w:val="both"/>
        <w:rPr>
          <w:color w:val="333333"/>
        </w:rPr>
      </w:pPr>
      <w:r w:rsidRPr="001F2662">
        <w:rPr>
          <w:color w:val="333333"/>
        </w:rPr>
        <w:t xml:space="preserve">8. Аутоотношение переживания собственного состояния. Возможны проекции сильных эмоций отчаяния, страха. </w:t>
      </w:r>
    </w:p>
    <w:p w:rsidR="00316F43" w:rsidRDefault="00316F43" w:rsidP="001F2662">
      <w:pPr>
        <w:pStyle w:val="a5"/>
        <w:ind w:left="19" w:right="105" w:firstLine="350"/>
        <w:jc w:val="both"/>
        <w:rPr>
          <w:color w:val="333333"/>
          <w:lang w:val="en-US"/>
        </w:rPr>
      </w:pPr>
      <w:r w:rsidRPr="001F2662">
        <w:rPr>
          <w:color w:val="333333"/>
        </w:rPr>
        <w:lastRenderedPageBreak/>
        <w:t xml:space="preserve">Важно не забывать, что диагностика с помощью предлагаемого инструмента является, в любом случае, гипотетической и требует проверки с помощью других методов: наблюдения, обобщения независимых характеристик и т .д. </w:t>
      </w:r>
    </w:p>
    <w:p w:rsidR="00174D0C" w:rsidRPr="00174D0C" w:rsidRDefault="00174D0C" w:rsidP="001F2662">
      <w:pPr>
        <w:pStyle w:val="a5"/>
        <w:ind w:left="19" w:right="105" w:firstLine="350"/>
        <w:jc w:val="both"/>
        <w:rPr>
          <w:color w:val="333333"/>
          <w:lang w:val="en-US"/>
        </w:rPr>
      </w:pPr>
    </w:p>
    <w:p w:rsidR="00316F43" w:rsidRPr="001F2662" w:rsidRDefault="00316F43" w:rsidP="001F2662">
      <w:pPr>
        <w:pStyle w:val="a5"/>
        <w:ind w:left="926"/>
        <w:jc w:val="center"/>
        <w:rPr>
          <w:b/>
          <w:color w:val="333333"/>
        </w:rPr>
      </w:pPr>
      <w:r w:rsidRPr="001F2662">
        <w:rPr>
          <w:b/>
          <w:color w:val="333333"/>
        </w:rPr>
        <w:t>Характеристика потребностей (по Меррею)</w:t>
      </w:r>
    </w:p>
    <w:p w:rsidR="00316F43" w:rsidRPr="001F2662" w:rsidRDefault="00316F43" w:rsidP="001F2662">
      <w:pPr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</w:rPr>
      </w:pPr>
      <w:r w:rsidRPr="001F2662">
        <w:rPr>
          <w:rFonts w:ascii="Times New Roman" w:hAnsi="Times New Roman"/>
          <w:color w:val="333333"/>
          <w:sz w:val="24"/>
          <w:szCs w:val="24"/>
        </w:rPr>
        <w:t xml:space="preserve"> 1. Доминантность - в рассказе герой стремится контролировать, оказывать влияние, направлять поведение словом, приказом, убеждать, препятствовать, ограничивать других.</w:t>
      </w:r>
    </w:p>
    <w:p w:rsidR="00316F43" w:rsidRPr="001F2662" w:rsidRDefault="00316F43" w:rsidP="001F2662">
      <w:pPr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</w:rPr>
      </w:pPr>
      <w:r w:rsidRPr="001F2662">
        <w:rPr>
          <w:rFonts w:ascii="Times New Roman" w:hAnsi="Times New Roman"/>
          <w:color w:val="333333"/>
          <w:sz w:val="24"/>
          <w:szCs w:val="24"/>
        </w:rPr>
        <w:t xml:space="preserve">2. Агрессия – стремление словом или действием опозорить, осудить, проклясть, поиздеваться, унизить, уничтожить противника. </w:t>
      </w:r>
    </w:p>
    <w:p w:rsidR="00316F43" w:rsidRPr="001F2662" w:rsidRDefault="00316F43" w:rsidP="001F2662">
      <w:pPr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</w:rPr>
      </w:pPr>
      <w:r w:rsidRPr="001F2662">
        <w:rPr>
          <w:rFonts w:ascii="Times New Roman" w:hAnsi="Times New Roman"/>
          <w:color w:val="333333"/>
          <w:sz w:val="24"/>
          <w:szCs w:val="24"/>
        </w:rPr>
        <w:t xml:space="preserve">3. Поиск дружеских связей - стремление к дружбе и любви, добрая воля, симпатия к другим людям, страдание при отсутствии дружеских отношений, желание сблизить людей между собой, убрать препятствия. </w:t>
      </w:r>
    </w:p>
    <w:p w:rsidR="00316F43" w:rsidRPr="001F2662" w:rsidRDefault="00316F43" w:rsidP="001F2662">
      <w:pPr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</w:rPr>
      </w:pPr>
      <w:r w:rsidRPr="001F2662">
        <w:rPr>
          <w:rFonts w:ascii="Times New Roman" w:hAnsi="Times New Roman"/>
          <w:color w:val="333333"/>
          <w:sz w:val="24"/>
          <w:szCs w:val="24"/>
        </w:rPr>
        <w:t xml:space="preserve">4. Отвержение других - стремление отвергнуть попытки сближения, герой критичен и груб, других "ни во что не ставит", чрезмерно уединен, неприступен, беззастенчив. </w:t>
      </w:r>
    </w:p>
    <w:p w:rsidR="00316F43" w:rsidRPr="001F2662" w:rsidRDefault="00316F43" w:rsidP="001F2662">
      <w:pPr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  <w:lang w:bidi="he-IL"/>
        </w:rPr>
      </w:pPr>
      <w:r w:rsidRPr="001F2662">
        <w:rPr>
          <w:rFonts w:ascii="Times New Roman" w:hAnsi="Times New Roman"/>
          <w:color w:val="333333"/>
          <w:sz w:val="24"/>
          <w:szCs w:val="24"/>
        </w:rPr>
        <w:t xml:space="preserve">5. Автономия – превалирование бегства от всякого ограничения, желание освободиться от опеки, режима, порядка, рекомендаций, тяжелой работы. Герой во </w:t>
      </w:r>
      <w:r w:rsidRPr="001F2662">
        <w:rPr>
          <w:rFonts w:ascii="Times New Roman" w:hAnsi="Times New Roman"/>
          <w:color w:val="333333"/>
          <w:sz w:val="24"/>
          <w:szCs w:val="24"/>
          <w:lang w:bidi="he-IL"/>
        </w:rPr>
        <w:t xml:space="preserve">взаимоотношениях с другими капризен, несдержан, эгоцентричен, любит перемену мест, путешествия. </w:t>
      </w:r>
    </w:p>
    <w:p w:rsidR="00316F43" w:rsidRPr="001F2662" w:rsidRDefault="00316F43" w:rsidP="001F2662">
      <w:pPr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  <w:lang w:bidi="he-IL"/>
        </w:rPr>
      </w:pPr>
      <w:r w:rsidRPr="001F2662">
        <w:rPr>
          <w:rFonts w:ascii="Times New Roman" w:hAnsi="Times New Roman"/>
          <w:color w:val="333333"/>
          <w:sz w:val="24"/>
          <w:szCs w:val="24"/>
          <w:lang w:bidi="he-IL"/>
        </w:rPr>
        <w:t xml:space="preserve">6. Пассивное повиновение - пассивное подчинение силе, принятие судьбы, интрапунитивность, принятие ответственности за ситуацию на себя, признание  неполноценности. </w:t>
      </w:r>
    </w:p>
    <w:p w:rsidR="00316F43" w:rsidRPr="001F2662" w:rsidRDefault="00316F43" w:rsidP="001F2662">
      <w:pPr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  <w:lang w:bidi="he-IL"/>
        </w:rPr>
      </w:pPr>
      <w:r w:rsidRPr="001F2662">
        <w:rPr>
          <w:rFonts w:ascii="Times New Roman" w:hAnsi="Times New Roman"/>
          <w:color w:val="333333"/>
          <w:sz w:val="24"/>
          <w:szCs w:val="24"/>
          <w:lang w:bidi="he-IL"/>
        </w:rPr>
        <w:t>7. Потребность в уважении, поддержке - проявляется рассказе, в котором персонаж испытывает уважение по</w:t>
      </w:r>
      <w:r w:rsidRPr="001F2662">
        <w:rPr>
          <w:rFonts w:ascii="Times New Roman" w:hAnsi="Times New Roman"/>
          <w:color w:val="333333"/>
          <w:w w:val="71"/>
          <w:sz w:val="24"/>
          <w:szCs w:val="24"/>
          <w:lang w:bidi="he-IL"/>
        </w:rPr>
        <w:t xml:space="preserve"> </w:t>
      </w:r>
      <w:r w:rsidRPr="001F2662">
        <w:rPr>
          <w:rFonts w:ascii="Times New Roman" w:hAnsi="Times New Roman"/>
          <w:color w:val="333333"/>
          <w:sz w:val="24"/>
          <w:szCs w:val="24"/>
          <w:lang w:bidi="he-IL"/>
        </w:rPr>
        <w:t>отношению к другим (родителям, руководителям, учителю, выдающемуся человеку), высказывает желание работать под</w:t>
      </w:r>
      <w:r w:rsidRPr="001F2662">
        <w:rPr>
          <w:rFonts w:ascii="Times New Roman" w:hAnsi="Times New Roman"/>
          <w:color w:val="333333"/>
          <w:w w:val="63"/>
          <w:sz w:val="24"/>
          <w:szCs w:val="24"/>
          <w:lang w:bidi="he-IL"/>
        </w:rPr>
        <w:t xml:space="preserve"> </w:t>
      </w:r>
      <w:r w:rsidRPr="001F2662">
        <w:rPr>
          <w:rFonts w:ascii="Times New Roman" w:hAnsi="Times New Roman"/>
          <w:color w:val="333333"/>
          <w:sz w:val="24"/>
          <w:szCs w:val="24"/>
          <w:lang w:bidi="he-IL"/>
        </w:rPr>
        <w:t xml:space="preserve">руководством более сильного, умного, талантливого, стремится стать чьим-то последователем. </w:t>
      </w:r>
    </w:p>
    <w:p w:rsidR="00316F43" w:rsidRPr="001F2662" w:rsidRDefault="00316F43" w:rsidP="001F2662">
      <w:pPr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  <w:lang w:bidi="he-IL"/>
        </w:rPr>
      </w:pPr>
      <w:r w:rsidRPr="001F2662">
        <w:rPr>
          <w:rFonts w:ascii="Times New Roman" w:hAnsi="Times New Roman"/>
          <w:color w:val="333333"/>
          <w:sz w:val="24"/>
          <w:szCs w:val="24"/>
          <w:lang w:bidi="he-IL"/>
        </w:rPr>
        <w:t xml:space="preserve">8. Потребность достижения - желание преодолеть, побороть, опередить других, сделать что-то быстро, хорошо, достичь высшего уровня в каком-либо деле, быть последовательным, целеустремленным. </w:t>
      </w:r>
    </w:p>
    <w:p w:rsidR="00316F43" w:rsidRPr="001F2662" w:rsidRDefault="00316F43" w:rsidP="001F2662">
      <w:pPr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  <w:lang w:bidi="he-IL"/>
        </w:rPr>
      </w:pPr>
      <w:r w:rsidRPr="001F2662">
        <w:rPr>
          <w:rFonts w:ascii="Times New Roman" w:hAnsi="Times New Roman"/>
          <w:color w:val="333333"/>
          <w:sz w:val="24"/>
          <w:szCs w:val="24"/>
          <w:lang w:bidi="he-IL"/>
        </w:rPr>
        <w:t xml:space="preserve">9. Потребность быть в центре внимания - выявляется в желании героя завоевать других, привлекать к себе, удивлять своими достижениями и качествами личности. </w:t>
      </w:r>
    </w:p>
    <w:p w:rsidR="00316F43" w:rsidRPr="001F2662" w:rsidRDefault="00316F43" w:rsidP="001F2662">
      <w:pPr>
        <w:pStyle w:val="a5"/>
        <w:ind w:left="14" w:right="47" w:hanging="14"/>
        <w:jc w:val="both"/>
        <w:rPr>
          <w:color w:val="333333"/>
          <w:lang w:bidi="he-IL"/>
        </w:rPr>
      </w:pPr>
      <w:r w:rsidRPr="001F2662">
        <w:rPr>
          <w:color w:val="333333"/>
          <w:lang w:bidi="he-IL"/>
        </w:rPr>
        <w:t xml:space="preserve">10. Потребность игры - предпочтение игры всякой другой серьезной деятельности, желание развлечений, кутежей, любовь к остротам. Иногда сочетается с беззаботностью, безответственностью. </w:t>
      </w:r>
    </w:p>
    <w:p w:rsidR="00316F43" w:rsidRPr="001F2662" w:rsidRDefault="00316F43" w:rsidP="001F2662">
      <w:pPr>
        <w:pStyle w:val="a5"/>
        <w:ind w:left="14" w:right="47" w:hanging="14"/>
        <w:jc w:val="both"/>
        <w:rPr>
          <w:color w:val="333333"/>
          <w:lang w:bidi="he-IL"/>
        </w:rPr>
      </w:pPr>
      <w:r w:rsidRPr="001F2662">
        <w:rPr>
          <w:color w:val="333333"/>
          <w:lang w:bidi="he-IL"/>
        </w:rPr>
        <w:t xml:space="preserve">11. Эгоизм (нарциссизм) - стремление ставить превыше всего свои интересы, быть довольным собой, аутоэротизм, болезненная чувствительность к унижению, застенчивость, тенденция к субъективизму при восприятии внешнего мира, часто сливается с потребностью в агрессии отвержения. </w:t>
      </w:r>
    </w:p>
    <w:p w:rsidR="00316F43" w:rsidRPr="001F2662" w:rsidRDefault="00316F43" w:rsidP="001F2662">
      <w:pPr>
        <w:pStyle w:val="a5"/>
        <w:tabs>
          <w:tab w:val="left" w:pos="180"/>
          <w:tab w:val="left" w:pos="1195"/>
          <w:tab w:val="left" w:pos="2967"/>
          <w:tab w:val="left" w:pos="4666"/>
          <w:tab w:val="left" w:pos="5098"/>
        </w:tabs>
        <w:ind w:right="14"/>
        <w:jc w:val="both"/>
        <w:rPr>
          <w:color w:val="333333"/>
          <w:lang w:bidi="he-IL"/>
        </w:rPr>
      </w:pPr>
      <w:r w:rsidRPr="001F2662">
        <w:rPr>
          <w:color w:val="333333"/>
          <w:lang w:bidi="he-IL"/>
        </w:rPr>
        <w:t xml:space="preserve">12.Социальность (социофилия) – забывание  собственных интересов во имя интересов группы, альтруистическая направленность, благородство, уступчивость, забота о других. </w:t>
      </w:r>
    </w:p>
    <w:p w:rsidR="00316F43" w:rsidRPr="001F2662" w:rsidRDefault="00316F43" w:rsidP="001F2662">
      <w:pPr>
        <w:pStyle w:val="a5"/>
        <w:ind w:right="14"/>
        <w:jc w:val="both"/>
        <w:rPr>
          <w:color w:val="333333"/>
          <w:lang w:bidi="he-IL"/>
        </w:rPr>
      </w:pPr>
      <w:r w:rsidRPr="001F2662">
        <w:rPr>
          <w:color w:val="333333"/>
          <w:lang w:bidi="he-IL"/>
        </w:rPr>
        <w:t xml:space="preserve">13. Потребность поиска покровителя - ожидание совета, помощи, беспомощность, </w:t>
      </w:r>
      <w:r w:rsidRPr="001F2662">
        <w:rPr>
          <w:color w:val="333333"/>
          <w:lang w:bidi="he-IL"/>
        </w:rPr>
        <w:tab/>
        <w:t xml:space="preserve">поиск утешения, </w:t>
      </w:r>
      <w:r w:rsidRPr="001F2662">
        <w:rPr>
          <w:color w:val="333333"/>
          <w:lang w:bidi="he-IL"/>
        </w:rPr>
        <w:tab/>
        <w:t xml:space="preserve">мягкого обращения. </w:t>
      </w:r>
    </w:p>
    <w:p w:rsidR="00316F43" w:rsidRPr="001F2662" w:rsidRDefault="00316F43" w:rsidP="001F2662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1F2662">
      <w:pPr>
        <w:pStyle w:val="a5"/>
        <w:ind w:right="14"/>
        <w:jc w:val="both"/>
        <w:rPr>
          <w:color w:val="333333"/>
          <w:lang w:bidi="he-IL"/>
        </w:rPr>
      </w:pPr>
    </w:p>
    <w:p w:rsidR="00732F4F" w:rsidRPr="001F2662" w:rsidRDefault="00732F4F" w:rsidP="001F2662">
      <w:pPr>
        <w:pStyle w:val="a5"/>
        <w:ind w:right="14"/>
        <w:jc w:val="both"/>
        <w:rPr>
          <w:color w:val="333333"/>
          <w:lang w:bidi="he-IL"/>
        </w:rPr>
      </w:pPr>
    </w:p>
    <w:p w:rsidR="00732F4F" w:rsidRPr="001F2662" w:rsidRDefault="00732F4F" w:rsidP="001F2662">
      <w:pPr>
        <w:pStyle w:val="a5"/>
        <w:ind w:right="14"/>
        <w:jc w:val="both"/>
        <w:rPr>
          <w:color w:val="333333"/>
          <w:lang w:bidi="he-IL"/>
        </w:rPr>
      </w:pPr>
    </w:p>
    <w:p w:rsidR="00732F4F" w:rsidRPr="001F2662" w:rsidRDefault="00732F4F" w:rsidP="001F2662">
      <w:pPr>
        <w:pStyle w:val="a5"/>
        <w:ind w:right="14"/>
        <w:jc w:val="both"/>
        <w:rPr>
          <w:color w:val="333333"/>
          <w:lang w:bidi="he-IL"/>
        </w:rPr>
      </w:pPr>
    </w:p>
    <w:p w:rsidR="00732F4F" w:rsidRPr="001F2662" w:rsidRDefault="00732F4F" w:rsidP="00316F43">
      <w:pPr>
        <w:pStyle w:val="a5"/>
        <w:ind w:right="14"/>
        <w:jc w:val="both"/>
        <w:rPr>
          <w:color w:val="333333"/>
          <w:lang w:bidi="he-IL"/>
        </w:rPr>
      </w:pPr>
    </w:p>
    <w:p w:rsidR="00732F4F" w:rsidRPr="001F2662" w:rsidRDefault="00732F4F" w:rsidP="00316F43">
      <w:pPr>
        <w:pStyle w:val="a5"/>
        <w:ind w:right="14"/>
        <w:jc w:val="both"/>
        <w:rPr>
          <w:color w:val="333333"/>
          <w:lang w:bidi="he-IL"/>
        </w:rPr>
      </w:pPr>
    </w:p>
    <w:p w:rsidR="00732F4F" w:rsidRPr="001F2662" w:rsidRDefault="00732F4F" w:rsidP="00316F43">
      <w:pPr>
        <w:pStyle w:val="a5"/>
        <w:ind w:right="14"/>
        <w:jc w:val="both"/>
        <w:rPr>
          <w:color w:val="333333"/>
          <w:lang w:bidi="he-IL"/>
        </w:rPr>
      </w:pPr>
    </w:p>
    <w:p w:rsidR="00732F4F" w:rsidRPr="001F2662" w:rsidRDefault="00732F4F" w:rsidP="00316F43">
      <w:pPr>
        <w:pStyle w:val="a5"/>
        <w:ind w:right="14"/>
        <w:jc w:val="both"/>
        <w:rPr>
          <w:color w:val="333333"/>
          <w:lang w:bidi="he-IL"/>
        </w:rPr>
      </w:pPr>
    </w:p>
    <w:p w:rsidR="00732F4F" w:rsidRDefault="00732F4F" w:rsidP="00316F43">
      <w:pPr>
        <w:pStyle w:val="a5"/>
        <w:ind w:right="14"/>
        <w:jc w:val="both"/>
        <w:rPr>
          <w:color w:val="333333"/>
          <w:lang w:bidi="he-IL"/>
        </w:rPr>
      </w:pPr>
    </w:p>
    <w:p w:rsidR="00A3250E" w:rsidRDefault="00A3250E" w:rsidP="00316F43">
      <w:pPr>
        <w:pStyle w:val="a5"/>
        <w:ind w:right="14"/>
        <w:jc w:val="both"/>
        <w:rPr>
          <w:color w:val="333333"/>
          <w:lang w:bidi="he-IL"/>
        </w:rPr>
      </w:pPr>
    </w:p>
    <w:p w:rsidR="00A3250E" w:rsidRDefault="00A3250E" w:rsidP="00316F43">
      <w:pPr>
        <w:pStyle w:val="a5"/>
        <w:ind w:right="14"/>
        <w:jc w:val="both"/>
        <w:rPr>
          <w:color w:val="333333"/>
          <w:lang w:bidi="he-IL"/>
        </w:rPr>
      </w:pPr>
    </w:p>
    <w:p w:rsidR="00A3250E" w:rsidRDefault="00A3250E" w:rsidP="00316F43">
      <w:pPr>
        <w:pStyle w:val="a5"/>
        <w:ind w:right="14"/>
        <w:jc w:val="both"/>
        <w:rPr>
          <w:color w:val="333333"/>
          <w:lang w:bidi="he-IL"/>
        </w:rPr>
      </w:pPr>
    </w:p>
    <w:p w:rsidR="00A3250E" w:rsidRPr="001F2662" w:rsidRDefault="00A3250E" w:rsidP="00316F43">
      <w:pPr>
        <w:pStyle w:val="a5"/>
        <w:ind w:right="14"/>
        <w:jc w:val="both"/>
        <w:rPr>
          <w:color w:val="333333"/>
          <w:lang w:bidi="he-IL"/>
        </w:rPr>
      </w:pPr>
    </w:p>
    <w:p w:rsidR="00732F4F" w:rsidRPr="001F2662" w:rsidRDefault="00732F4F" w:rsidP="00316F43">
      <w:pPr>
        <w:pStyle w:val="a5"/>
        <w:ind w:right="14"/>
        <w:jc w:val="both"/>
        <w:rPr>
          <w:color w:val="333333"/>
          <w:lang w:bidi="he-IL"/>
        </w:rPr>
      </w:pPr>
    </w:p>
    <w:p w:rsidR="001F2662" w:rsidRDefault="00A3250E" w:rsidP="00316F43">
      <w:pPr>
        <w:pStyle w:val="a5"/>
        <w:ind w:right="14"/>
        <w:jc w:val="both"/>
        <w:rPr>
          <w:color w:val="333333"/>
          <w:lang w:bidi="he-IL"/>
        </w:rPr>
      </w:pPr>
      <w:r>
        <w:rPr>
          <w:color w:val="333333"/>
          <w:lang w:bidi="he-IL"/>
        </w:rPr>
        <w:lastRenderedPageBreak/>
        <w:t>Рисуночный материал</w:t>
      </w:r>
    </w:p>
    <w:p w:rsidR="001F2662" w:rsidRDefault="00110EE5" w:rsidP="00316F43">
      <w:pPr>
        <w:pStyle w:val="a5"/>
        <w:ind w:right="14"/>
        <w:jc w:val="both"/>
        <w:rPr>
          <w:color w:val="333333"/>
          <w:lang w:bidi="he-IL"/>
        </w:rPr>
      </w:pPr>
      <w:r>
        <w:rPr>
          <w:noProof/>
          <w:color w:val="333333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507365</wp:posOffset>
            </wp:positionH>
            <wp:positionV relativeFrom="paragraph">
              <wp:posOffset>-25400</wp:posOffset>
            </wp:positionV>
            <wp:extent cx="5429250" cy="2885440"/>
            <wp:effectExtent l="19050" t="0" r="0" b="0"/>
            <wp:wrapNone/>
            <wp:docPr id="3" name="Рисунок 3" descr="сканирование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нирование00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88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2F4F" w:rsidRPr="001F2662" w:rsidRDefault="00732F4F" w:rsidP="00316F43">
      <w:pPr>
        <w:pStyle w:val="a5"/>
        <w:ind w:right="14"/>
        <w:jc w:val="both"/>
        <w:rPr>
          <w:color w:val="333333"/>
          <w:lang w:bidi="he-IL"/>
        </w:rPr>
      </w:pPr>
    </w:p>
    <w:p w:rsidR="00732F4F" w:rsidRPr="001F2662" w:rsidRDefault="00732F4F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110EE5" w:rsidP="00316F43">
      <w:pPr>
        <w:pStyle w:val="a5"/>
        <w:ind w:right="14"/>
        <w:jc w:val="both"/>
        <w:rPr>
          <w:color w:val="333333"/>
          <w:lang w:bidi="he-IL"/>
        </w:rPr>
      </w:pPr>
      <w:r>
        <w:rPr>
          <w:noProof/>
          <w:color w:val="333333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507365</wp:posOffset>
            </wp:positionH>
            <wp:positionV relativeFrom="paragraph">
              <wp:posOffset>29210</wp:posOffset>
            </wp:positionV>
            <wp:extent cx="5569585" cy="2943225"/>
            <wp:effectExtent l="19050" t="0" r="0" b="0"/>
            <wp:wrapNone/>
            <wp:docPr id="5" name="Рисунок 5" descr="сканирование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анирование00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585" cy="294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110EE5" w:rsidP="00316F43">
      <w:pPr>
        <w:pStyle w:val="a5"/>
        <w:ind w:right="14"/>
        <w:jc w:val="both"/>
        <w:rPr>
          <w:color w:val="333333"/>
          <w:lang w:bidi="he-IL"/>
        </w:rPr>
      </w:pPr>
      <w:r>
        <w:rPr>
          <w:noProof/>
          <w:color w:val="333333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132715</wp:posOffset>
            </wp:positionV>
            <wp:extent cx="5939790" cy="2905125"/>
            <wp:effectExtent l="19050" t="0" r="3810" b="0"/>
            <wp:wrapNone/>
            <wp:docPr id="6" name="Рисунок 6" descr="сканирование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канирование0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110EE5" w:rsidP="00316F43">
      <w:pPr>
        <w:pStyle w:val="a5"/>
        <w:ind w:right="14"/>
        <w:jc w:val="both"/>
        <w:rPr>
          <w:color w:val="333333"/>
          <w:lang w:bidi="he-IL"/>
        </w:rPr>
      </w:pPr>
      <w:r>
        <w:rPr>
          <w:noProof/>
          <w:color w:val="333333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469265</wp:posOffset>
            </wp:positionH>
            <wp:positionV relativeFrom="paragraph">
              <wp:posOffset>-61595</wp:posOffset>
            </wp:positionV>
            <wp:extent cx="5324475" cy="2645410"/>
            <wp:effectExtent l="19050" t="0" r="9525" b="0"/>
            <wp:wrapNone/>
            <wp:docPr id="7" name="Рисунок 7" descr="сканирование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канирование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64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  <w:r w:rsidRPr="001F2662">
        <w:rPr>
          <w:color w:val="333333"/>
          <w:lang w:bidi="he-IL"/>
        </w:rPr>
        <w:t xml:space="preserve">    </w:t>
      </w: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110EE5" w:rsidP="00316F43">
      <w:pPr>
        <w:pStyle w:val="a5"/>
        <w:ind w:right="14"/>
        <w:jc w:val="both"/>
        <w:rPr>
          <w:color w:val="333333"/>
          <w:lang w:bidi="he-IL"/>
        </w:rPr>
      </w:pPr>
      <w:r>
        <w:rPr>
          <w:noProof/>
          <w:color w:val="333333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27305</wp:posOffset>
            </wp:positionV>
            <wp:extent cx="5829300" cy="2990850"/>
            <wp:effectExtent l="19050" t="0" r="0" b="0"/>
            <wp:wrapNone/>
            <wp:docPr id="4" name="Рисунок 4" descr="сканирование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нирование00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110EE5" w:rsidP="00316F43">
      <w:pPr>
        <w:pStyle w:val="a5"/>
        <w:ind w:right="14"/>
        <w:jc w:val="both"/>
        <w:rPr>
          <w:color w:val="333333"/>
          <w:lang w:bidi="he-IL"/>
        </w:rPr>
      </w:pPr>
      <w:r>
        <w:rPr>
          <w:noProof/>
          <w:color w:val="333333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574675</wp:posOffset>
            </wp:positionH>
            <wp:positionV relativeFrom="paragraph">
              <wp:posOffset>16510</wp:posOffset>
            </wp:positionV>
            <wp:extent cx="5219065" cy="3238500"/>
            <wp:effectExtent l="19050" t="0" r="635" b="0"/>
            <wp:wrapNone/>
            <wp:docPr id="9" name="Рисунок 9" descr="сканирование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канирование00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110EE5" w:rsidP="00316F43">
      <w:pPr>
        <w:pStyle w:val="a5"/>
        <w:ind w:right="14"/>
        <w:jc w:val="both"/>
        <w:rPr>
          <w:color w:val="333333"/>
          <w:lang w:bidi="he-IL"/>
        </w:rPr>
      </w:pPr>
      <w:r>
        <w:rPr>
          <w:noProof/>
          <w:color w:val="333333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635</wp:posOffset>
            </wp:positionV>
            <wp:extent cx="5912485" cy="2607945"/>
            <wp:effectExtent l="19050" t="0" r="0" b="0"/>
            <wp:wrapNone/>
            <wp:docPr id="8" name="Рисунок 8" descr="сканирование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канирование00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485" cy="260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110EE5" w:rsidP="00316F43">
      <w:pPr>
        <w:pStyle w:val="a5"/>
        <w:ind w:right="14"/>
        <w:jc w:val="both"/>
        <w:rPr>
          <w:color w:val="333333"/>
          <w:lang w:bidi="he-IL"/>
        </w:rPr>
      </w:pPr>
      <w:r>
        <w:rPr>
          <w:noProof/>
          <w:color w:val="333333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207010</wp:posOffset>
            </wp:positionH>
            <wp:positionV relativeFrom="paragraph">
              <wp:posOffset>92075</wp:posOffset>
            </wp:positionV>
            <wp:extent cx="5936615" cy="2442210"/>
            <wp:effectExtent l="19050" t="0" r="6985" b="0"/>
            <wp:wrapNone/>
            <wp:docPr id="10" name="Рисунок 10" descr="сканирование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канирование00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44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  <w:r w:rsidRPr="001F2662">
        <w:rPr>
          <w:color w:val="333333"/>
          <w:lang w:bidi="he-IL"/>
        </w:rPr>
        <w:tab/>
      </w:r>
      <w:r w:rsidRPr="001F2662">
        <w:rPr>
          <w:color w:val="333333"/>
          <w:lang w:bidi="he-IL"/>
        </w:rPr>
        <w:tab/>
      </w:r>
      <w:r w:rsidRPr="001F2662">
        <w:rPr>
          <w:color w:val="333333"/>
          <w:lang w:bidi="he-IL"/>
        </w:rPr>
        <w:tab/>
      </w:r>
      <w:r w:rsidRPr="001F2662">
        <w:rPr>
          <w:color w:val="333333"/>
          <w:lang w:bidi="he-IL"/>
        </w:rPr>
        <w:tab/>
      </w: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Pr="001F2662" w:rsidRDefault="00316F43" w:rsidP="00316F43">
      <w:pPr>
        <w:pStyle w:val="a5"/>
        <w:ind w:right="14"/>
        <w:jc w:val="both"/>
        <w:rPr>
          <w:color w:val="333333"/>
          <w:lang w:bidi="he-IL"/>
        </w:rPr>
      </w:pPr>
    </w:p>
    <w:p w:rsidR="00316F43" w:rsidRDefault="00316F43">
      <w:pPr>
        <w:rPr>
          <w:sz w:val="24"/>
          <w:szCs w:val="24"/>
        </w:rPr>
      </w:pPr>
    </w:p>
    <w:p w:rsidR="00B7532D" w:rsidRDefault="00B7532D">
      <w:pPr>
        <w:rPr>
          <w:sz w:val="24"/>
          <w:szCs w:val="24"/>
        </w:rPr>
      </w:pPr>
    </w:p>
    <w:p w:rsidR="00B7532D" w:rsidRDefault="00B7532D">
      <w:pPr>
        <w:rPr>
          <w:sz w:val="24"/>
          <w:szCs w:val="24"/>
        </w:rPr>
      </w:pPr>
    </w:p>
    <w:p w:rsidR="00B7532D" w:rsidRDefault="00B7532D">
      <w:pPr>
        <w:rPr>
          <w:sz w:val="24"/>
          <w:szCs w:val="24"/>
        </w:rPr>
      </w:pPr>
    </w:p>
    <w:p w:rsidR="00B7532D" w:rsidRDefault="00B7532D">
      <w:pPr>
        <w:rPr>
          <w:sz w:val="24"/>
          <w:szCs w:val="24"/>
        </w:rPr>
      </w:pPr>
    </w:p>
    <w:p w:rsidR="00B7532D" w:rsidRDefault="00B7532D">
      <w:pPr>
        <w:rPr>
          <w:sz w:val="24"/>
          <w:szCs w:val="24"/>
        </w:rPr>
      </w:pPr>
    </w:p>
    <w:p w:rsidR="00B7532D" w:rsidRDefault="00B7532D">
      <w:pPr>
        <w:rPr>
          <w:sz w:val="24"/>
          <w:szCs w:val="24"/>
        </w:rPr>
      </w:pPr>
    </w:p>
    <w:p w:rsidR="00B7532D" w:rsidRDefault="00B7532D">
      <w:pPr>
        <w:rPr>
          <w:sz w:val="24"/>
          <w:szCs w:val="24"/>
        </w:rPr>
      </w:pPr>
    </w:p>
    <w:p w:rsidR="00B7532D" w:rsidRDefault="00B7532D">
      <w:pPr>
        <w:rPr>
          <w:sz w:val="24"/>
          <w:szCs w:val="24"/>
        </w:rPr>
      </w:pPr>
    </w:p>
    <w:p w:rsidR="00B7532D" w:rsidRDefault="00B7532D">
      <w:pPr>
        <w:rPr>
          <w:rFonts w:ascii="Times New Roman" w:hAnsi="Times New Roman"/>
          <w:b/>
          <w:sz w:val="24"/>
          <w:szCs w:val="24"/>
        </w:rPr>
      </w:pPr>
      <w:r w:rsidRPr="00B7532D">
        <w:rPr>
          <w:rFonts w:ascii="Times New Roman" w:hAnsi="Times New Roman"/>
          <w:b/>
          <w:sz w:val="24"/>
          <w:szCs w:val="24"/>
        </w:rPr>
        <w:lastRenderedPageBreak/>
        <w:t>Литература:</w:t>
      </w:r>
    </w:p>
    <w:p w:rsidR="00174D0C" w:rsidRPr="00A3250E" w:rsidRDefault="00174D0C" w:rsidP="00B7532D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hyperlink r:id="rId14" w:history="1">
        <w:r w:rsidRPr="00A3250E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http://azps.ru/tests/stest/goodcommun.html</w:t>
        </w:r>
      </w:hyperlink>
    </w:p>
    <w:p w:rsidR="00174D0C" w:rsidRPr="00A3250E" w:rsidRDefault="00174D0C" w:rsidP="00B7532D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hyperlink r:id="rId15" w:history="1">
        <w:r w:rsidRPr="00A3250E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http://psycabi.net/testy/630-risovannyj-appertseptivnyj-test-rat-g-myurreya-metodika-dlya-izucheniya-konfliktnykh-ustanovok-b-i-khasan-na-baze-testa-rat</w:t>
        </w:r>
      </w:hyperlink>
    </w:p>
    <w:p w:rsidR="00B7532D" w:rsidRPr="00A3250E" w:rsidRDefault="00B7532D" w:rsidP="00B7532D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3250E">
        <w:rPr>
          <w:rFonts w:ascii="Times New Roman" w:hAnsi="Times New Roman"/>
          <w:sz w:val="24"/>
          <w:szCs w:val="24"/>
        </w:rPr>
        <w:t>Большая книга  подросткового психолога / О.И.Истратова, Т.В.Эксакусто. –Ростов н\Д: Феникс, 2008 – 636.</w:t>
      </w:r>
    </w:p>
    <w:p w:rsidR="00B7532D" w:rsidRPr="00A3250E" w:rsidRDefault="00B7532D" w:rsidP="00B7532D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3250E">
        <w:rPr>
          <w:rFonts w:ascii="Times New Roman" w:hAnsi="Times New Roman"/>
          <w:sz w:val="24"/>
          <w:szCs w:val="24"/>
        </w:rPr>
        <w:t>Менделевич В.Д. Психология  девиантного поведения. Учебное пособие. СПБ.:Речь, 2008.-445с.</w:t>
      </w:r>
    </w:p>
    <w:p w:rsidR="001C66BA" w:rsidRPr="00A3250E" w:rsidRDefault="00B7532D" w:rsidP="001C66BA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3250E">
        <w:rPr>
          <w:rFonts w:ascii="Times New Roman" w:hAnsi="Times New Roman"/>
          <w:sz w:val="24"/>
          <w:szCs w:val="24"/>
        </w:rPr>
        <w:t>Руководство по  аддиктологии / Под ред. Проф. В.Д.Менделевича. СПБ.: Речь, 2007.-768с.</w:t>
      </w:r>
    </w:p>
    <w:p w:rsidR="00B7532D" w:rsidRPr="00A3250E" w:rsidRDefault="001C66BA" w:rsidP="001C66BA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3250E">
        <w:rPr>
          <w:rFonts w:ascii="Times New Roman" w:hAnsi="Times New Roman"/>
        </w:rPr>
        <w:t>Фурманов, И. А. Детская агрессивность: психодиагностика и коррекция / И. А. Фурманов.– Минск, 1996.– 216 с.</w:t>
      </w:r>
    </w:p>
    <w:p w:rsidR="000E2ADF" w:rsidRPr="00A3250E" w:rsidRDefault="000E2ADF" w:rsidP="001C66BA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3250E">
        <w:rPr>
          <w:rFonts w:ascii="Times New Roman" w:hAnsi="Times New Roman"/>
        </w:rPr>
        <w:t>Фурманов И.А. Агрессия и насилие: диагностика, профилактика и коррекция. – СПб.: Речь, 2007. – 480 с.</w:t>
      </w:r>
    </w:p>
    <w:p w:rsidR="00B7532D" w:rsidRPr="00A3250E" w:rsidRDefault="00B7532D">
      <w:pPr>
        <w:rPr>
          <w:rFonts w:ascii="Times New Roman" w:hAnsi="Times New Roman"/>
          <w:sz w:val="24"/>
          <w:szCs w:val="24"/>
        </w:rPr>
      </w:pPr>
    </w:p>
    <w:p w:rsidR="00B7532D" w:rsidRPr="001C66BA" w:rsidRDefault="00B7532D">
      <w:pPr>
        <w:rPr>
          <w:rFonts w:ascii="Times New Roman" w:hAnsi="Times New Roman"/>
          <w:sz w:val="24"/>
          <w:szCs w:val="24"/>
        </w:rPr>
      </w:pPr>
    </w:p>
    <w:p w:rsidR="00B7532D" w:rsidRDefault="00B7532D">
      <w:pPr>
        <w:rPr>
          <w:sz w:val="24"/>
          <w:szCs w:val="24"/>
        </w:rPr>
      </w:pPr>
    </w:p>
    <w:p w:rsidR="00B7532D" w:rsidRPr="001F2662" w:rsidRDefault="00B7532D">
      <w:pPr>
        <w:rPr>
          <w:sz w:val="24"/>
          <w:szCs w:val="24"/>
        </w:rPr>
      </w:pPr>
    </w:p>
    <w:p w:rsidR="00316F43" w:rsidRPr="001F2662" w:rsidRDefault="00316F43">
      <w:pPr>
        <w:rPr>
          <w:sz w:val="24"/>
          <w:szCs w:val="24"/>
        </w:rPr>
      </w:pPr>
    </w:p>
    <w:p w:rsidR="00316F43" w:rsidRPr="001F2662" w:rsidRDefault="00316F43">
      <w:pPr>
        <w:rPr>
          <w:sz w:val="24"/>
          <w:szCs w:val="24"/>
        </w:rPr>
      </w:pPr>
    </w:p>
    <w:p w:rsidR="00316F43" w:rsidRPr="001F2662" w:rsidRDefault="00316F43">
      <w:pPr>
        <w:rPr>
          <w:sz w:val="24"/>
          <w:szCs w:val="24"/>
        </w:rPr>
      </w:pPr>
    </w:p>
    <w:p w:rsidR="00316F43" w:rsidRPr="001F2662" w:rsidRDefault="00316F43">
      <w:pPr>
        <w:rPr>
          <w:sz w:val="24"/>
          <w:szCs w:val="24"/>
        </w:rPr>
      </w:pPr>
    </w:p>
    <w:p w:rsidR="00316F43" w:rsidRPr="001F2662" w:rsidRDefault="00316F43">
      <w:pPr>
        <w:rPr>
          <w:sz w:val="24"/>
          <w:szCs w:val="24"/>
        </w:rPr>
      </w:pPr>
    </w:p>
    <w:p w:rsidR="00316F43" w:rsidRPr="001F2662" w:rsidRDefault="00316F43">
      <w:pPr>
        <w:rPr>
          <w:sz w:val="24"/>
          <w:szCs w:val="24"/>
        </w:rPr>
      </w:pPr>
    </w:p>
    <w:p w:rsidR="00316F43" w:rsidRPr="001F2662" w:rsidRDefault="00316F43">
      <w:pPr>
        <w:rPr>
          <w:sz w:val="24"/>
          <w:szCs w:val="24"/>
        </w:rPr>
      </w:pPr>
    </w:p>
    <w:p w:rsidR="00316F43" w:rsidRPr="001F2662" w:rsidRDefault="00316F43">
      <w:pPr>
        <w:rPr>
          <w:sz w:val="24"/>
          <w:szCs w:val="24"/>
        </w:rPr>
      </w:pPr>
    </w:p>
    <w:p w:rsidR="00316F43" w:rsidRPr="001F2662" w:rsidRDefault="00316F43">
      <w:pPr>
        <w:rPr>
          <w:sz w:val="24"/>
          <w:szCs w:val="24"/>
        </w:rPr>
      </w:pPr>
    </w:p>
    <w:p w:rsidR="00316F43" w:rsidRPr="001F2662" w:rsidRDefault="00316F43">
      <w:pPr>
        <w:rPr>
          <w:sz w:val="24"/>
          <w:szCs w:val="24"/>
        </w:rPr>
      </w:pPr>
    </w:p>
    <w:p w:rsidR="00316F43" w:rsidRPr="001F2662" w:rsidRDefault="00316F43">
      <w:pPr>
        <w:rPr>
          <w:sz w:val="24"/>
          <w:szCs w:val="24"/>
        </w:rPr>
      </w:pPr>
    </w:p>
    <w:p w:rsidR="00316F43" w:rsidRPr="001F2662" w:rsidRDefault="00316F43">
      <w:pPr>
        <w:rPr>
          <w:sz w:val="24"/>
          <w:szCs w:val="24"/>
        </w:rPr>
      </w:pPr>
    </w:p>
    <w:p w:rsidR="00316F43" w:rsidRPr="001F2662" w:rsidRDefault="00316F43">
      <w:pPr>
        <w:rPr>
          <w:sz w:val="24"/>
          <w:szCs w:val="24"/>
        </w:rPr>
      </w:pPr>
    </w:p>
    <w:p w:rsidR="00316F43" w:rsidRPr="001F2662" w:rsidRDefault="00316F43">
      <w:pPr>
        <w:rPr>
          <w:sz w:val="24"/>
          <w:szCs w:val="24"/>
        </w:rPr>
      </w:pPr>
    </w:p>
    <w:p w:rsidR="00316F43" w:rsidRPr="001F2662" w:rsidRDefault="00316F43">
      <w:pPr>
        <w:rPr>
          <w:sz w:val="24"/>
          <w:szCs w:val="24"/>
        </w:rPr>
      </w:pPr>
    </w:p>
    <w:p w:rsidR="00316F43" w:rsidRPr="001F2662" w:rsidRDefault="00316F43">
      <w:pPr>
        <w:rPr>
          <w:sz w:val="24"/>
          <w:szCs w:val="24"/>
        </w:rPr>
      </w:pPr>
    </w:p>
    <w:p w:rsidR="00316F43" w:rsidRPr="001F2662" w:rsidRDefault="00316F43">
      <w:pPr>
        <w:rPr>
          <w:sz w:val="24"/>
          <w:szCs w:val="24"/>
        </w:rPr>
      </w:pPr>
    </w:p>
    <w:p w:rsidR="00316F43" w:rsidRPr="001F2662" w:rsidRDefault="00316F43">
      <w:pPr>
        <w:rPr>
          <w:sz w:val="24"/>
          <w:szCs w:val="24"/>
        </w:rPr>
      </w:pPr>
    </w:p>
    <w:sectPr w:rsidR="00316F43" w:rsidRPr="001F2662" w:rsidSect="001F266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724FC"/>
    <w:multiLevelType w:val="singleLevel"/>
    <w:tmpl w:val="0610116A"/>
    <w:lvl w:ilvl="0">
      <w:start w:val="1"/>
      <w:numFmt w:val="decimal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">
    <w:nsid w:val="406C27FE"/>
    <w:multiLevelType w:val="hybridMultilevel"/>
    <w:tmpl w:val="9572B2AA"/>
    <w:lvl w:ilvl="0" w:tplc="1B726F62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6CB52407"/>
    <w:multiLevelType w:val="hybridMultilevel"/>
    <w:tmpl w:val="59660984"/>
    <w:lvl w:ilvl="0" w:tplc="2E2A76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5E65860"/>
    <w:multiLevelType w:val="hybridMultilevel"/>
    <w:tmpl w:val="D0E80F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B845D59"/>
    <w:multiLevelType w:val="hybridMultilevel"/>
    <w:tmpl w:val="C8EEDC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08"/>
  <w:characterSpacingControl w:val="doNotCompress"/>
  <w:compat/>
  <w:rsids>
    <w:rsidRoot w:val="00316F43"/>
    <w:rsid w:val="0000555D"/>
    <w:rsid w:val="00026267"/>
    <w:rsid w:val="0005603C"/>
    <w:rsid w:val="000A0B44"/>
    <w:rsid w:val="000C2FC1"/>
    <w:rsid w:val="000D150B"/>
    <w:rsid w:val="000D22E8"/>
    <w:rsid w:val="000E2ADF"/>
    <w:rsid w:val="0010032B"/>
    <w:rsid w:val="00110EE5"/>
    <w:rsid w:val="00127F6E"/>
    <w:rsid w:val="00153260"/>
    <w:rsid w:val="001623EE"/>
    <w:rsid w:val="00164EFA"/>
    <w:rsid w:val="0016586F"/>
    <w:rsid w:val="00167EC2"/>
    <w:rsid w:val="00174D0C"/>
    <w:rsid w:val="00181ADE"/>
    <w:rsid w:val="00187843"/>
    <w:rsid w:val="001B6243"/>
    <w:rsid w:val="001C3A62"/>
    <w:rsid w:val="001C66BA"/>
    <w:rsid w:val="001F2662"/>
    <w:rsid w:val="00227CF1"/>
    <w:rsid w:val="002335EC"/>
    <w:rsid w:val="00236064"/>
    <w:rsid w:val="00236856"/>
    <w:rsid w:val="00237963"/>
    <w:rsid w:val="00251DE2"/>
    <w:rsid w:val="00256FB1"/>
    <w:rsid w:val="00267C8A"/>
    <w:rsid w:val="002911FA"/>
    <w:rsid w:val="0029358B"/>
    <w:rsid w:val="00296F67"/>
    <w:rsid w:val="002A77CB"/>
    <w:rsid w:val="002C1C9A"/>
    <w:rsid w:val="002D1585"/>
    <w:rsid w:val="00316F43"/>
    <w:rsid w:val="00330539"/>
    <w:rsid w:val="00341B9E"/>
    <w:rsid w:val="00346ADA"/>
    <w:rsid w:val="00347D00"/>
    <w:rsid w:val="00355F1C"/>
    <w:rsid w:val="00365DD4"/>
    <w:rsid w:val="003670B9"/>
    <w:rsid w:val="00394B88"/>
    <w:rsid w:val="003A0D0D"/>
    <w:rsid w:val="003B3048"/>
    <w:rsid w:val="003B43C7"/>
    <w:rsid w:val="003B6E89"/>
    <w:rsid w:val="003C09F8"/>
    <w:rsid w:val="003C3BF1"/>
    <w:rsid w:val="003F0CC4"/>
    <w:rsid w:val="004101B7"/>
    <w:rsid w:val="00463740"/>
    <w:rsid w:val="004A1F82"/>
    <w:rsid w:val="004E05FC"/>
    <w:rsid w:val="004E41BA"/>
    <w:rsid w:val="005046A5"/>
    <w:rsid w:val="005A034C"/>
    <w:rsid w:val="005A0C8E"/>
    <w:rsid w:val="005D0A53"/>
    <w:rsid w:val="005D35B7"/>
    <w:rsid w:val="006052C7"/>
    <w:rsid w:val="00610258"/>
    <w:rsid w:val="0066330D"/>
    <w:rsid w:val="00664DF3"/>
    <w:rsid w:val="00666722"/>
    <w:rsid w:val="00667CDF"/>
    <w:rsid w:val="006756C8"/>
    <w:rsid w:val="00685C17"/>
    <w:rsid w:val="006913F9"/>
    <w:rsid w:val="006C4923"/>
    <w:rsid w:val="006D2721"/>
    <w:rsid w:val="006D3664"/>
    <w:rsid w:val="006E6C66"/>
    <w:rsid w:val="006F6A9C"/>
    <w:rsid w:val="00714721"/>
    <w:rsid w:val="0072146C"/>
    <w:rsid w:val="00732F4F"/>
    <w:rsid w:val="00744036"/>
    <w:rsid w:val="0075127C"/>
    <w:rsid w:val="007627B3"/>
    <w:rsid w:val="0077098C"/>
    <w:rsid w:val="00771768"/>
    <w:rsid w:val="00795583"/>
    <w:rsid w:val="00795915"/>
    <w:rsid w:val="007A1036"/>
    <w:rsid w:val="007E59CD"/>
    <w:rsid w:val="007F55D3"/>
    <w:rsid w:val="00800C5E"/>
    <w:rsid w:val="008432B1"/>
    <w:rsid w:val="0085275C"/>
    <w:rsid w:val="00875F3B"/>
    <w:rsid w:val="008834F5"/>
    <w:rsid w:val="008918C7"/>
    <w:rsid w:val="008B412C"/>
    <w:rsid w:val="008B68A3"/>
    <w:rsid w:val="008C0996"/>
    <w:rsid w:val="008D5E54"/>
    <w:rsid w:val="008E09E0"/>
    <w:rsid w:val="00935940"/>
    <w:rsid w:val="009362BC"/>
    <w:rsid w:val="00961392"/>
    <w:rsid w:val="00962365"/>
    <w:rsid w:val="009650DE"/>
    <w:rsid w:val="00974044"/>
    <w:rsid w:val="00A15D78"/>
    <w:rsid w:val="00A22445"/>
    <w:rsid w:val="00A3250E"/>
    <w:rsid w:val="00A3262D"/>
    <w:rsid w:val="00A65007"/>
    <w:rsid w:val="00A80269"/>
    <w:rsid w:val="00AB17F7"/>
    <w:rsid w:val="00AB2347"/>
    <w:rsid w:val="00AC3A06"/>
    <w:rsid w:val="00AE5487"/>
    <w:rsid w:val="00B12B37"/>
    <w:rsid w:val="00B6207F"/>
    <w:rsid w:val="00B7532D"/>
    <w:rsid w:val="00BC25EB"/>
    <w:rsid w:val="00BC5702"/>
    <w:rsid w:val="00BC6548"/>
    <w:rsid w:val="00BE1142"/>
    <w:rsid w:val="00BF6165"/>
    <w:rsid w:val="00C05199"/>
    <w:rsid w:val="00C20D9A"/>
    <w:rsid w:val="00C22323"/>
    <w:rsid w:val="00C270E7"/>
    <w:rsid w:val="00C457F6"/>
    <w:rsid w:val="00C86461"/>
    <w:rsid w:val="00C919D0"/>
    <w:rsid w:val="00CF3FE7"/>
    <w:rsid w:val="00D15253"/>
    <w:rsid w:val="00D23098"/>
    <w:rsid w:val="00D43F60"/>
    <w:rsid w:val="00D845F9"/>
    <w:rsid w:val="00DA3ABB"/>
    <w:rsid w:val="00DF4A60"/>
    <w:rsid w:val="00E04D86"/>
    <w:rsid w:val="00E1127C"/>
    <w:rsid w:val="00E20714"/>
    <w:rsid w:val="00E2586F"/>
    <w:rsid w:val="00E84768"/>
    <w:rsid w:val="00E876F0"/>
    <w:rsid w:val="00EA3B3C"/>
    <w:rsid w:val="00EA5492"/>
    <w:rsid w:val="00EC3CB6"/>
    <w:rsid w:val="00EC7F76"/>
    <w:rsid w:val="00ED1EE8"/>
    <w:rsid w:val="00EE0D37"/>
    <w:rsid w:val="00F35DE9"/>
    <w:rsid w:val="00F37EBD"/>
    <w:rsid w:val="00F4226F"/>
    <w:rsid w:val="00F431A0"/>
    <w:rsid w:val="00F46701"/>
    <w:rsid w:val="00F5464B"/>
    <w:rsid w:val="00F63B07"/>
    <w:rsid w:val="00F67CF5"/>
    <w:rsid w:val="00F80E8A"/>
    <w:rsid w:val="00F83F3B"/>
    <w:rsid w:val="00FC5211"/>
    <w:rsid w:val="00FD46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16F43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List Paragraph"/>
    <w:basedOn w:val="a"/>
    <w:qFormat/>
    <w:rsid w:val="00316F43"/>
    <w:pPr>
      <w:ind w:left="720"/>
      <w:contextualSpacing/>
    </w:pPr>
  </w:style>
  <w:style w:type="table" w:styleId="a4">
    <w:name w:val="Table Grid"/>
    <w:basedOn w:val="a1"/>
    <w:rsid w:val="00316F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Стиль"/>
    <w:rsid w:val="00316F43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styleId="a6">
    <w:name w:val="Hyperlink"/>
    <w:basedOn w:val="a0"/>
    <w:rsid w:val="00174D0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psycabi.net/testy/630-risovannyj-appertseptivnyj-test-rat-g-myurreya-metodika-dlya-izucheniya-konfliktnykh-ustanovok-b-i-khasan-na-baze-testa-rat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azps.ru/tests/stest/goodcommun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277904-8BE1-453B-AC97-DF9854172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2944</Words>
  <Characters>16786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№2 </vt:lpstr>
    </vt:vector>
  </TitlesOfParts>
  <Company>WareZ Provider</Company>
  <LinksUpToDate>false</LinksUpToDate>
  <CharactersWithSpaces>19691</CharactersWithSpaces>
  <SharedDoc>false</SharedDoc>
  <HLinks>
    <vt:vector size="12" baseType="variant">
      <vt:variant>
        <vt:i4>1572958</vt:i4>
      </vt:variant>
      <vt:variant>
        <vt:i4>3</vt:i4>
      </vt:variant>
      <vt:variant>
        <vt:i4>0</vt:i4>
      </vt:variant>
      <vt:variant>
        <vt:i4>5</vt:i4>
      </vt:variant>
      <vt:variant>
        <vt:lpwstr>http://psycabi.net/testy/630-risovannyj-appertseptivnyj-test-rat-g-myurreya-metodika-dlya-izucheniya-konfliktnykh-ustanovok-b-i-khasan-na-baze-testa-rat</vt:lpwstr>
      </vt:variant>
      <vt:variant>
        <vt:lpwstr/>
      </vt:variant>
      <vt:variant>
        <vt:i4>3276841</vt:i4>
      </vt:variant>
      <vt:variant>
        <vt:i4>0</vt:i4>
      </vt:variant>
      <vt:variant>
        <vt:i4>0</vt:i4>
      </vt:variant>
      <vt:variant>
        <vt:i4>5</vt:i4>
      </vt:variant>
      <vt:variant>
        <vt:lpwstr>http://azps.ru/tests/stest/goodcommun.html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№2</dc:title>
  <dc:creator>www.PHILka.RU</dc:creator>
  <cp:lastModifiedBy>re</cp:lastModifiedBy>
  <cp:revision>2</cp:revision>
  <dcterms:created xsi:type="dcterms:W3CDTF">2014-07-18T15:30:00Z</dcterms:created>
  <dcterms:modified xsi:type="dcterms:W3CDTF">2014-07-18T15:30:00Z</dcterms:modified>
</cp:coreProperties>
</file>