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4" w:rsidRDefault="00764DB4" w:rsidP="0076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2.</w:t>
      </w:r>
    </w:p>
    <w:p w:rsidR="00764DB4" w:rsidRDefault="00764DB4" w:rsidP="0076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64DB4" w:rsidRPr="00764DB4" w:rsidRDefault="00764DB4" w:rsidP="00764D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Самоанализ урока.</w:t>
      </w:r>
    </w:p>
    <w:p w:rsidR="00764DB4" w:rsidRDefault="00764DB4" w:rsidP="0076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«Публицистический стиль речи как средство формирования нравственных качеств личности».</w:t>
      </w:r>
    </w:p>
    <w:p w:rsidR="00764DB4" w:rsidRDefault="00764DB4" w:rsidP="00764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 нравственных  качеств личности с помощью  ресурсов публицистического стиля речи.</w:t>
      </w:r>
    </w:p>
    <w:p w:rsidR="00850B80" w:rsidRDefault="00764DB4" w:rsidP="00850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повторительно-обобщающий.</w:t>
      </w:r>
    </w:p>
    <w:p w:rsidR="00764DB4" w:rsidRDefault="00764DB4" w:rsidP="00850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урок  развития речи.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обучения-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 ребята  научатся находить в тексте признаки публицистического стиля, делать стилистический анализ текста.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(критерии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/оценки компонентов универсальных учебных действий – УУД):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–понимать  взаимосвязь между содержанием и формой речи; 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Регулятивные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деятельностью, проявлять инициативу и самостоятельность, а также осуществлять самоанализ успешности участия  в учебном диалоге.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Коммуникативные: строить понятное для слушателей высказывание, задавать проблемные  вопросы, формулировать  выводы; 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самоконтроль при выполнении  творческих заданий, использовать  усвоенные приемы работы для решения учебных задач и приобретения ценностной морально-этической ориентации.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 реализовывалась через работу с текстом. Уважительное отношение к одноклассникам помогает воспитать прослушивание монологических ответов учеников, работа в группе,</w:t>
      </w:r>
      <w:r w:rsidR="0085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команде  учит работать в коллективе. 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речи осуществлялось через монологические ответы, при беседе. 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 учащихся, их аналитических способносте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сравнивать, сопоставлять, делать выводы по теме) происходило во время выполнения самостоятельной работы, при  стилистическом анализе текста, оформлении кластеров.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данном занятии реализовывались важные для современного урока русского языка подходы: 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Коммуникативно-деятельный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работа с текстом публицистического стиля; монологические ответы, корректировка ответов на предложенные вопросы и задания.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 связь с литературой осуществлялась интерпретацию  текста  рассказа Ф.М. Достоевского.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Компетентстно-ориентированный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реализовывался через работу в группах, парах, командах, сотрудничество и сотворчество учеников и учителя,  формирование  личностного отношения к теме урока.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урока. Урок построен на основе технологии развития критического мышления.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1. Стадия вызова.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актуализировать и проанализировать имеющиеся знания и представления по изучаемой теме; 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пробудить интерес, активизировать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-структурировать последующий процесс изучения материала.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реализации этих целей были использованы следующие приёмы: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4DB4" w:rsidRDefault="00764DB4" w:rsidP="00764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Аудиорассказ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мотивам   произведения Ф.М.Достоевского   «Мальчик у Христа на ёлке», инсценированное исполнение эссе «Приглашение к размышлению» подготавливают учащихся к восприятию темы занятия  и подводят их к самостоятельному  формулированию целей урока.</w:t>
      </w:r>
    </w:p>
    <w:p w:rsidR="00764DB4" w:rsidRDefault="00764DB4" w:rsidP="00764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«Корзина идей», «Верные и неверные предположения»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приёмы организации индивидуальной и групповой работы учащихся на начальной стадии урока, когда идет актуализация имеющегося у них опыта и знаний, они позволяют выяснить все, что знают или думают ученики по обсуждаемой теме урока.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2. Осмысление.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новой информации; ее осмысление;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соотнесение новой информации с собственными знаниями;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-поддержание активности, интереса.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Использованы:</w:t>
      </w:r>
    </w:p>
    <w:p w:rsidR="00764DB4" w:rsidRDefault="00764DB4" w:rsidP="00764D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приём «тонкие и  толстые» вопросы: «</w:t>
      </w:r>
      <w:r>
        <w:rPr>
          <w:rFonts w:ascii="Times New Roman" w:hAnsi="Times New Roman" w:cs="Times New Roman"/>
          <w:sz w:val="24"/>
          <w:szCs w:val="24"/>
        </w:rPr>
        <w:t>тонкие» – вопросы, требующие однословного ответа, «толстые» – вопросы, требующие размышления, привлечения дополнительных знаний, умения анализировать;</w:t>
      </w:r>
      <w:proofErr w:type="gramEnd"/>
    </w:p>
    <w:p w:rsidR="00764DB4" w:rsidRDefault="00764DB4" w:rsidP="00764D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стилистический анализ текста</w:t>
      </w:r>
      <w:r>
        <w:rPr>
          <w:rFonts w:ascii="Times New Roman" w:hAnsi="Times New Roman" w:cs="Times New Roman"/>
          <w:sz w:val="24"/>
          <w:szCs w:val="24"/>
        </w:rPr>
        <w:t>, позволяющий  школьникам глубже понять и проанализировать  поднятую в тексте проблему;</w:t>
      </w:r>
    </w:p>
    <w:p w:rsidR="00764DB4" w:rsidRDefault="00764DB4" w:rsidP="00764D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кластеров</w:t>
      </w:r>
      <w:r>
        <w:rPr>
          <w:rFonts w:ascii="Times New Roman" w:hAnsi="Times New Roman" w:cs="Times New Roman"/>
          <w:sz w:val="24"/>
          <w:szCs w:val="24"/>
        </w:rPr>
        <w:t xml:space="preserve"> - многофункциональный и гибкий приём, помогающий ученикам  систематизировать информацию, увидеть связи между информационными блоками, развивающий  умение ее презентации.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3. Рефлексия.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-выражение новых идей и информации собственными словами;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целостное осмысление и  обобщение полученной информации на основе обмена мнениями между обучаемыми друг с другом и учителем.</w:t>
      </w:r>
      <w:proofErr w:type="gramEnd"/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Апробированы следующие приёмы:</w:t>
      </w:r>
    </w:p>
    <w:p w:rsidR="00764DB4" w:rsidRDefault="00764DB4" w:rsidP="00764DB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составлениепо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теме: «Милосердие»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хокку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являющихся инструментом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сложной информации; способом оценки понятийного багажа учащихся; средством  развития творческой выразительности;</w:t>
      </w:r>
    </w:p>
    <w:p w:rsidR="00764DB4" w:rsidRDefault="00764DB4" w:rsidP="00764DB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«Возвращение к ключевым терминам»</w:t>
      </w:r>
      <w:r>
        <w:rPr>
          <w:rFonts w:ascii="Times New Roman" w:hAnsi="Times New Roman" w:cs="Times New Roman"/>
          <w:sz w:val="24"/>
          <w:szCs w:val="24"/>
        </w:rPr>
        <w:t>, позволяет обобщить, систематизировать изученное, способствует трансформации полученного опыта в убеждения.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  преобладал творческий характер познавательной деятельности. Темп  урока   оптимальный.  Создан нужный для работы психологический микроклимат, характер общения с учащимися доброжелательный. 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РКМ</w:t>
      </w:r>
      <w:r w:rsidR="00D1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не только разнообразить урок, сделать его нестандартным, но и достичь конкретных образовательных результатов: 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нового стиля мышления (открытость, гибкость,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осознанность, альтернативность);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базовых качеств личности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критическое мышление, мобильность, самостоятельность, ответственность);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культуры чтения и письма;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умения задавать вопросы, формулировать гипотезу;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стимулирование самостоятельной поисковой творческой деятельности;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запуск механизмов самообразования и самоорганизации.</w:t>
      </w: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B4" w:rsidRDefault="00764DB4" w:rsidP="007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2C" w:rsidRDefault="007E3B2C"/>
    <w:sectPr w:rsidR="007E3B2C" w:rsidSect="00764D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DD1"/>
    <w:multiLevelType w:val="hybridMultilevel"/>
    <w:tmpl w:val="E39C681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A43C1"/>
    <w:multiLevelType w:val="hybridMultilevel"/>
    <w:tmpl w:val="FE4E8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F2BA3"/>
    <w:multiLevelType w:val="hybridMultilevel"/>
    <w:tmpl w:val="2A3E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DB4"/>
    <w:rsid w:val="004974B0"/>
    <w:rsid w:val="004C20AE"/>
    <w:rsid w:val="004F3152"/>
    <w:rsid w:val="00764DB4"/>
    <w:rsid w:val="007E3B2C"/>
    <w:rsid w:val="00850B80"/>
    <w:rsid w:val="00A21764"/>
    <w:rsid w:val="00D1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2</cp:revision>
  <dcterms:created xsi:type="dcterms:W3CDTF">2014-01-28T08:18:00Z</dcterms:created>
  <dcterms:modified xsi:type="dcterms:W3CDTF">2014-01-28T08:18:00Z</dcterms:modified>
</cp:coreProperties>
</file>