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3E" w:rsidRDefault="00E21E3E" w:rsidP="00E21E3E">
      <w:pPr>
        <w:spacing w:after="0" w:line="240" w:lineRule="auto"/>
        <w:ind w:firstLine="709"/>
        <w:jc w:val="right"/>
        <w:rPr>
          <w:b/>
        </w:rPr>
      </w:pPr>
      <w:r>
        <w:rPr>
          <w:b/>
        </w:rPr>
        <w:t>Приложение 1</w:t>
      </w:r>
    </w:p>
    <w:p w:rsidR="00E21E3E" w:rsidRDefault="00E21E3E" w:rsidP="00E21E3E">
      <w:pPr>
        <w:spacing w:after="0" w:line="240" w:lineRule="auto"/>
        <w:ind w:firstLine="709"/>
        <w:jc w:val="right"/>
        <w:rPr>
          <w:b/>
        </w:rPr>
      </w:pPr>
    </w:p>
    <w:p w:rsidR="00E21E3E" w:rsidRDefault="00E21E3E" w:rsidP="00E21E3E">
      <w:pPr>
        <w:spacing w:after="0" w:line="240" w:lineRule="auto"/>
        <w:ind w:firstLine="709"/>
        <w:jc w:val="center"/>
        <w:rPr>
          <w:b/>
        </w:rPr>
      </w:pPr>
    </w:p>
    <w:p w:rsidR="00E21E3E" w:rsidRPr="00A3075B" w:rsidRDefault="00E21E3E" w:rsidP="00E21E3E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Правильные</w:t>
      </w:r>
      <w:r w:rsidRPr="003C7BD1">
        <w:rPr>
          <w:b/>
        </w:rPr>
        <w:t xml:space="preserve"> ответ</w:t>
      </w:r>
      <w:r>
        <w:rPr>
          <w:b/>
        </w:rPr>
        <w:t>ы по I туру:</w:t>
      </w:r>
    </w:p>
    <w:p w:rsidR="00E21E3E" w:rsidRDefault="00E21E3E" w:rsidP="00E21E3E">
      <w:pPr>
        <w:spacing w:after="0" w:line="240" w:lineRule="auto"/>
        <w:ind w:firstLine="709"/>
        <w:rPr>
          <w:b/>
        </w:rPr>
      </w:pPr>
    </w:p>
    <w:p w:rsidR="00E21E3E" w:rsidRPr="003C7BD1" w:rsidRDefault="00E21E3E" w:rsidP="00E21E3E">
      <w:pPr>
        <w:spacing w:after="0" w:line="240" w:lineRule="auto"/>
        <w:ind w:firstLine="709"/>
        <w:rPr>
          <w:b/>
        </w:rPr>
      </w:pPr>
      <w:r>
        <w:rPr>
          <w:b/>
        </w:rPr>
        <w:t>1 задание</w:t>
      </w:r>
    </w:p>
    <w:p w:rsidR="00E21E3E" w:rsidRDefault="00E21E3E" w:rsidP="00E21E3E">
      <w:pPr>
        <w:spacing w:after="0" w:line="240" w:lineRule="auto"/>
        <w:ind w:firstLine="709"/>
        <w:jc w:val="both"/>
      </w:pPr>
      <w:r>
        <w:t>Ответ: Ст. 4 Закона «Качество товара» гласит: продавец обязан передать потребителю товар, качество которого соответствует договору.</w:t>
      </w:r>
    </w:p>
    <w:p w:rsidR="00E21E3E" w:rsidRDefault="00E21E3E" w:rsidP="00E21E3E">
      <w:pPr>
        <w:spacing w:after="0" w:line="240" w:lineRule="auto"/>
        <w:ind w:firstLine="709"/>
        <w:jc w:val="both"/>
      </w:pPr>
      <w:r>
        <w:t>Ст. 10 «Информация о товарах» гласит: изготовитель обязан своевременно предоставлять потребителю необходимую и достоверную информацию о товарах, обеспечивающую возможность их правильного выбора.</w:t>
      </w:r>
    </w:p>
    <w:p w:rsidR="00E21E3E" w:rsidRDefault="00E21E3E" w:rsidP="00E21E3E">
      <w:pPr>
        <w:spacing w:after="0" w:line="240" w:lineRule="auto"/>
        <w:ind w:firstLine="709"/>
        <w:jc w:val="both"/>
      </w:pPr>
      <w:r>
        <w:t>Ста. 12 «Ответственность изготовителя за ненадлежащую информацию о товаре».</w:t>
      </w:r>
    </w:p>
    <w:p w:rsidR="00E21E3E" w:rsidRDefault="00E21E3E" w:rsidP="00E21E3E">
      <w:pPr>
        <w:spacing w:after="0" w:line="240" w:lineRule="auto"/>
      </w:pPr>
    </w:p>
    <w:p w:rsidR="00E21E3E" w:rsidRDefault="00E21E3E" w:rsidP="00E21E3E">
      <w:pPr>
        <w:spacing w:after="0" w:line="240" w:lineRule="auto"/>
        <w:ind w:firstLine="709"/>
        <w:jc w:val="both"/>
        <w:rPr>
          <w:b/>
        </w:rPr>
      </w:pPr>
    </w:p>
    <w:p w:rsidR="00E21E3E" w:rsidRPr="00025487" w:rsidRDefault="00E21E3E" w:rsidP="00E21E3E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2 задание</w:t>
      </w:r>
    </w:p>
    <w:p w:rsidR="00E21E3E" w:rsidRDefault="00E21E3E" w:rsidP="00E21E3E">
      <w:pPr>
        <w:spacing w:after="0" w:line="240" w:lineRule="auto"/>
        <w:ind w:firstLine="709"/>
        <w:jc w:val="both"/>
      </w:pPr>
      <w:r>
        <w:t xml:space="preserve">Ст. 7 «Право потребителя на безопасность товара» гласит, что потребитель имеет право на то, чтобы товар при обычных условиях его использования был безопасен для жизни, здоровья потребителя. </w:t>
      </w:r>
    </w:p>
    <w:p w:rsidR="00E21E3E" w:rsidRDefault="00E21E3E" w:rsidP="00E21E3E">
      <w:pPr>
        <w:spacing w:after="0" w:line="240" w:lineRule="auto"/>
        <w:ind w:firstLine="709"/>
        <w:jc w:val="both"/>
      </w:pPr>
      <w:r>
        <w:t>Ст. 29 «Права потребителя на обнаружение недостатков выполненной работы» указывает на то, что потребитель вправе предъявлять требования, связанные с недостатками выполненной работы, в пределах 5 лет в отношении недостатков в строении и ином недвижимом имуществе.</w:t>
      </w:r>
    </w:p>
    <w:p w:rsidR="00E21E3E" w:rsidRDefault="00E21E3E" w:rsidP="00E21E3E">
      <w:pPr>
        <w:spacing w:after="0" w:line="240" w:lineRule="auto"/>
      </w:pPr>
    </w:p>
    <w:p w:rsidR="00E21E3E" w:rsidRDefault="00E21E3E" w:rsidP="00E21E3E">
      <w:pPr>
        <w:pStyle w:val="a3"/>
        <w:spacing w:after="0" w:line="240" w:lineRule="auto"/>
        <w:ind w:left="0" w:firstLine="709"/>
        <w:jc w:val="both"/>
        <w:rPr>
          <w:b/>
        </w:rPr>
      </w:pPr>
    </w:p>
    <w:p w:rsidR="00E21E3E" w:rsidRDefault="00E21E3E" w:rsidP="00E21E3E">
      <w:pPr>
        <w:pStyle w:val="a3"/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>3 задание</w:t>
      </w:r>
    </w:p>
    <w:p w:rsidR="00E21E3E" w:rsidRDefault="00E21E3E" w:rsidP="00E21E3E">
      <w:pPr>
        <w:pStyle w:val="a3"/>
        <w:spacing w:after="0" w:line="240" w:lineRule="auto"/>
        <w:ind w:left="0" w:firstLine="709"/>
        <w:jc w:val="both"/>
      </w:pPr>
      <w:proofErr w:type="gramStart"/>
      <w:r>
        <w:t>Ст. 18 «Последствия продажи товара ненадлежащего качества» гласит, что потребитель, которому продан товар ненадлежащего качества, вправе потребовать замены товара на аналогичный или расторжения договора купли-продажи.</w:t>
      </w:r>
      <w:proofErr w:type="gramEnd"/>
    </w:p>
    <w:p w:rsidR="00E21E3E" w:rsidRDefault="00E21E3E" w:rsidP="00E21E3E">
      <w:pPr>
        <w:spacing w:after="0" w:line="240" w:lineRule="auto"/>
      </w:pPr>
    </w:p>
    <w:p w:rsidR="00E21E3E" w:rsidRDefault="00E21E3E" w:rsidP="00E21E3E">
      <w:pPr>
        <w:spacing w:after="0" w:line="240" w:lineRule="auto"/>
      </w:pPr>
    </w:p>
    <w:sectPr w:rsidR="00E21E3E" w:rsidSect="00E2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E3E"/>
    <w:rsid w:val="0003652E"/>
    <w:rsid w:val="001A5D96"/>
    <w:rsid w:val="003B4D27"/>
    <w:rsid w:val="008269EA"/>
    <w:rsid w:val="00C45D16"/>
    <w:rsid w:val="00E2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3E"/>
    <w:pPr>
      <w:ind w:left="720"/>
      <w:contextualSpacing/>
    </w:pPr>
  </w:style>
  <w:style w:type="table" w:styleId="a4">
    <w:name w:val="Table Grid"/>
    <w:basedOn w:val="a1"/>
    <w:uiPriority w:val="59"/>
    <w:rsid w:val="00E21E3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metk3</dc:creator>
  <cp:keywords/>
  <dc:description/>
  <cp:lastModifiedBy>metk3</cp:lastModifiedBy>
  <cp:revision>1</cp:revision>
  <dcterms:created xsi:type="dcterms:W3CDTF">2014-02-04T04:44:00Z</dcterms:created>
  <dcterms:modified xsi:type="dcterms:W3CDTF">2014-02-04T04:47:00Z</dcterms:modified>
</cp:coreProperties>
</file>