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D5" w:rsidRPr="002B3E86" w:rsidRDefault="007056D5" w:rsidP="002B3E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056D5" w:rsidRDefault="007056D5" w:rsidP="002B3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86">
        <w:rPr>
          <w:rFonts w:ascii="Times New Roman" w:hAnsi="Times New Roman" w:cs="Times New Roman"/>
          <w:b/>
          <w:sz w:val="24"/>
          <w:szCs w:val="24"/>
        </w:rPr>
        <w:t xml:space="preserve">Пословицы о слове: </w:t>
      </w:r>
    </w:p>
    <w:p w:rsidR="00C83257" w:rsidRPr="002B3E86" w:rsidRDefault="00C83257" w:rsidP="002B3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6D5" w:rsidRPr="002B3E86" w:rsidRDefault="007056D5" w:rsidP="002B3E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 xml:space="preserve">Слово пуще стрелы разит. </w:t>
      </w:r>
    </w:p>
    <w:p w:rsidR="007056D5" w:rsidRPr="002B3E86" w:rsidRDefault="007056D5" w:rsidP="002B3E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>У всякого словца ожидай конца.</w:t>
      </w:r>
    </w:p>
    <w:p w:rsidR="007056D5" w:rsidRPr="002B3E86" w:rsidRDefault="007056D5" w:rsidP="002B3E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>Доброе слово сказать — посошок в руку дать.</w:t>
      </w:r>
    </w:p>
    <w:p w:rsidR="007056D5" w:rsidRPr="002B3E86" w:rsidRDefault="007056D5" w:rsidP="002B3E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r w:rsidRPr="002B3E86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2B3E86">
        <w:rPr>
          <w:rFonts w:ascii="Times New Roman" w:hAnsi="Times New Roman" w:cs="Times New Roman"/>
          <w:sz w:val="24"/>
          <w:szCs w:val="24"/>
        </w:rPr>
        <w:t xml:space="preserve"> родит, третье само бежит.</w:t>
      </w:r>
    </w:p>
    <w:p w:rsidR="007056D5" w:rsidRPr="002B3E86" w:rsidRDefault="007056D5" w:rsidP="002B3E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>От доброго слова язык не отсохнет.</w:t>
      </w:r>
    </w:p>
    <w:p w:rsidR="007056D5" w:rsidRPr="002B3E86" w:rsidRDefault="007056D5" w:rsidP="002B3E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 xml:space="preserve">На словах одно, а на деле другое. </w:t>
      </w:r>
    </w:p>
    <w:p w:rsidR="007056D5" w:rsidRPr="002B3E86" w:rsidRDefault="007056D5" w:rsidP="002B3E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 xml:space="preserve">Слово — не воробей, вылетит — не поймаешь. </w:t>
      </w:r>
    </w:p>
    <w:p w:rsidR="007056D5" w:rsidRPr="002B3E86" w:rsidRDefault="007056D5" w:rsidP="002B3E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 xml:space="preserve">Мелет день до вечера, а послушать нечего. </w:t>
      </w:r>
    </w:p>
    <w:p w:rsidR="007056D5" w:rsidRPr="002B3E86" w:rsidRDefault="007056D5" w:rsidP="002B3E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 xml:space="preserve">Для красного словца не пощадит ни матери, ни отца. </w:t>
      </w:r>
    </w:p>
    <w:p w:rsidR="007056D5" w:rsidRPr="002B3E86" w:rsidRDefault="007056D5" w:rsidP="002B3E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>На словах густо, а в голове пусто.</w:t>
      </w:r>
    </w:p>
    <w:p w:rsidR="007056D5" w:rsidRPr="002B3E86" w:rsidRDefault="007056D5" w:rsidP="002B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6D5" w:rsidRPr="002B3E86" w:rsidRDefault="007056D5" w:rsidP="002B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6D5" w:rsidRPr="002B3E86" w:rsidRDefault="007056D5" w:rsidP="002B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6D5" w:rsidRPr="002B3E86" w:rsidRDefault="007056D5" w:rsidP="002B3E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E86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7056D5" w:rsidRPr="002B3E86" w:rsidRDefault="007056D5" w:rsidP="002B3E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6D5" w:rsidRPr="002B3E86" w:rsidRDefault="007056D5" w:rsidP="002B3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86">
        <w:rPr>
          <w:rFonts w:ascii="Times New Roman" w:hAnsi="Times New Roman" w:cs="Times New Roman"/>
          <w:b/>
          <w:sz w:val="24"/>
          <w:szCs w:val="24"/>
        </w:rPr>
        <w:t>Высказывания о слове:</w:t>
      </w:r>
    </w:p>
    <w:p w:rsidR="007056D5" w:rsidRPr="002B3E86" w:rsidRDefault="007056D5" w:rsidP="002B3E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056D5" w:rsidRPr="002B3E86" w:rsidTr="00BE0E26">
        <w:tc>
          <w:tcPr>
            <w:tcW w:w="4785" w:type="dxa"/>
          </w:tcPr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нельзя сказать такого, что не было бы сказано раньше.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Теренций</w:t>
            </w:r>
            <w:proofErr w:type="spellEnd"/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Злой язык — признак злого сердца.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Публий</w:t>
            </w:r>
            <w:proofErr w:type="spellEnd"/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Сказано — сделано.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Овидий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Металл узнается по звону, а человек — по слову. Суди не по отдельным словам, а по их общей связи.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Цицерон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Болтун хочет заставить себя любить — и вызывает ненависть, хочет оказать услугу — и становится навязчивым, хочет вызвать удивление — и делается смешным; он оскорбляет своих друзей, служит своим врагам.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Плутарх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Молчаливость и скромность — качества, очень пригодные для разговора.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Мишель Монтень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Слова обязывают к делам.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Ленин В. И.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Если бы острое слово оставляло следы, мы бы все ходили перепачканные.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Шекспир У.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Если одно-два приветливых слова могут сделать человека счастливым, надо быть </w:t>
            </w:r>
            <w:proofErr w:type="gramStart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негодяем</w:t>
            </w:r>
            <w:proofErr w:type="gramEnd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, чтобы отказать ему в этом.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Пейн</w:t>
            </w:r>
            <w:proofErr w:type="spellEnd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благородного ума не терпит пустословия, и дух его не может ни зачать, ни породить ничего, если его не оросит живительная влага знаний.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Петроний</w:t>
            </w:r>
            <w:proofErr w:type="spellEnd"/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Слово — что камень: коли метнет его рука, то уж потом назад не воротишь...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Сервантес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56D5" w:rsidRPr="002B3E86" w:rsidRDefault="007056D5" w:rsidP="002B3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Молчаливость и скромность — качества, очень пригодные для разговора.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Мишель Монтень</w:t>
            </w:r>
          </w:p>
          <w:p w:rsidR="007056D5" w:rsidRPr="002B3E86" w:rsidRDefault="007056D5" w:rsidP="002B3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Кто после разговора с вами </w:t>
            </w:r>
            <w:proofErr w:type="gramStart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proofErr w:type="gramEnd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доволен собою и своим умом, тот и вами вполне доволен.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Лабрюйер Ж.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Как ни глупы слова </w:t>
            </w:r>
            <w:proofErr w:type="spellStart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дурака</w:t>
            </w:r>
            <w:proofErr w:type="spellEnd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, а иногда бывают они достаточны, чтобы смутить умного человека.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Гоголь Н.В.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Хотите, чтобы о вас хорошо говорили, — не говорите о себе хорошего.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Паскаль Блез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Необдуманно вырвавшееся слово так же трудно удержать, как брошенный камень.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Менандр</w:t>
            </w:r>
            <w:proofErr w:type="spellEnd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Нежными словами и добротой можно на волоске вести слона.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Саади</w:t>
            </w:r>
          </w:p>
          <w:p w:rsidR="007056D5" w:rsidRPr="002B3E86" w:rsidRDefault="007056D5" w:rsidP="002B3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Чем меньше слов, тем больше будет чувства.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Шекспир У.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Да не сбудутся эти слова!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Вергилий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Если ты дважды подумаешь, прежде чем один раз сказать, ты скажешь вдвое лучше.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Пейн</w:t>
            </w:r>
            <w:proofErr w:type="spellEnd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Хорошо говорить — значит просто хорошо думать вслух.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Ренан Ж.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Воздержанность и распущенность проявляются не только в поступках, но и в словах.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Абу-лъ-Фарадж</w:t>
            </w:r>
            <w:proofErr w:type="spellEnd"/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E86">
              <w:rPr>
                <w:rFonts w:ascii="Times New Roman" w:hAnsi="Times New Roman" w:cs="Times New Roman"/>
                <w:sz w:val="24"/>
                <w:szCs w:val="24"/>
              </w:rPr>
              <w:t xml:space="preserve"> Всякое слово где-нибудь да оказывается подходящим. </w:t>
            </w: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D5" w:rsidRPr="002B3E86" w:rsidRDefault="007056D5" w:rsidP="002B3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6">
              <w:rPr>
                <w:rFonts w:ascii="Times New Roman" w:hAnsi="Times New Roman" w:cs="Times New Roman"/>
                <w:sz w:val="24"/>
                <w:szCs w:val="24"/>
              </w:rPr>
              <w:t>Квинтилиан</w:t>
            </w:r>
            <w:proofErr w:type="spellEnd"/>
          </w:p>
        </w:tc>
      </w:tr>
    </w:tbl>
    <w:p w:rsidR="006121DD" w:rsidRPr="002B3E86" w:rsidRDefault="006121DD" w:rsidP="002B3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21DD" w:rsidRPr="002B3E86" w:rsidSect="00DF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56D5"/>
    <w:rsid w:val="002B3E86"/>
    <w:rsid w:val="006121DD"/>
    <w:rsid w:val="007056D5"/>
    <w:rsid w:val="00C83257"/>
    <w:rsid w:val="00CB0ED4"/>
    <w:rsid w:val="00D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Company>МОУСОШ-№2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2014-01-27T05:40:00Z</dcterms:created>
  <dcterms:modified xsi:type="dcterms:W3CDTF">2014-01-27T12:35:00Z</dcterms:modified>
</cp:coreProperties>
</file>