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BF" w:rsidRPr="00E977A7" w:rsidRDefault="00AD7DBF" w:rsidP="00E977A7">
      <w:pPr>
        <w:jc w:val="right"/>
        <w:rPr>
          <w:rFonts w:ascii="Times New Roman" w:hAnsi="Times New Roman" w:cs="Times New Roman"/>
          <w:b/>
          <w:i/>
          <w:sz w:val="24"/>
          <w:szCs w:val="24"/>
        </w:rPr>
      </w:pPr>
      <w:r w:rsidRPr="00E977A7">
        <w:rPr>
          <w:rFonts w:ascii="Times New Roman" w:hAnsi="Times New Roman" w:cs="Times New Roman"/>
          <w:b/>
          <w:i/>
          <w:sz w:val="24"/>
          <w:szCs w:val="24"/>
        </w:rPr>
        <w:t>Приложение 1</w:t>
      </w:r>
    </w:p>
    <w:p w:rsidR="00AD7DBF" w:rsidRPr="00E977A7" w:rsidRDefault="00AD7DBF" w:rsidP="00E977A7">
      <w:pPr>
        <w:jc w:val="center"/>
        <w:rPr>
          <w:rFonts w:ascii="Times New Roman" w:hAnsi="Times New Roman" w:cs="Times New Roman"/>
          <w:b/>
          <w:sz w:val="24"/>
          <w:szCs w:val="24"/>
        </w:rPr>
      </w:pPr>
      <w:r w:rsidRPr="00E977A7">
        <w:rPr>
          <w:rFonts w:ascii="Times New Roman" w:hAnsi="Times New Roman" w:cs="Times New Roman"/>
          <w:b/>
          <w:sz w:val="24"/>
          <w:szCs w:val="24"/>
        </w:rPr>
        <w:t>Историческая справка</w:t>
      </w:r>
    </w:p>
    <w:p w:rsidR="00AD7DBF" w:rsidRPr="004661FD" w:rsidRDefault="00AD7DBF" w:rsidP="004661FD">
      <w:pPr>
        <w:pStyle w:val="a8"/>
        <w:numPr>
          <w:ilvl w:val="0"/>
          <w:numId w:val="3"/>
        </w:numPr>
        <w:rPr>
          <w:rFonts w:ascii="Times New Roman" w:hAnsi="Times New Roman" w:cs="Times New Roman"/>
          <w:sz w:val="24"/>
          <w:szCs w:val="24"/>
        </w:rPr>
      </w:pPr>
      <w:r w:rsidRPr="004661FD">
        <w:rPr>
          <w:rFonts w:ascii="Times New Roman" w:hAnsi="Times New Roman" w:cs="Times New Roman"/>
          <w:sz w:val="24"/>
          <w:szCs w:val="24"/>
        </w:rPr>
        <w:t xml:space="preserve">Власть, не только неограниченная, но и неопределенная, лишенная всякого юридического облика – это основной факт нашей </w:t>
      </w:r>
      <w:r w:rsidR="00FE5CB4" w:rsidRPr="004661FD">
        <w:rPr>
          <w:rFonts w:ascii="Times New Roman" w:hAnsi="Times New Roman" w:cs="Times New Roman"/>
          <w:sz w:val="24"/>
          <w:szCs w:val="24"/>
        </w:rPr>
        <w:t>государственной истории, сложившийся ко времени Екатерины (В.О.Ключевский).</w:t>
      </w:r>
    </w:p>
    <w:p w:rsidR="00FE5CB4" w:rsidRPr="004661FD" w:rsidRDefault="00FE5CB4" w:rsidP="004661FD">
      <w:pPr>
        <w:pStyle w:val="a8"/>
        <w:numPr>
          <w:ilvl w:val="0"/>
          <w:numId w:val="3"/>
        </w:numPr>
        <w:rPr>
          <w:rFonts w:ascii="Times New Roman" w:hAnsi="Times New Roman" w:cs="Times New Roman"/>
          <w:sz w:val="24"/>
          <w:szCs w:val="24"/>
        </w:rPr>
      </w:pPr>
      <w:r w:rsidRPr="004661FD">
        <w:rPr>
          <w:rFonts w:ascii="Times New Roman" w:hAnsi="Times New Roman" w:cs="Times New Roman"/>
          <w:sz w:val="24"/>
          <w:szCs w:val="24"/>
        </w:rPr>
        <w:t xml:space="preserve">Власть без народного доверия ничего не значит для того, кто хочет быть любимым и славным, этого легко достигнуть… благо народа и справедливость, неразлучные друг с другом, свобода душа всех вещей! Баз тебя все мертво. Я хочу, чтоб повиновались законам, анне рабов… (Екатерина </w:t>
      </w:r>
      <w:r w:rsidR="00E977A7">
        <w:rPr>
          <w:rFonts w:ascii="Times New Roman" w:hAnsi="Times New Roman" w:cs="Times New Roman"/>
          <w:sz w:val="24"/>
          <w:szCs w:val="24"/>
          <w:lang w:val="en-US"/>
        </w:rPr>
        <w:t>II</w:t>
      </w:r>
      <w:r w:rsidRPr="004661FD">
        <w:rPr>
          <w:rFonts w:ascii="Times New Roman" w:hAnsi="Times New Roman" w:cs="Times New Roman"/>
          <w:sz w:val="24"/>
          <w:szCs w:val="24"/>
        </w:rPr>
        <w:t>)</w:t>
      </w:r>
    </w:p>
    <w:p w:rsidR="00FE5CB4" w:rsidRPr="004661FD" w:rsidRDefault="00FE5CB4" w:rsidP="004661FD">
      <w:pPr>
        <w:pStyle w:val="a8"/>
        <w:numPr>
          <w:ilvl w:val="0"/>
          <w:numId w:val="3"/>
        </w:numPr>
        <w:rPr>
          <w:rFonts w:ascii="Times New Roman" w:hAnsi="Times New Roman" w:cs="Times New Roman"/>
          <w:sz w:val="24"/>
          <w:szCs w:val="24"/>
        </w:rPr>
      </w:pPr>
      <w:r w:rsidRPr="004661FD">
        <w:rPr>
          <w:rFonts w:ascii="Times New Roman" w:hAnsi="Times New Roman" w:cs="Times New Roman"/>
          <w:sz w:val="24"/>
          <w:szCs w:val="24"/>
        </w:rPr>
        <w:t>Никаких дел, касающихся до торговли и фабрик, не можно завести принуждением, а дешевизна родиться от великого числа продавцов и от вольного умножения товаров.</w:t>
      </w:r>
      <w:r w:rsidR="00E977A7" w:rsidRPr="00E977A7">
        <w:rPr>
          <w:rFonts w:ascii="Times New Roman" w:hAnsi="Times New Roman" w:cs="Times New Roman"/>
          <w:sz w:val="24"/>
          <w:szCs w:val="24"/>
        </w:rPr>
        <w:t xml:space="preserve"> </w:t>
      </w:r>
      <w:r w:rsidRPr="004661FD">
        <w:rPr>
          <w:rFonts w:ascii="Times New Roman" w:hAnsi="Times New Roman" w:cs="Times New Roman"/>
          <w:sz w:val="24"/>
          <w:szCs w:val="24"/>
        </w:rPr>
        <w:t>(</w:t>
      </w:r>
      <w:r w:rsidR="00E977A7">
        <w:rPr>
          <w:rFonts w:ascii="Times New Roman" w:hAnsi="Times New Roman" w:cs="Times New Roman"/>
          <w:sz w:val="24"/>
          <w:szCs w:val="24"/>
        </w:rPr>
        <w:t>У</w:t>
      </w:r>
      <w:r w:rsidRPr="004661FD">
        <w:rPr>
          <w:rFonts w:ascii="Times New Roman" w:hAnsi="Times New Roman" w:cs="Times New Roman"/>
          <w:sz w:val="24"/>
          <w:szCs w:val="24"/>
        </w:rPr>
        <w:t>каз Екатерины от 1767г)</w:t>
      </w:r>
    </w:p>
    <w:p w:rsidR="00FE5CB4" w:rsidRPr="004661FD" w:rsidRDefault="00FE5CB4" w:rsidP="004661FD">
      <w:pPr>
        <w:pStyle w:val="a8"/>
        <w:ind w:left="1080"/>
        <w:rPr>
          <w:rFonts w:ascii="Times New Roman" w:hAnsi="Times New Roman" w:cs="Times New Roman"/>
          <w:sz w:val="24"/>
          <w:szCs w:val="24"/>
        </w:rPr>
      </w:pPr>
    </w:p>
    <w:p w:rsidR="00FE5CB4" w:rsidRPr="00E977A7" w:rsidRDefault="00FE5CB4" w:rsidP="00E977A7">
      <w:pPr>
        <w:jc w:val="right"/>
        <w:rPr>
          <w:rFonts w:ascii="Times New Roman" w:hAnsi="Times New Roman" w:cs="Times New Roman"/>
          <w:b/>
          <w:i/>
          <w:sz w:val="24"/>
          <w:szCs w:val="24"/>
        </w:rPr>
      </w:pPr>
      <w:r w:rsidRPr="00E977A7">
        <w:rPr>
          <w:rFonts w:ascii="Times New Roman" w:hAnsi="Times New Roman" w:cs="Times New Roman"/>
          <w:b/>
          <w:i/>
          <w:sz w:val="24"/>
          <w:szCs w:val="24"/>
        </w:rPr>
        <w:t>Приложение 2</w:t>
      </w:r>
    </w:p>
    <w:p w:rsidR="00E977A7" w:rsidRDefault="00E977A7" w:rsidP="00E977A7">
      <w:pPr>
        <w:rPr>
          <w:rFonts w:ascii="Times New Roman" w:hAnsi="Times New Roman" w:cs="Times New Roman"/>
          <w:b/>
          <w:sz w:val="24"/>
          <w:szCs w:val="24"/>
          <w:lang w:val="en-US"/>
        </w:rPr>
      </w:pPr>
    </w:p>
    <w:p w:rsidR="000D5095" w:rsidRPr="00E977A7" w:rsidRDefault="000D5095" w:rsidP="00E977A7">
      <w:pPr>
        <w:jc w:val="center"/>
        <w:rPr>
          <w:rFonts w:ascii="Times New Roman" w:hAnsi="Times New Roman" w:cs="Times New Roman"/>
          <w:b/>
          <w:sz w:val="24"/>
          <w:szCs w:val="24"/>
        </w:rPr>
      </w:pPr>
      <w:r w:rsidRPr="00E977A7">
        <w:rPr>
          <w:rFonts w:ascii="Times New Roman" w:hAnsi="Times New Roman" w:cs="Times New Roman"/>
          <w:b/>
          <w:sz w:val="24"/>
          <w:szCs w:val="24"/>
        </w:rPr>
        <w:t>Внутренняя политика Екатерины</w:t>
      </w:r>
      <w:r w:rsidR="003D3A8B" w:rsidRPr="00E977A7">
        <w:rPr>
          <w:rFonts w:ascii="Times New Roman" w:hAnsi="Times New Roman" w:cs="Times New Roman"/>
          <w:b/>
          <w:sz w:val="24"/>
          <w:szCs w:val="24"/>
        </w:rPr>
        <w:t xml:space="preserve"> </w:t>
      </w:r>
      <w:r w:rsidR="00E977A7" w:rsidRPr="00E977A7">
        <w:rPr>
          <w:rFonts w:ascii="Times New Roman" w:hAnsi="Times New Roman" w:cs="Times New Roman"/>
          <w:b/>
          <w:sz w:val="24"/>
          <w:szCs w:val="24"/>
          <w:lang w:val="en-US"/>
        </w:rPr>
        <w:t>II</w:t>
      </w:r>
    </w:p>
    <w:p w:rsidR="00E977A7" w:rsidRDefault="00E977A7" w:rsidP="004661FD">
      <w:pPr>
        <w:rPr>
          <w:rFonts w:ascii="Times New Roman" w:hAnsi="Times New Roman" w:cs="Times New Roman"/>
          <w:sz w:val="24"/>
          <w:szCs w:val="24"/>
          <w:lang w:val="en-US"/>
        </w:rPr>
      </w:pPr>
    </w:p>
    <w:p w:rsidR="000D5095" w:rsidRPr="004661FD" w:rsidRDefault="000D5095" w:rsidP="004661FD">
      <w:pPr>
        <w:rPr>
          <w:rFonts w:ascii="Times New Roman" w:hAnsi="Times New Roman" w:cs="Times New Roman"/>
          <w:sz w:val="24"/>
          <w:szCs w:val="24"/>
        </w:rPr>
      </w:pPr>
      <w:r w:rsidRPr="004661FD">
        <w:rPr>
          <w:rFonts w:ascii="Times New Roman" w:hAnsi="Times New Roman" w:cs="Times New Roman"/>
          <w:sz w:val="24"/>
          <w:szCs w:val="24"/>
        </w:rPr>
        <w:t xml:space="preserve">После свержения Петра </w:t>
      </w:r>
      <w:r w:rsidR="00E977A7">
        <w:rPr>
          <w:rFonts w:ascii="Times New Roman" w:hAnsi="Times New Roman" w:cs="Times New Roman"/>
          <w:sz w:val="24"/>
          <w:szCs w:val="24"/>
          <w:lang w:val="en-US"/>
        </w:rPr>
        <w:t>III</w:t>
      </w:r>
      <w:r w:rsidRPr="004661FD">
        <w:rPr>
          <w:rFonts w:ascii="Times New Roman" w:hAnsi="Times New Roman" w:cs="Times New Roman"/>
          <w:sz w:val="24"/>
          <w:szCs w:val="24"/>
        </w:rPr>
        <w:t>, казалось бы, русским самодержцем должен был стать его сын Павел. Однако Екатерина не посчиталась с мнением многих своих сподвижников, желавших сделать ее лишь регентшей до совершеннолетия Павла. Отстранив сына, она взошла на престол. Екатерина отвергла замысел ближайшего советника императрицы графа Панина проект учреждения Постоянного императорского совета из 6-7 человек, которая ограничила бы императорскую влас</w:t>
      </w:r>
      <w:r w:rsidR="00622B6F" w:rsidRPr="004661FD">
        <w:rPr>
          <w:rFonts w:ascii="Times New Roman" w:hAnsi="Times New Roman" w:cs="Times New Roman"/>
          <w:sz w:val="24"/>
          <w:szCs w:val="24"/>
        </w:rPr>
        <w:t>т</w:t>
      </w:r>
      <w:r w:rsidRPr="004661FD">
        <w:rPr>
          <w:rFonts w:ascii="Times New Roman" w:hAnsi="Times New Roman" w:cs="Times New Roman"/>
          <w:sz w:val="24"/>
          <w:szCs w:val="24"/>
        </w:rPr>
        <w:t>ь.*</w:t>
      </w:r>
    </w:p>
    <w:p w:rsidR="000D5095" w:rsidRPr="004661FD" w:rsidRDefault="000D5095" w:rsidP="004661FD">
      <w:pPr>
        <w:rPr>
          <w:rFonts w:ascii="Times New Roman" w:hAnsi="Times New Roman" w:cs="Times New Roman"/>
          <w:sz w:val="24"/>
          <w:szCs w:val="24"/>
        </w:rPr>
      </w:pPr>
      <w:r w:rsidRPr="004661FD">
        <w:rPr>
          <w:rFonts w:ascii="Times New Roman" w:hAnsi="Times New Roman" w:cs="Times New Roman"/>
          <w:sz w:val="24"/>
          <w:szCs w:val="24"/>
        </w:rPr>
        <w:t xml:space="preserve">В начале царствования Екатерина </w:t>
      </w:r>
      <w:r w:rsidR="00E977A7">
        <w:rPr>
          <w:rFonts w:ascii="Times New Roman" w:hAnsi="Times New Roman" w:cs="Times New Roman"/>
          <w:sz w:val="24"/>
          <w:szCs w:val="24"/>
          <w:lang w:val="en-US"/>
        </w:rPr>
        <w:t>II</w:t>
      </w:r>
      <w:r w:rsidRPr="004661FD">
        <w:rPr>
          <w:rFonts w:ascii="Times New Roman" w:hAnsi="Times New Roman" w:cs="Times New Roman"/>
          <w:sz w:val="24"/>
          <w:szCs w:val="24"/>
        </w:rPr>
        <w:t xml:space="preserve"> стремилась сохранить преемственность политики свергнутого императора, чтобы упрочить свою власть и ее легитимность среди дворянства, без чего, по ее признанию были невозможны «тишина и спокойствие»</w:t>
      </w:r>
      <w:r w:rsidR="00564289" w:rsidRPr="004661FD">
        <w:rPr>
          <w:rFonts w:ascii="Times New Roman" w:hAnsi="Times New Roman" w:cs="Times New Roman"/>
          <w:sz w:val="24"/>
          <w:szCs w:val="24"/>
        </w:rPr>
        <w:t xml:space="preserve"> в стране. Достижению этой цели спос</w:t>
      </w:r>
      <w:r w:rsidR="00622B6F" w:rsidRPr="004661FD">
        <w:rPr>
          <w:rFonts w:ascii="Times New Roman" w:hAnsi="Times New Roman" w:cs="Times New Roman"/>
          <w:sz w:val="24"/>
          <w:szCs w:val="24"/>
        </w:rPr>
        <w:t>о</w:t>
      </w:r>
      <w:r w:rsidR="00564289" w:rsidRPr="004661FD">
        <w:rPr>
          <w:rFonts w:ascii="Times New Roman" w:hAnsi="Times New Roman" w:cs="Times New Roman"/>
          <w:sz w:val="24"/>
          <w:szCs w:val="24"/>
        </w:rPr>
        <w:t>бствовала целая система осторожных и продуманных мер.</w:t>
      </w:r>
    </w:p>
    <w:p w:rsidR="00564289" w:rsidRPr="004661FD" w:rsidRDefault="00564289" w:rsidP="004661FD">
      <w:pPr>
        <w:rPr>
          <w:rFonts w:ascii="Times New Roman" w:hAnsi="Times New Roman" w:cs="Times New Roman"/>
          <w:sz w:val="24"/>
          <w:szCs w:val="24"/>
        </w:rPr>
      </w:pPr>
      <w:r w:rsidRPr="004661FD">
        <w:rPr>
          <w:rFonts w:ascii="Times New Roman" w:hAnsi="Times New Roman" w:cs="Times New Roman"/>
          <w:sz w:val="24"/>
          <w:szCs w:val="24"/>
        </w:rPr>
        <w:t>Стремясь получить популярность и уважение у подданных, Екатерина восстановила некоторые реформы Петра Великого (б</w:t>
      </w:r>
      <w:r w:rsidR="00E977A7">
        <w:rPr>
          <w:rFonts w:ascii="Times New Roman" w:hAnsi="Times New Roman" w:cs="Times New Roman"/>
          <w:sz w:val="24"/>
          <w:szCs w:val="24"/>
        </w:rPr>
        <w:t>ыли восстановлены Сенат, Берг</w:t>
      </w:r>
      <w:r w:rsidR="00E977A7" w:rsidRPr="00E977A7">
        <w:rPr>
          <w:rFonts w:ascii="Times New Roman" w:hAnsi="Times New Roman" w:cs="Times New Roman"/>
          <w:sz w:val="24"/>
          <w:szCs w:val="24"/>
        </w:rPr>
        <w:t>-</w:t>
      </w:r>
      <w:r w:rsidR="00E977A7">
        <w:rPr>
          <w:rFonts w:ascii="Times New Roman" w:hAnsi="Times New Roman" w:cs="Times New Roman"/>
          <w:sz w:val="24"/>
          <w:szCs w:val="24"/>
        </w:rPr>
        <w:t>Коллегия, Мануфактур</w:t>
      </w:r>
      <w:r w:rsidR="00E977A7" w:rsidRPr="00E977A7">
        <w:rPr>
          <w:rFonts w:ascii="Times New Roman" w:hAnsi="Times New Roman" w:cs="Times New Roman"/>
          <w:sz w:val="24"/>
          <w:szCs w:val="24"/>
        </w:rPr>
        <w:t>-</w:t>
      </w:r>
      <w:r w:rsidRPr="004661FD">
        <w:rPr>
          <w:rFonts w:ascii="Times New Roman" w:hAnsi="Times New Roman" w:cs="Times New Roman"/>
          <w:sz w:val="24"/>
          <w:szCs w:val="24"/>
        </w:rPr>
        <w:t>Коллегия, Главный Магистрат).</w:t>
      </w:r>
    </w:p>
    <w:p w:rsidR="00564289" w:rsidRPr="004661FD" w:rsidRDefault="00564289" w:rsidP="004661FD">
      <w:pPr>
        <w:rPr>
          <w:rFonts w:ascii="Times New Roman" w:hAnsi="Times New Roman" w:cs="Times New Roman"/>
          <w:sz w:val="24"/>
          <w:szCs w:val="24"/>
        </w:rPr>
      </w:pPr>
      <w:r w:rsidRPr="004661FD">
        <w:rPr>
          <w:rFonts w:ascii="Times New Roman" w:hAnsi="Times New Roman" w:cs="Times New Roman"/>
          <w:sz w:val="24"/>
          <w:szCs w:val="24"/>
        </w:rPr>
        <w:t>Одной из первых и важнейших реформ Екатерины – стала секуляризация (изъятие у церкви земель). Почти 100 тысяч крепостных кресьян, которые принадлежали монастырям были переведены в разряд государственных. Если Петр1 подчинил церковь государству, то Екатерина лишила ее собственности, экономической самостоятельности и возможного прямого влияния на светскую политику России.</w:t>
      </w:r>
    </w:p>
    <w:p w:rsidR="00564289" w:rsidRPr="004661FD" w:rsidRDefault="00564289" w:rsidP="004661FD">
      <w:pPr>
        <w:rPr>
          <w:rFonts w:ascii="Times New Roman" w:hAnsi="Times New Roman" w:cs="Times New Roman"/>
          <w:sz w:val="24"/>
          <w:szCs w:val="24"/>
        </w:rPr>
      </w:pPr>
      <w:r w:rsidRPr="004661FD">
        <w:rPr>
          <w:rFonts w:ascii="Times New Roman" w:hAnsi="Times New Roman" w:cs="Times New Roman"/>
          <w:sz w:val="24"/>
          <w:szCs w:val="24"/>
        </w:rPr>
        <w:t>Секуляризация церковных земель позволила пополнить государственную казну, но с другой стороны духовенс</w:t>
      </w:r>
      <w:r w:rsidR="00E8313A" w:rsidRPr="004661FD">
        <w:rPr>
          <w:rFonts w:ascii="Times New Roman" w:hAnsi="Times New Roman" w:cs="Times New Roman"/>
          <w:sz w:val="24"/>
          <w:szCs w:val="24"/>
        </w:rPr>
        <w:t xml:space="preserve">тво оказалось на содержании государства. Было ликвидировано </w:t>
      </w:r>
      <w:r w:rsidR="00E8313A" w:rsidRPr="004661FD">
        <w:rPr>
          <w:rFonts w:ascii="Times New Roman" w:hAnsi="Times New Roman" w:cs="Times New Roman"/>
          <w:sz w:val="24"/>
          <w:szCs w:val="24"/>
        </w:rPr>
        <w:lastRenderedPageBreak/>
        <w:t xml:space="preserve">гетманство на Левобережной Украине, которой стал управлять генерал – </w:t>
      </w:r>
      <w:r w:rsidR="00E977A7">
        <w:rPr>
          <w:rFonts w:ascii="Times New Roman" w:hAnsi="Times New Roman" w:cs="Times New Roman"/>
          <w:sz w:val="24"/>
          <w:szCs w:val="24"/>
        </w:rPr>
        <w:t>губернатор Малороссии генерал</w:t>
      </w:r>
      <w:r w:rsidR="00E977A7" w:rsidRPr="00E977A7">
        <w:rPr>
          <w:rFonts w:ascii="Times New Roman" w:hAnsi="Times New Roman" w:cs="Times New Roman"/>
          <w:sz w:val="24"/>
          <w:szCs w:val="24"/>
        </w:rPr>
        <w:t>-</w:t>
      </w:r>
      <w:r w:rsidR="00E8313A" w:rsidRPr="004661FD">
        <w:rPr>
          <w:rFonts w:ascii="Times New Roman" w:hAnsi="Times New Roman" w:cs="Times New Roman"/>
          <w:sz w:val="24"/>
          <w:szCs w:val="24"/>
        </w:rPr>
        <w:t>губернатор П.А.Румянцев.</w:t>
      </w:r>
    </w:p>
    <w:p w:rsidR="00E8313A" w:rsidRPr="004661FD" w:rsidRDefault="00E8313A" w:rsidP="004661FD">
      <w:pPr>
        <w:rPr>
          <w:rFonts w:ascii="Times New Roman" w:hAnsi="Times New Roman" w:cs="Times New Roman"/>
          <w:sz w:val="24"/>
          <w:szCs w:val="24"/>
        </w:rPr>
      </w:pPr>
      <w:r w:rsidRPr="004661FD">
        <w:rPr>
          <w:rFonts w:ascii="Times New Roman" w:hAnsi="Times New Roman" w:cs="Times New Roman"/>
          <w:sz w:val="24"/>
          <w:szCs w:val="24"/>
        </w:rPr>
        <w:t>Подготовка и созыв в 1767</w:t>
      </w:r>
      <w:r w:rsidR="00E977A7" w:rsidRPr="00E977A7">
        <w:rPr>
          <w:rFonts w:ascii="Times New Roman" w:hAnsi="Times New Roman" w:cs="Times New Roman"/>
          <w:sz w:val="24"/>
          <w:szCs w:val="24"/>
        </w:rPr>
        <w:t xml:space="preserve"> </w:t>
      </w:r>
      <w:r w:rsidRPr="004661FD">
        <w:rPr>
          <w:rFonts w:ascii="Times New Roman" w:hAnsi="Times New Roman" w:cs="Times New Roman"/>
          <w:sz w:val="24"/>
          <w:szCs w:val="24"/>
        </w:rPr>
        <w:t>году своего рода Земского Собора – «Комиссии для сочинения проекта нового Уложения (Уложенная Комиссия) – стали открытой попыткой реализации политики просвещенного абсолютизма*</w:t>
      </w:r>
    </w:p>
    <w:p w:rsidR="00E8313A" w:rsidRPr="004661FD" w:rsidRDefault="00E8313A" w:rsidP="004661FD">
      <w:pPr>
        <w:rPr>
          <w:rFonts w:ascii="Times New Roman" w:hAnsi="Times New Roman" w:cs="Times New Roman"/>
          <w:sz w:val="24"/>
          <w:szCs w:val="24"/>
        </w:rPr>
      </w:pPr>
      <w:r w:rsidRPr="004661FD">
        <w:rPr>
          <w:rFonts w:ascii="Times New Roman" w:hAnsi="Times New Roman" w:cs="Times New Roman"/>
          <w:sz w:val="24"/>
          <w:szCs w:val="24"/>
        </w:rPr>
        <w:t>Близкое знакомство Екатерины 2 с трудами знаменитых философов (Вольтера, Дидро) привели царицу к мысли о необходимости создания нового свода законов. В Уложенную Комиссию избрали со всей страны 564 делегата (дворяне, горожане, казаки, инородцы,</w:t>
      </w:r>
      <w:r w:rsidR="00D2335C" w:rsidRPr="004661FD">
        <w:rPr>
          <w:rFonts w:ascii="Times New Roman" w:hAnsi="Times New Roman" w:cs="Times New Roman"/>
          <w:sz w:val="24"/>
          <w:szCs w:val="24"/>
        </w:rPr>
        <w:t xml:space="preserve"> </w:t>
      </w:r>
      <w:r w:rsidRPr="004661FD">
        <w:rPr>
          <w:rFonts w:ascii="Times New Roman" w:hAnsi="Times New Roman" w:cs="Times New Roman"/>
          <w:sz w:val="24"/>
          <w:szCs w:val="24"/>
        </w:rPr>
        <w:t>государственные крестьяне) для выработки общего, удовлетворяющего интересы всех подданных закона.</w:t>
      </w:r>
    </w:p>
    <w:p w:rsidR="00E8313A" w:rsidRPr="004661FD" w:rsidRDefault="00E8313A" w:rsidP="004661FD">
      <w:pPr>
        <w:rPr>
          <w:rFonts w:ascii="Times New Roman" w:hAnsi="Times New Roman" w:cs="Times New Roman"/>
          <w:sz w:val="24"/>
          <w:szCs w:val="24"/>
        </w:rPr>
      </w:pPr>
      <w:r w:rsidRPr="004661FD">
        <w:rPr>
          <w:rFonts w:ascii="Times New Roman" w:hAnsi="Times New Roman" w:cs="Times New Roman"/>
          <w:sz w:val="24"/>
          <w:szCs w:val="24"/>
        </w:rPr>
        <w:t>В течение двух лет</w:t>
      </w:r>
      <w:r w:rsidR="00C54DB7" w:rsidRPr="004661FD">
        <w:rPr>
          <w:rFonts w:ascii="Times New Roman" w:hAnsi="Times New Roman" w:cs="Times New Roman"/>
          <w:sz w:val="24"/>
          <w:szCs w:val="24"/>
        </w:rPr>
        <w:t>(1764</w:t>
      </w:r>
      <w:r w:rsidR="00E977A7" w:rsidRPr="00E977A7">
        <w:rPr>
          <w:rFonts w:ascii="Times New Roman" w:hAnsi="Times New Roman" w:cs="Times New Roman"/>
          <w:sz w:val="24"/>
          <w:szCs w:val="24"/>
        </w:rPr>
        <w:t>-</w:t>
      </w:r>
      <w:r w:rsidR="00C54DB7" w:rsidRPr="004661FD">
        <w:rPr>
          <w:rFonts w:ascii="Times New Roman" w:hAnsi="Times New Roman" w:cs="Times New Roman"/>
          <w:sz w:val="24"/>
          <w:szCs w:val="24"/>
        </w:rPr>
        <w:t xml:space="preserve">1765) Екатерина работала над составлением «Наказа», своего рода руководства для депутатов, в основу которого были положены трактаты Монтескье и других западноевропейских философов – просветителей. «Наказ» </w:t>
      </w:r>
      <w:r w:rsidR="00D2335C" w:rsidRPr="004661FD">
        <w:rPr>
          <w:rFonts w:ascii="Times New Roman" w:hAnsi="Times New Roman" w:cs="Times New Roman"/>
          <w:sz w:val="24"/>
          <w:szCs w:val="24"/>
        </w:rPr>
        <w:t>провозглашал</w:t>
      </w:r>
      <w:r w:rsidR="00C54DB7" w:rsidRPr="004661FD">
        <w:rPr>
          <w:rFonts w:ascii="Times New Roman" w:hAnsi="Times New Roman" w:cs="Times New Roman"/>
          <w:sz w:val="24"/>
          <w:szCs w:val="24"/>
        </w:rPr>
        <w:t>, что цель власти – содействовать добру, вводить наилучшие законы, а это мог сделать только просвещенный, самодержавный государь. В «Наказе» четко проводилась мысль о том, что власть и общество стоят</w:t>
      </w:r>
      <w:r w:rsidR="00D2335C" w:rsidRPr="004661FD">
        <w:rPr>
          <w:rFonts w:ascii="Times New Roman" w:hAnsi="Times New Roman" w:cs="Times New Roman"/>
          <w:sz w:val="24"/>
          <w:szCs w:val="24"/>
        </w:rPr>
        <w:t xml:space="preserve"> </w:t>
      </w:r>
      <w:r w:rsidR="00C54DB7" w:rsidRPr="004661FD">
        <w:rPr>
          <w:rFonts w:ascii="Times New Roman" w:hAnsi="Times New Roman" w:cs="Times New Roman"/>
          <w:sz w:val="24"/>
          <w:szCs w:val="24"/>
        </w:rPr>
        <w:t xml:space="preserve">выше человеческой личности, что права каждого человека вытекают из его сословий принадлежности и в соответствии с этим определяются законами монарха. В этом документе </w:t>
      </w:r>
      <w:r w:rsidR="00D2335C" w:rsidRPr="004661FD">
        <w:rPr>
          <w:rFonts w:ascii="Times New Roman" w:hAnsi="Times New Roman" w:cs="Times New Roman"/>
          <w:sz w:val="24"/>
          <w:szCs w:val="24"/>
        </w:rPr>
        <w:t>отвергались пытки, казни, говорилось о предупреждении преступлений.</w:t>
      </w:r>
    </w:p>
    <w:p w:rsidR="00D2335C" w:rsidRPr="004661FD" w:rsidRDefault="00D2335C" w:rsidP="004661FD">
      <w:pPr>
        <w:rPr>
          <w:rFonts w:ascii="Times New Roman" w:hAnsi="Times New Roman" w:cs="Times New Roman"/>
          <w:sz w:val="24"/>
          <w:szCs w:val="24"/>
        </w:rPr>
      </w:pPr>
      <w:r w:rsidRPr="004661FD">
        <w:rPr>
          <w:rFonts w:ascii="Times New Roman" w:hAnsi="Times New Roman" w:cs="Times New Roman"/>
          <w:sz w:val="24"/>
          <w:szCs w:val="24"/>
        </w:rPr>
        <w:t>«Наказ» раздали депутатом Уложенной Комиссии, кот</w:t>
      </w:r>
      <w:r w:rsidR="00622B6F" w:rsidRPr="004661FD">
        <w:rPr>
          <w:rFonts w:ascii="Times New Roman" w:hAnsi="Times New Roman" w:cs="Times New Roman"/>
          <w:sz w:val="24"/>
          <w:szCs w:val="24"/>
        </w:rPr>
        <w:t>о</w:t>
      </w:r>
      <w:r w:rsidRPr="004661FD">
        <w:rPr>
          <w:rFonts w:ascii="Times New Roman" w:hAnsi="Times New Roman" w:cs="Times New Roman"/>
          <w:sz w:val="24"/>
          <w:szCs w:val="24"/>
        </w:rPr>
        <w:t>рую созвали в 1767году.</w:t>
      </w:r>
    </w:p>
    <w:p w:rsidR="00D2335C" w:rsidRPr="004661FD" w:rsidRDefault="00D2335C" w:rsidP="004661FD">
      <w:pPr>
        <w:rPr>
          <w:rFonts w:ascii="Times New Roman" w:hAnsi="Times New Roman" w:cs="Times New Roman"/>
          <w:sz w:val="24"/>
          <w:szCs w:val="24"/>
        </w:rPr>
      </w:pPr>
      <w:r w:rsidRPr="004661FD">
        <w:rPr>
          <w:rFonts w:ascii="Times New Roman" w:hAnsi="Times New Roman" w:cs="Times New Roman"/>
          <w:sz w:val="24"/>
          <w:szCs w:val="24"/>
        </w:rPr>
        <w:t>В составе Комиссии преобладали представители дворян и неудивительно, что в начале своей работы Комиссия преподнесла Екатерине титул «Великой Премудрой и Матери Отечества», титул стал законом. Члены Комиссии читали наказы с мест и обсуждали статьи будущего Уложения. Но в среде депутатов возникли серьезные разногласия, какие возникают между представителями разных сословий. Работа Комиссии ярко свидетельствовала о  накале социальных противоречий в стране. Уложенная Комиссия, не выполнив своей задачи, не создав нового общего закона, под предлогом войны с Турцией, была распущена в 1769</w:t>
      </w:r>
      <w:r w:rsidR="00743572" w:rsidRPr="004661FD">
        <w:rPr>
          <w:rFonts w:ascii="Times New Roman" w:hAnsi="Times New Roman" w:cs="Times New Roman"/>
          <w:sz w:val="24"/>
          <w:szCs w:val="24"/>
        </w:rPr>
        <w:t xml:space="preserve"> году (а распущена в 1774г).</w:t>
      </w:r>
    </w:p>
    <w:p w:rsidR="003D3A8B" w:rsidRPr="004661FD" w:rsidRDefault="00743572" w:rsidP="004661FD">
      <w:pPr>
        <w:rPr>
          <w:rFonts w:ascii="Times New Roman" w:hAnsi="Times New Roman" w:cs="Times New Roman"/>
          <w:sz w:val="24"/>
          <w:szCs w:val="24"/>
        </w:rPr>
      </w:pPr>
      <w:r w:rsidRPr="004661FD">
        <w:rPr>
          <w:rFonts w:ascii="Times New Roman" w:hAnsi="Times New Roman" w:cs="Times New Roman"/>
          <w:sz w:val="24"/>
          <w:szCs w:val="24"/>
        </w:rPr>
        <w:t>После крестьянской войны под предводительством Пугачева в 1775году были созданы Учреждения для управления губерний Российской империи. Вся империя была разделена на 50 губерний, по 200 – 300 тысяч душ мужского пола в каждой, провинции упразднены, а губернии делились на 10-12 уездов. Власть в губерниях принадлежал</w:t>
      </w:r>
      <w:r w:rsidR="00BC40B8" w:rsidRPr="004661FD">
        <w:rPr>
          <w:rFonts w:ascii="Times New Roman" w:hAnsi="Times New Roman" w:cs="Times New Roman"/>
          <w:sz w:val="24"/>
          <w:szCs w:val="24"/>
        </w:rPr>
        <w:t>а губернатору, назначаемому Сенатом</w:t>
      </w:r>
      <w:r w:rsidRPr="004661FD">
        <w:rPr>
          <w:rFonts w:ascii="Times New Roman" w:hAnsi="Times New Roman" w:cs="Times New Roman"/>
          <w:sz w:val="24"/>
          <w:szCs w:val="24"/>
        </w:rPr>
        <w:t xml:space="preserve"> </w:t>
      </w:r>
      <w:r w:rsidR="00BC40B8" w:rsidRPr="004661FD">
        <w:rPr>
          <w:rFonts w:ascii="Times New Roman" w:hAnsi="Times New Roman" w:cs="Times New Roman"/>
          <w:sz w:val="24"/>
          <w:szCs w:val="24"/>
        </w:rPr>
        <w:t xml:space="preserve">. </w:t>
      </w:r>
      <w:r w:rsidRPr="004661FD">
        <w:rPr>
          <w:rFonts w:ascii="Times New Roman" w:hAnsi="Times New Roman" w:cs="Times New Roman"/>
          <w:sz w:val="24"/>
          <w:szCs w:val="24"/>
        </w:rPr>
        <w:t>Всеми финансовыми делами губернии заведовала Казённая палата. В каждом губернском городе на</w:t>
      </w:r>
      <w:r w:rsidR="003D3A8B" w:rsidRPr="004661FD">
        <w:rPr>
          <w:rFonts w:ascii="Times New Roman" w:hAnsi="Times New Roman" w:cs="Times New Roman"/>
          <w:sz w:val="24"/>
          <w:szCs w:val="24"/>
        </w:rPr>
        <w:t>ходился Приказ общественного при</w:t>
      </w:r>
      <w:r w:rsidRPr="004661FD">
        <w:rPr>
          <w:rFonts w:ascii="Times New Roman" w:hAnsi="Times New Roman" w:cs="Times New Roman"/>
          <w:sz w:val="24"/>
          <w:szCs w:val="24"/>
        </w:rPr>
        <w:t>зрения</w:t>
      </w:r>
      <w:r w:rsidR="003D3A8B" w:rsidRPr="004661FD">
        <w:rPr>
          <w:rFonts w:ascii="Times New Roman" w:hAnsi="Times New Roman" w:cs="Times New Roman"/>
          <w:sz w:val="24"/>
          <w:szCs w:val="24"/>
        </w:rPr>
        <w:t>, который ведал школами, больницами, богадельнями и приютами.</w:t>
      </w:r>
      <w:r w:rsidR="00BC40B8" w:rsidRPr="004661FD">
        <w:rPr>
          <w:rFonts w:ascii="Times New Roman" w:hAnsi="Times New Roman" w:cs="Times New Roman"/>
          <w:sz w:val="24"/>
          <w:szCs w:val="24"/>
        </w:rPr>
        <w:t xml:space="preserve"> </w:t>
      </w:r>
      <w:r w:rsidR="003D3A8B" w:rsidRPr="004661FD">
        <w:rPr>
          <w:rFonts w:ascii="Times New Roman" w:hAnsi="Times New Roman" w:cs="Times New Roman"/>
          <w:sz w:val="24"/>
          <w:szCs w:val="24"/>
        </w:rPr>
        <w:t>Во главе уезда стоял капитан – исправник. А судебные учреждения отделялись от администрации. Судебная система была на сословных начала.</w:t>
      </w:r>
    </w:p>
    <w:p w:rsidR="00F85F6A" w:rsidRPr="004661FD" w:rsidRDefault="00F85F6A" w:rsidP="004661FD">
      <w:pPr>
        <w:rPr>
          <w:rFonts w:ascii="Times New Roman" w:hAnsi="Times New Roman" w:cs="Times New Roman"/>
          <w:sz w:val="24"/>
          <w:szCs w:val="24"/>
        </w:rPr>
      </w:pPr>
    </w:p>
    <w:p w:rsidR="00944047" w:rsidRPr="00E977A7" w:rsidRDefault="003D3A8B" w:rsidP="00E977A7">
      <w:pPr>
        <w:jc w:val="center"/>
        <w:rPr>
          <w:rFonts w:ascii="Times New Roman" w:hAnsi="Times New Roman" w:cs="Times New Roman"/>
          <w:b/>
          <w:sz w:val="24"/>
          <w:szCs w:val="24"/>
        </w:rPr>
      </w:pPr>
      <w:r w:rsidRPr="00E977A7">
        <w:rPr>
          <w:rFonts w:ascii="Times New Roman" w:hAnsi="Times New Roman" w:cs="Times New Roman"/>
          <w:b/>
          <w:sz w:val="24"/>
          <w:szCs w:val="24"/>
        </w:rPr>
        <w:t xml:space="preserve">Экономическая политика Екатерины </w:t>
      </w:r>
      <w:r w:rsidRPr="00E977A7">
        <w:rPr>
          <w:rFonts w:ascii="Times New Roman" w:hAnsi="Times New Roman" w:cs="Times New Roman"/>
          <w:b/>
          <w:sz w:val="24"/>
          <w:szCs w:val="24"/>
          <w:lang w:val="en-US"/>
        </w:rPr>
        <w:t>II</w:t>
      </w:r>
    </w:p>
    <w:p w:rsidR="00E977A7" w:rsidRDefault="00E977A7" w:rsidP="004661FD">
      <w:pPr>
        <w:rPr>
          <w:rFonts w:ascii="Times New Roman" w:hAnsi="Times New Roman" w:cs="Times New Roman"/>
          <w:sz w:val="24"/>
          <w:szCs w:val="24"/>
          <w:lang w:val="en-US"/>
        </w:rPr>
      </w:pPr>
    </w:p>
    <w:p w:rsidR="003D3A8B" w:rsidRPr="004661FD" w:rsidRDefault="003D3A8B" w:rsidP="004661FD">
      <w:pPr>
        <w:rPr>
          <w:rFonts w:ascii="Times New Roman" w:hAnsi="Times New Roman" w:cs="Times New Roman"/>
          <w:sz w:val="24"/>
          <w:szCs w:val="24"/>
        </w:rPr>
      </w:pPr>
      <w:r w:rsidRPr="004661FD">
        <w:rPr>
          <w:rFonts w:ascii="Times New Roman" w:hAnsi="Times New Roman" w:cs="Times New Roman"/>
          <w:sz w:val="24"/>
          <w:szCs w:val="24"/>
        </w:rPr>
        <w:lastRenderedPageBreak/>
        <w:t xml:space="preserve">В своей экономической политике Екатерина 2 исходила из теории естественных прав, к которым она относила и право частной собственности. </w:t>
      </w:r>
      <w:r w:rsidR="00F97496" w:rsidRPr="004661FD">
        <w:rPr>
          <w:rFonts w:ascii="Times New Roman" w:hAnsi="Times New Roman" w:cs="Times New Roman"/>
          <w:sz w:val="24"/>
          <w:szCs w:val="24"/>
        </w:rPr>
        <w:t>Правительственное вмешательство в экономическую жизнь, ограничения и регламентация хозяйственной деятельности были с её точки зрения, нарушением естественных прав. Напротив, неограниченная свобода конкуренции соответствовала естественному праву.</w:t>
      </w:r>
    </w:p>
    <w:p w:rsidR="00F97496" w:rsidRPr="004661FD" w:rsidRDefault="00F97496" w:rsidP="004661FD">
      <w:pPr>
        <w:rPr>
          <w:rFonts w:ascii="Times New Roman" w:hAnsi="Times New Roman" w:cs="Times New Roman"/>
          <w:sz w:val="24"/>
          <w:szCs w:val="24"/>
        </w:rPr>
      </w:pPr>
      <w:r w:rsidRPr="004661FD">
        <w:rPr>
          <w:rFonts w:ascii="Times New Roman" w:hAnsi="Times New Roman" w:cs="Times New Roman"/>
          <w:sz w:val="24"/>
          <w:szCs w:val="24"/>
        </w:rPr>
        <w:t xml:space="preserve">Поощрение предпринимательства обещало российской казне значительное пополнение доходов за счёт налоговых поступлений. В 1767г. были отменены откупа и монополии. </w:t>
      </w:r>
      <w:r w:rsidR="00675D38" w:rsidRPr="004661FD">
        <w:rPr>
          <w:rFonts w:ascii="Times New Roman" w:hAnsi="Times New Roman" w:cs="Times New Roman"/>
          <w:sz w:val="24"/>
          <w:szCs w:val="24"/>
        </w:rPr>
        <w:t>*</w:t>
      </w:r>
    </w:p>
    <w:p w:rsidR="00F97496" w:rsidRPr="004661FD" w:rsidRDefault="00F97496" w:rsidP="004661FD">
      <w:pPr>
        <w:rPr>
          <w:rFonts w:ascii="Times New Roman" w:hAnsi="Times New Roman" w:cs="Times New Roman"/>
          <w:sz w:val="24"/>
          <w:szCs w:val="24"/>
        </w:rPr>
      </w:pPr>
      <w:r w:rsidRPr="004661FD">
        <w:rPr>
          <w:rFonts w:ascii="Times New Roman" w:hAnsi="Times New Roman" w:cs="Times New Roman"/>
          <w:sz w:val="24"/>
          <w:szCs w:val="24"/>
        </w:rPr>
        <w:t xml:space="preserve">Одним из судьбоносных для страны нововведений Екатерины стал указ 1775г о свободном («всем и каждому») предпринимательстве, уравнявший все сословия в правах «на заведение частного дела и владения мануфактурами без специального разрешения центральных ведомств». </w:t>
      </w:r>
    </w:p>
    <w:p w:rsidR="007154F5" w:rsidRPr="004661FD" w:rsidRDefault="007154F5" w:rsidP="004661FD">
      <w:pPr>
        <w:rPr>
          <w:rFonts w:ascii="Times New Roman" w:hAnsi="Times New Roman" w:cs="Times New Roman"/>
          <w:sz w:val="24"/>
          <w:szCs w:val="24"/>
        </w:rPr>
      </w:pPr>
      <w:r w:rsidRPr="004661FD">
        <w:rPr>
          <w:rFonts w:ascii="Times New Roman" w:hAnsi="Times New Roman" w:cs="Times New Roman"/>
          <w:sz w:val="24"/>
          <w:szCs w:val="24"/>
        </w:rPr>
        <w:t xml:space="preserve">Новым в истории российского предпринимательства стало возникновение большого числа мануфактур в лёгкой промышленности, основанных  «капиталистами» </w:t>
      </w:r>
      <w:r w:rsidR="00E977A7">
        <w:rPr>
          <w:rFonts w:ascii="Times New Roman" w:hAnsi="Times New Roman" w:cs="Times New Roman"/>
          <w:sz w:val="24"/>
          <w:szCs w:val="24"/>
        </w:rPr>
        <w:t>–</w:t>
      </w:r>
      <w:r w:rsidRPr="004661FD">
        <w:rPr>
          <w:rFonts w:ascii="Times New Roman" w:hAnsi="Times New Roman" w:cs="Times New Roman"/>
          <w:sz w:val="24"/>
          <w:szCs w:val="24"/>
        </w:rPr>
        <w:t xml:space="preserve"> купцами и крестьянами. На них работали односельчане, которые были вольнонаёмными лишь по отношению к владельцу мануфактуры и в тоже время оставались крепостными. </w:t>
      </w:r>
    </w:p>
    <w:p w:rsidR="007154F5" w:rsidRPr="004661FD" w:rsidRDefault="007154F5" w:rsidP="004661FD">
      <w:pPr>
        <w:rPr>
          <w:rFonts w:ascii="Times New Roman" w:hAnsi="Times New Roman" w:cs="Times New Roman"/>
          <w:sz w:val="24"/>
          <w:szCs w:val="24"/>
        </w:rPr>
      </w:pPr>
      <w:r w:rsidRPr="004661FD">
        <w:rPr>
          <w:rFonts w:ascii="Times New Roman" w:hAnsi="Times New Roman" w:cs="Times New Roman"/>
          <w:sz w:val="24"/>
          <w:szCs w:val="24"/>
        </w:rPr>
        <w:t>К концу 18 века, в экономическом развитии России обозначился новый рывок. Но сословные ограничения, неразвитос</w:t>
      </w:r>
      <w:r w:rsidR="00675D38" w:rsidRPr="004661FD">
        <w:rPr>
          <w:rFonts w:ascii="Times New Roman" w:hAnsi="Times New Roman" w:cs="Times New Roman"/>
          <w:sz w:val="24"/>
          <w:szCs w:val="24"/>
        </w:rPr>
        <w:t>т</w:t>
      </w:r>
      <w:r w:rsidRPr="004661FD">
        <w:rPr>
          <w:rFonts w:ascii="Times New Roman" w:hAnsi="Times New Roman" w:cs="Times New Roman"/>
          <w:sz w:val="24"/>
          <w:szCs w:val="24"/>
        </w:rPr>
        <w:t>ь рынка, применение в больших масштабах</w:t>
      </w:r>
      <w:r w:rsidR="00675D38" w:rsidRPr="004661FD">
        <w:rPr>
          <w:rFonts w:ascii="Times New Roman" w:hAnsi="Times New Roman" w:cs="Times New Roman"/>
          <w:sz w:val="24"/>
          <w:szCs w:val="24"/>
        </w:rPr>
        <w:t xml:space="preserve"> </w:t>
      </w:r>
      <w:r w:rsidRPr="004661FD">
        <w:rPr>
          <w:rFonts w:ascii="Times New Roman" w:hAnsi="Times New Roman" w:cs="Times New Roman"/>
          <w:sz w:val="24"/>
          <w:szCs w:val="24"/>
        </w:rPr>
        <w:t>принудительного труд</w:t>
      </w:r>
      <w:r w:rsidR="00675D38" w:rsidRPr="004661FD">
        <w:rPr>
          <w:rFonts w:ascii="Times New Roman" w:hAnsi="Times New Roman" w:cs="Times New Roman"/>
          <w:sz w:val="24"/>
          <w:szCs w:val="24"/>
        </w:rPr>
        <w:t>а о</w:t>
      </w:r>
      <w:r w:rsidRPr="004661FD">
        <w:rPr>
          <w:rFonts w:ascii="Times New Roman" w:hAnsi="Times New Roman" w:cs="Times New Roman"/>
          <w:sz w:val="24"/>
          <w:szCs w:val="24"/>
        </w:rPr>
        <w:t>пределяло пути и темпы формирование российского капитализма и обусловило ег</w:t>
      </w:r>
      <w:r w:rsidR="00675D38" w:rsidRPr="004661FD">
        <w:rPr>
          <w:rFonts w:ascii="Times New Roman" w:hAnsi="Times New Roman" w:cs="Times New Roman"/>
          <w:sz w:val="24"/>
          <w:szCs w:val="24"/>
        </w:rPr>
        <w:t>о</w:t>
      </w:r>
      <w:r w:rsidRPr="004661FD">
        <w:rPr>
          <w:rFonts w:ascii="Times New Roman" w:hAnsi="Times New Roman" w:cs="Times New Roman"/>
          <w:sz w:val="24"/>
          <w:szCs w:val="24"/>
        </w:rPr>
        <w:t xml:space="preserve"> отставание от Зап</w:t>
      </w:r>
      <w:r w:rsidR="00675D38" w:rsidRPr="004661FD">
        <w:rPr>
          <w:rFonts w:ascii="Times New Roman" w:hAnsi="Times New Roman" w:cs="Times New Roman"/>
          <w:sz w:val="24"/>
          <w:szCs w:val="24"/>
        </w:rPr>
        <w:t>а</w:t>
      </w:r>
      <w:r w:rsidRPr="004661FD">
        <w:rPr>
          <w:rFonts w:ascii="Times New Roman" w:hAnsi="Times New Roman" w:cs="Times New Roman"/>
          <w:sz w:val="24"/>
          <w:szCs w:val="24"/>
        </w:rPr>
        <w:t>дной Европы</w:t>
      </w:r>
      <w:r w:rsidR="00675D38" w:rsidRPr="004661FD">
        <w:rPr>
          <w:rFonts w:ascii="Times New Roman" w:hAnsi="Times New Roman" w:cs="Times New Roman"/>
          <w:sz w:val="24"/>
          <w:szCs w:val="24"/>
        </w:rPr>
        <w:t>.</w:t>
      </w:r>
    </w:p>
    <w:p w:rsidR="00E977A7" w:rsidRDefault="00E977A7" w:rsidP="00E977A7">
      <w:pPr>
        <w:rPr>
          <w:rFonts w:ascii="Times New Roman" w:hAnsi="Times New Roman" w:cs="Times New Roman"/>
          <w:sz w:val="24"/>
          <w:szCs w:val="24"/>
          <w:lang w:val="en-US"/>
        </w:rPr>
      </w:pPr>
    </w:p>
    <w:p w:rsidR="00675D38" w:rsidRPr="00E977A7" w:rsidRDefault="00E977A7" w:rsidP="00E977A7">
      <w:pPr>
        <w:jc w:val="center"/>
        <w:rPr>
          <w:rFonts w:ascii="Times New Roman" w:hAnsi="Times New Roman" w:cs="Times New Roman"/>
          <w:b/>
          <w:sz w:val="24"/>
          <w:szCs w:val="24"/>
        </w:rPr>
      </w:pPr>
      <w:r w:rsidRPr="00E977A7">
        <w:rPr>
          <w:rFonts w:ascii="Times New Roman" w:hAnsi="Times New Roman" w:cs="Times New Roman"/>
          <w:b/>
          <w:sz w:val="24"/>
          <w:szCs w:val="24"/>
        </w:rPr>
        <w:t xml:space="preserve">Социальная политика Екатерины </w:t>
      </w:r>
      <w:r w:rsidRPr="00E977A7">
        <w:rPr>
          <w:rFonts w:ascii="Times New Roman" w:hAnsi="Times New Roman" w:cs="Times New Roman"/>
          <w:b/>
          <w:sz w:val="24"/>
          <w:szCs w:val="24"/>
          <w:lang w:val="en-US"/>
        </w:rPr>
        <w:t>II</w:t>
      </w:r>
    </w:p>
    <w:p w:rsidR="00E977A7" w:rsidRDefault="00E977A7" w:rsidP="004661FD">
      <w:pPr>
        <w:rPr>
          <w:rFonts w:ascii="Times New Roman" w:hAnsi="Times New Roman" w:cs="Times New Roman"/>
          <w:sz w:val="24"/>
          <w:szCs w:val="24"/>
          <w:lang w:val="en-US"/>
        </w:rPr>
      </w:pPr>
    </w:p>
    <w:p w:rsidR="00675D38" w:rsidRPr="004661FD" w:rsidRDefault="00675D38" w:rsidP="004661FD">
      <w:pPr>
        <w:rPr>
          <w:rFonts w:ascii="Times New Roman" w:hAnsi="Times New Roman" w:cs="Times New Roman"/>
          <w:sz w:val="24"/>
          <w:szCs w:val="24"/>
        </w:rPr>
      </w:pPr>
      <w:r w:rsidRPr="004661FD">
        <w:rPr>
          <w:rFonts w:ascii="Times New Roman" w:hAnsi="Times New Roman" w:cs="Times New Roman"/>
          <w:sz w:val="24"/>
          <w:szCs w:val="24"/>
        </w:rPr>
        <w:t xml:space="preserve">Екатерина </w:t>
      </w:r>
      <w:r w:rsidR="00E977A7">
        <w:rPr>
          <w:rFonts w:ascii="Times New Roman" w:hAnsi="Times New Roman" w:cs="Times New Roman"/>
          <w:sz w:val="24"/>
          <w:szCs w:val="24"/>
          <w:lang w:val="en-US"/>
        </w:rPr>
        <w:t>II</w:t>
      </w:r>
      <w:r w:rsidRPr="004661FD">
        <w:rPr>
          <w:rFonts w:ascii="Times New Roman" w:hAnsi="Times New Roman" w:cs="Times New Roman"/>
          <w:sz w:val="24"/>
          <w:szCs w:val="24"/>
        </w:rPr>
        <w:t xml:space="preserve"> предполагала создание абсолютистского государства с сословной структурой. Эта политика была на укрепление феодально-крепостнических отношений, прав дворянства как особо привилегированного сословия – регулирование взаимоотношений подчинёнными государству сословиями. </w:t>
      </w:r>
    </w:p>
    <w:p w:rsidR="000D5052" w:rsidRPr="004661FD" w:rsidRDefault="00675D38" w:rsidP="004661FD">
      <w:pPr>
        <w:rPr>
          <w:rFonts w:ascii="Times New Roman" w:hAnsi="Times New Roman" w:cs="Times New Roman"/>
          <w:sz w:val="24"/>
          <w:szCs w:val="24"/>
        </w:rPr>
      </w:pPr>
      <w:r w:rsidRPr="004661FD">
        <w:rPr>
          <w:rFonts w:ascii="Times New Roman" w:hAnsi="Times New Roman" w:cs="Times New Roman"/>
          <w:sz w:val="24"/>
          <w:szCs w:val="24"/>
        </w:rPr>
        <w:t>В середине 80-х г. в России окончательно оформляется строй. В 1785г была опубликована «Жалованная грамота дворянству», которая по</w:t>
      </w:r>
      <w:r w:rsidR="000D5052" w:rsidRPr="004661FD">
        <w:rPr>
          <w:rFonts w:ascii="Times New Roman" w:hAnsi="Times New Roman" w:cs="Times New Roman"/>
          <w:sz w:val="24"/>
          <w:szCs w:val="24"/>
        </w:rPr>
        <w:t>д</w:t>
      </w:r>
      <w:r w:rsidRPr="004661FD">
        <w:rPr>
          <w:rFonts w:ascii="Times New Roman" w:hAnsi="Times New Roman" w:cs="Times New Roman"/>
          <w:sz w:val="24"/>
          <w:szCs w:val="24"/>
        </w:rPr>
        <w:t>твердила сословны</w:t>
      </w:r>
      <w:r w:rsidR="000D5052" w:rsidRPr="004661FD">
        <w:rPr>
          <w:rFonts w:ascii="Times New Roman" w:hAnsi="Times New Roman" w:cs="Times New Roman"/>
          <w:sz w:val="24"/>
          <w:szCs w:val="24"/>
        </w:rPr>
        <w:t>е</w:t>
      </w:r>
      <w:r w:rsidRPr="004661FD">
        <w:rPr>
          <w:rFonts w:ascii="Times New Roman" w:hAnsi="Times New Roman" w:cs="Times New Roman"/>
          <w:sz w:val="24"/>
          <w:szCs w:val="24"/>
        </w:rPr>
        <w:t xml:space="preserve"> пра</w:t>
      </w:r>
      <w:r w:rsidR="000D5052" w:rsidRPr="004661FD">
        <w:rPr>
          <w:rFonts w:ascii="Times New Roman" w:hAnsi="Times New Roman" w:cs="Times New Roman"/>
          <w:sz w:val="24"/>
          <w:szCs w:val="24"/>
        </w:rPr>
        <w:t>ва и привилегии дворян – освобождение от подушной подати, телесных наказаний, обязательной службы. Они могли быть осуждены только дворянским судом. Дворяне имели исключительное право собственности на землю. О монопольном праве иметь крепостных – что отличало дворян от других сословий – в «Грамоте» не говорилось ни слова. Императрица как бы давала понять, что владение крестьянами не входит в число вечных прав.</w:t>
      </w:r>
    </w:p>
    <w:p w:rsidR="000D5052" w:rsidRPr="004661FD" w:rsidRDefault="000D5052" w:rsidP="004661FD">
      <w:pPr>
        <w:rPr>
          <w:rFonts w:ascii="Times New Roman" w:hAnsi="Times New Roman" w:cs="Times New Roman"/>
          <w:sz w:val="24"/>
          <w:szCs w:val="24"/>
        </w:rPr>
      </w:pPr>
      <w:r w:rsidRPr="004661FD">
        <w:rPr>
          <w:rFonts w:ascii="Times New Roman" w:hAnsi="Times New Roman" w:cs="Times New Roman"/>
          <w:sz w:val="24"/>
          <w:szCs w:val="24"/>
        </w:rPr>
        <w:t>Век</w:t>
      </w:r>
      <w:r w:rsidR="00E977A7">
        <w:rPr>
          <w:rFonts w:ascii="Times New Roman" w:hAnsi="Times New Roman" w:cs="Times New Roman"/>
          <w:sz w:val="24"/>
          <w:szCs w:val="24"/>
        </w:rPr>
        <w:t xml:space="preserve"> Екатерины </w:t>
      </w:r>
      <w:r w:rsidR="00E977A7">
        <w:rPr>
          <w:rFonts w:ascii="Times New Roman" w:hAnsi="Times New Roman" w:cs="Times New Roman"/>
          <w:sz w:val="24"/>
          <w:szCs w:val="24"/>
          <w:lang w:val="en-US"/>
        </w:rPr>
        <w:t>II</w:t>
      </w:r>
      <w:r w:rsidR="00E977A7" w:rsidRPr="00E977A7">
        <w:rPr>
          <w:rFonts w:ascii="Times New Roman" w:hAnsi="Times New Roman" w:cs="Times New Roman"/>
          <w:sz w:val="24"/>
          <w:szCs w:val="24"/>
        </w:rPr>
        <w:t xml:space="preserve"> </w:t>
      </w:r>
      <w:r w:rsidRPr="004661FD">
        <w:rPr>
          <w:rFonts w:ascii="Times New Roman" w:hAnsi="Times New Roman" w:cs="Times New Roman"/>
          <w:sz w:val="24"/>
          <w:szCs w:val="24"/>
        </w:rPr>
        <w:t xml:space="preserve"> – «Золотой век» дворянства. Именно дворяне, занимая исключительное положение в государстве, препятствовала отмене крепостного права, изменению социального статуса крестьянства.</w:t>
      </w:r>
    </w:p>
    <w:p w:rsidR="00F31231" w:rsidRPr="004661FD" w:rsidRDefault="00F31231" w:rsidP="004661FD">
      <w:pPr>
        <w:rPr>
          <w:rFonts w:ascii="Times New Roman" w:hAnsi="Times New Roman" w:cs="Times New Roman"/>
          <w:sz w:val="24"/>
          <w:szCs w:val="24"/>
        </w:rPr>
      </w:pPr>
      <w:r w:rsidRPr="004661FD">
        <w:rPr>
          <w:rFonts w:ascii="Times New Roman" w:hAnsi="Times New Roman" w:cs="Times New Roman"/>
          <w:sz w:val="24"/>
          <w:szCs w:val="24"/>
        </w:rPr>
        <w:t xml:space="preserve">Запрещением жаловаться крестьянам на господ, покровительством дворянству Екатерина </w:t>
      </w:r>
      <w:r w:rsidR="00E977A7">
        <w:rPr>
          <w:rFonts w:ascii="Times New Roman" w:hAnsi="Times New Roman" w:cs="Times New Roman"/>
          <w:sz w:val="24"/>
          <w:szCs w:val="24"/>
          <w:lang w:val="en-US"/>
        </w:rPr>
        <w:t>II</w:t>
      </w:r>
      <w:r w:rsidRPr="004661FD">
        <w:rPr>
          <w:rFonts w:ascii="Times New Roman" w:hAnsi="Times New Roman" w:cs="Times New Roman"/>
          <w:sz w:val="24"/>
          <w:szCs w:val="24"/>
        </w:rPr>
        <w:t xml:space="preserve"> дала высшее развитие крепостному праву. Щедрыми пожалованиями придворным 400 </w:t>
      </w:r>
      <w:r w:rsidRPr="004661FD">
        <w:rPr>
          <w:rFonts w:ascii="Times New Roman" w:hAnsi="Times New Roman" w:cs="Times New Roman"/>
          <w:sz w:val="24"/>
          <w:szCs w:val="24"/>
        </w:rPr>
        <w:lastRenderedPageBreak/>
        <w:t>тысяч государственных крестьян стали крепостными. Обеднение населения и тягости крепостной зависимости были причиной развития крестьянской войны под предводительством Емельяна Пугачёва в 1773</w:t>
      </w:r>
      <w:r w:rsidR="00E977A7" w:rsidRPr="00E977A7">
        <w:rPr>
          <w:rFonts w:ascii="Times New Roman" w:hAnsi="Times New Roman" w:cs="Times New Roman"/>
          <w:sz w:val="24"/>
          <w:szCs w:val="24"/>
        </w:rPr>
        <w:t>-</w:t>
      </w:r>
      <w:r w:rsidRPr="004661FD">
        <w:rPr>
          <w:rFonts w:ascii="Times New Roman" w:hAnsi="Times New Roman" w:cs="Times New Roman"/>
          <w:sz w:val="24"/>
          <w:szCs w:val="24"/>
        </w:rPr>
        <w:t>1775 гг.</w:t>
      </w:r>
    </w:p>
    <w:p w:rsidR="00F31231" w:rsidRPr="004661FD" w:rsidRDefault="00F31231" w:rsidP="004661FD">
      <w:pPr>
        <w:rPr>
          <w:rFonts w:ascii="Times New Roman" w:hAnsi="Times New Roman" w:cs="Times New Roman"/>
          <w:sz w:val="24"/>
          <w:szCs w:val="24"/>
        </w:rPr>
      </w:pPr>
      <w:r w:rsidRPr="004661FD">
        <w:rPr>
          <w:rFonts w:ascii="Times New Roman" w:hAnsi="Times New Roman" w:cs="Times New Roman"/>
          <w:sz w:val="24"/>
          <w:szCs w:val="24"/>
        </w:rPr>
        <w:t>В 1775г было упразднено казачье самоуправление и уничтожена Запорожская</w:t>
      </w:r>
      <w:r w:rsidR="0029142B" w:rsidRPr="004661FD">
        <w:rPr>
          <w:rFonts w:ascii="Times New Roman" w:hAnsi="Times New Roman" w:cs="Times New Roman"/>
          <w:sz w:val="24"/>
          <w:szCs w:val="24"/>
        </w:rPr>
        <w:t xml:space="preserve"> </w:t>
      </w:r>
      <w:r w:rsidRPr="004661FD">
        <w:rPr>
          <w:rFonts w:ascii="Times New Roman" w:hAnsi="Times New Roman" w:cs="Times New Roman"/>
          <w:sz w:val="24"/>
          <w:szCs w:val="24"/>
        </w:rPr>
        <w:t xml:space="preserve"> Сечь, что свидетельствовало о наступление деспотической власти самодержавия. Так</w:t>
      </w:r>
      <w:r w:rsidR="0029142B" w:rsidRPr="004661FD">
        <w:rPr>
          <w:rFonts w:ascii="Times New Roman" w:hAnsi="Times New Roman" w:cs="Times New Roman"/>
          <w:sz w:val="24"/>
          <w:szCs w:val="24"/>
        </w:rPr>
        <w:t xml:space="preserve"> </w:t>
      </w:r>
      <w:r w:rsidRPr="004661FD">
        <w:rPr>
          <w:rFonts w:ascii="Times New Roman" w:hAnsi="Times New Roman" w:cs="Times New Roman"/>
          <w:sz w:val="24"/>
          <w:szCs w:val="24"/>
        </w:rPr>
        <w:t>на Украине было введено крепостное право.</w:t>
      </w:r>
    </w:p>
    <w:p w:rsidR="00F31231" w:rsidRPr="004661FD" w:rsidRDefault="00F31231" w:rsidP="004661FD">
      <w:pPr>
        <w:rPr>
          <w:rFonts w:ascii="Times New Roman" w:hAnsi="Times New Roman" w:cs="Times New Roman"/>
          <w:sz w:val="24"/>
          <w:szCs w:val="24"/>
        </w:rPr>
      </w:pPr>
      <w:r w:rsidRPr="004661FD">
        <w:rPr>
          <w:rFonts w:ascii="Times New Roman" w:hAnsi="Times New Roman" w:cs="Times New Roman"/>
          <w:sz w:val="24"/>
          <w:szCs w:val="24"/>
        </w:rPr>
        <w:t>В 1785г была издана «Жалованная грамота городам», которая закрепляла сословную структуру населения города. Всё население города делилось на 6 сословных категорий – разрядов. Расширялись права лишь одной категории – гильдейского купечества.</w:t>
      </w:r>
    </w:p>
    <w:p w:rsidR="00F31231" w:rsidRPr="004661FD" w:rsidRDefault="0029142B" w:rsidP="004661FD">
      <w:pPr>
        <w:rPr>
          <w:rFonts w:ascii="Times New Roman" w:hAnsi="Times New Roman" w:cs="Times New Roman"/>
          <w:sz w:val="24"/>
          <w:szCs w:val="24"/>
        </w:rPr>
      </w:pPr>
      <w:r w:rsidRPr="004661FD">
        <w:rPr>
          <w:rFonts w:ascii="Times New Roman" w:hAnsi="Times New Roman" w:cs="Times New Roman"/>
          <w:sz w:val="24"/>
          <w:szCs w:val="24"/>
        </w:rPr>
        <w:t>Богатые купцы были освобождены от подушной подати и стали платить налог с капитала (1%).</w:t>
      </w:r>
    </w:p>
    <w:p w:rsidR="0029142B" w:rsidRPr="004661FD" w:rsidRDefault="0029142B" w:rsidP="004661FD">
      <w:pPr>
        <w:rPr>
          <w:rFonts w:ascii="Times New Roman" w:hAnsi="Times New Roman" w:cs="Times New Roman"/>
          <w:sz w:val="24"/>
          <w:szCs w:val="24"/>
        </w:rPr>
      </w:pPr>
      <w:r w:rsidRPr="004661FD">
        <w:rPr>
          <w:rFonts w:ascii="Times New Roman" w:hAnsi="Times New Roman" w:cs="Times New Roman"/>
          <w:sz w:val="24"/>
          <w:szCs w:val="24"/>
        </w:rPr>
        <w:t xml:space="preserve">Крестьян,  проживавших в городах в число горожан не включали, хотя подати с них брали в двойном размере и в городе, и в деревне. </w:t>
      </w:r>
    </w:p>
    <w:p w:rsidR="0029142B" w:rsidRPr="004661FD" w:rsidRDefault="0029142B" w:rsidP="004661FD">
      <w:pPr>
        <w:rPr>
          <w:rFonts w:ascii="Times New Roman" w:hAnsi="Times New Roman" w:cs="Times New Roman"/>
          <w:sz w:val="24"/>
          <w:szCs w:val="24"/>
        </w:rPr>
      </w:pPr>
      <w:r w:rsidRPr="004661FD">
        <w:rPr>
          <w:rFonts w:ascii="Times New Roman" w:hAnsi="Times New Roman" w:cs="Times New Roman"/>
          <w:sz w:val="24"/>
          <w:szCs w:val="24"/>
        </w:rPr>
        <w:t>Екатерина 2 упорядочила сословную структуру общества. Оно было законодательно разделено на 5 сословий: дворянство, духовенство, горожане (мещане), купечество и крестьянство.</w:t>
      </w:r>
    </w:p>
    <w:p w:rsidR="00F05ABA" w:rsidRPr="004661FD" w:rsidRDefault="0029142B" w:rsidP="004661FD">
      <w:pPr>
        <w:rPr>
          <w:rFonts w:ascii="Times New Roman" w:hAnsi="Times New Roman" w:cs="Times New Roman"/>
          <w:sz w:val="24"/>
          <w:szCs w:val="24"/>
        </w:rPr>
      </w:pPr>
      <w:r w:rsidRPr="004661FD">
        <w:rPr>
          <w:rFonts w:ascii="Times New Roman" w:hAnsi="Times New Roman" w:cs="Times New Roman"/>
          <w:sz w:val="24"/>
          <w:szCs w:val="24"/>
        </w:rPr>
        <w:t>Такое сословное деление населения формально сохранилось вплоть до Февральской революции 1917г.</w:t>
      </w:r>
      <w:r w:rsidR="00E977A7" w:rsidRPr="004661FD">
        <w:rPr>
          <w:rFonts w:ascii="Times New Roman" w:hAnsi="Times New Roman" w:cs="Times New Roman"/>
          <w:sz w:val="24"/>
          <w:szCs w:val="24"/>
        </w:rPr>
        <w:t xml:space="preserve"> </w:t>
      </w:r>
    </w:p>
    <w:sectPr w:rsidR="00F05ABA" w:rsidRPr="004661FD" w:rsidSect="00D5720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03" w:rsidRDefault="00552B03" w:rsidP="00A269CA">
      <w:pPr>
        <w:spacing w:after="0" w:line="240" w:lineRule="auto"/>
      </w:pPr>
      <w:r>
        <w:separator/>
      </w:r>
    </w:p>
  </w:endnote>
  <w:endnote w:type="continuationSeparator" w:id="0">
    <w:p w:rsidR="00552B03" w:rsidRDefault="00552B03" w:rsidP="00A26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18"/>
      <w:docPartObj>
        <w:docPartGallery w:val="Page Numbers (Bottom of Page)"/>
        <w:docPartUnique/>
      </w:docPartObj>
    </w:sdtPr>
    <w:sdtContent>
      <w:p w:rsidR="00F31231" w:rsidRDefault="000B4247">
        <w:pPr>
          <w:pStyle w:val="a5"/>
          <w:jc w:val="center"/>
        </w:pPr>
        <w:fldSimple w:instr=" PAGE   \* MERGEFORMAT ">
          <w:r w:rsidR="00E977A7">
            <w:rPr>
              <w:noProof/>
            </w:rPr>
            <w:t>4</w:t>
          </w:r>
        </w:fldSimple>
      </w:p>
    </w:sdtContent>
  </w:sdt>
  <w:p w:rsidR="00F31231" w:rsidRDefault="00F312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03" w:rsidRDefault="00552B03" w:rsidP="00A269CA">
      <w:pPr>
        <w:spacing w:after="0" w:line="240" w:lineRule="auto"/>
      </w:pPr>
      <w:r>
        <w:separator/>
      </w:r>
    </w:p>
  </w:footnote>
  <w:footnote w:type="continuationSeparator" w:id="0">
    <w:p w:rsidR="00552B03" w:rsidRDefault="00552B03" w:rsidP="00A26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5219"/>
    <w:multiLevelType w:val="hybridMultilevel"/>
    <w:tmpl w:val="B01CA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2D416B"/>
    <w:multiLevelType w:val="hybridMultilevel"/>
    <w:tmpl w:val="00BC8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90F3D"/>
    <w:multiLevelType w:val="hybridMultilevel"/>
    <w:tmpl w:val="47AE3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C77B9"/>
    <w:multiLevelType w:val="hybridMultilevel"/>
    <w:tmpl w:val="144CEDB0"/>
    <w:lvl w:ilvl="0" w:tplc="EB98E5A8">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3E32DB2"/>
    <w:multiLevelType w:val="hybridMultilevel"/>
    <w:tmpl w:val="9E940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BC210F4"/>
    <w:multiLevelType w:val="hybridMultilevel"/>
    <w:tmpl w:val="13809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69CA"/>
    <w:rsid w:val="00034EC9"/>
    <w:rsid w:val="00043948"/>
    <w:rsid w:val="000514F4"/>
    <w:rsid w:val="000606A4"/>
    <w:rsid w:val="000B4247"/>
    <w:rsid w:val="000C3AF4"/>
    <w:rsid w:val="000D5052"/>
    <w:rsid w:val="000D5095"/>
    <w:rsid w:val="001B51AF"/>
    <w:rsid w:val="0029142B"/>
    <w:rsid w:val="00336061"/>
    <w:rsid w:val="00343BD4"/>
    <w:rsid w:val="00364B5C"/>
    <w:rsid w:val="003D3A8B"/>
    <w:rsid w:val="004661FD"/>
    <w:rsid w:val="004C75F4"/>
    <w:rsid w:val="00540F55"/>
    <w:rsid w:val="00552B03"/>
    <w:rsid w:val="00564289"/>
    <w:rsid w:val="005E5579"/>
    <w:rsid w:val="00622B6F"/>
    <w:rsid w:val="00675D38"/>
    <w:rsid w:val="006B5231"/>
    <w:rsid w:val="007045D1"/>
    <w:rsid w:val="007154F5"/>
    <w:rsid w:val="00743572"/>
    <w:rsid w:val="00752E56"/>
    <w:rsid w:val="00771C6E"/>
    <w:rsid w:val="008A4257"/>
    <w:rsid w:val="00944047"/>
    <w:rsid w:val="00971D65"/>
    <w:rsid w:val="00A03A8E"/>
    <w:rsid w:val="00A17A7C"/>
    <w:rsid w:val="00A269CA"/>
    <w:rsid w:val="00AD7DBF"/>
    <w:rsid w:val="00B26CC2"/>
    <w:rsid w:val="00B55EDF"/>
    <w:rsid w:val="00B83C2A"/>
    <w:rsid w:val="00B922F3"/>
    <w:rsid w:val="00BB24BE"/>
    <w:rsid w:val="00BB4810"/>
    <w:rsid w:val="00BC40B8"/>
    <w:rsid w:val="00C02D8C"/>
    <w:rsid w:val="00C352B0"/>
    <w:rsid w:val="00C54DB7"/>
    <w:rsid w:val="00C8270E"/>
    <w:rsid w:val="00CC5E77"/>
    <w:rsid w:val="00CF2D1A"/>
    <w:rsid w:val="00D2335C"/>
    <w:rsid w:val="00D57209"/>
    <w:rsid w:val="00D60EEA"/>
    <w:rsid w:val="00D828DC"/>
    <w:rsid w:val="00DD4EA8"/>
    <w:rsid w:val="00E03F3A"/>
    <w:rsid w:val="00E312CF"/>
    <w:rsid w:val="00E8313A"/>
    <w:rsid w:val="00E977A7"/>
    <w:rsid w:val="00EB2098"/>
    <w:rsid w:val="00F02D13"/>
    <w:rsid w:val="00F05ABA"/>
    <w:rsid w:val="00F16269"/>
    <w:rsid w:val="00F31231"/>
    <w:rsid w:val="00F55117"/>
    <w:rsid w:val="00F85F6A"/>
    <w:rsid w:val="00F97496"/>
    <w:rsid w:val="00FA3B12"/>
    <w:rsid w:val="00FC782F"/>
    <w:rsid w:val="00FE5CB4"/>
    <w:rsid w:val="00FF4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9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69CA"/>
  </w:style>
  <w:style w:type="paragraph" w:styleId="a5">
    <w:name w:val="footer"/>
    <w:basedOn w:val="a"/>
    <w:link w:val="a6"/>
    <w:uiPriority w:val="99"/>
    <w:unhideWhenUsed/>
    <w:rsid w:val="00A26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9CA"/>
  </w:style>
  <w:style w:type="table" w:styleId="a7">
    <w:name w:val="Table Grid"/>
    <w:basedOn w:val="a1"/>
    <w:uiPriority w:val="59"/>
    <w:rsid w:val="00F16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05ABA"/>
    <w:pPr>
      <w:ind w:left="720"/>
      <w:contextualSpacing/>
    </w:pPr>
  </w:style>
  <w:style w:type="paragraph" w:styleId="a9">
    <w:name w:val="No Spacing"/>
    <w:link w:val="aa"/>
    <w:uiPriority w:val="1"/>
    <w:qFormat/>
    <w:rsid w:val="00D57209"/>
    <w:pPr>
      <w:spacing w:after="0" w:line="240" w:lineRule="auto"/>
    </w:pPr>
    <w:rPr>
      <w:rFonts w:eastAsiaTheme="minorEastAsia"/>
    </w:rPr>
  </w:style>
  <w:style w:type="character" w:customStyle="1" w:styleId="aa">
    <w:name w:val="Без интервала Знак"/>
    <w:basedOn w:val="a0"/>
    <w:link w:val="a9"/>
    <w:uiPriority w:val="1"/>
    <w:rsid w:val="00D57209"/>
    <w:rPr>
      <w:rFonts w:eastAsiaTheme="minorEastAsia"/>
    </w:rPr>
  </w:style>
  <w:style w:type="paragraph" w:styleId="ab">
    <w:name w:val="Balloon Text"/>
    <w:basedOn w:val="a"/>
    <w:link w:val="ac"/>
    <w:uiPriority w:val="99"/>
    <w:semiHidden/>
    <w:unhideWhenUsed/>
    <w:rsid w:val="00D572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7209"/>
    <w:rPr>
      <w:rFonts w:ascii="Tahoma" w:hAnsi="Tahoma" w:cs="Tahoma"/>
      <w:sz w:val="16"/>
      <w:szCs w:val="16"/>
    </w:rPr>
  </w:style>
  <w:style w:type="paragraph" w:customStyle="1" w:styleId="c0">
    <w:name w:val="c0"/>
    <w:basedOn w:val="a"/>
    <w:rsid w:val="00BC4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C40B8"/>
  </w:style>
  <w:style w:type="character" w:customStyle="1" w:styleId="apple-converted-space">
    <w:name w:val="apple-converted-space"/>
    <w:basedOn w:val="a0"/>
    <w:rsid w:val="00BC40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6B0E-8E78-4D42-95DB-671C700F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Золотой век Екатерины</vt:lpstr>
    </vt:vector>
  </TitlesOfParts>
  <Company>Ya Blondinko Edition</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Золотой век Екатерины</dc:title>
  <dc:creator>User</dc:creator>
  <cp:lastModifiedBy>re</cp:lastModifiedBy>
  <cp:revision>2</cp:revision>
  <cp:lastPrinted>2010-02-01T06:30:00Z</cp:lastPrinted>
  <dcterms:created xsi:type="dcterms:W3CDTF">2014-04-20T14:55:00Z</dcterms:created>
  <dcterms:modified xsi:type="dcterms:W3CDTF">2014-04-20T14:55:00Z</dcterms:modified>
</cp:coreProperties>
</file>