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606" w:rsidP="009D490D">
      <w:pPr>
        <w:jc w:val="right"/>
      </w:pPr>
      <w:r>
        <w:rPr>
          <w:b/>
          <w:bCs/>
        </w:rPr>
        <w:t>Приложение 2</w:t>
      </w:r>
    </w:p>
    <w:p w:rsidR="00000000" w:rsidRDefault="00145606"/>
    <w:p w:rsidR="00000000" w:rsidRDefault="00145606"/>
    <w:p w:rsidR="00000000" w:rsidRDefault="00145606" w:rsidP="009D490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Документы</w:t>
      </w:r>
    </w:p>
    <w:p w:rsidR="00000000" w:rsidRDefault="00145606">
      <w:pPr>
        <w:rPr>
          <w:sz w:val="28"/>
          <w:szCs w:val="28"/>
        </w:rPr>
      </w:pPr>
    </w:p>
    <w:p w:rsidR="00000000" w:rsidRDefault="00145606">
      <w:r>
        <w:rPr>
          <w:b/>
        </w:rPr>
        <w:t>Документ 1.</w:t>
      </w:r>
    </w:p>
    <w:p w:rsidR="009D490D" w:rsidRDefault="009D490D">
      <w:pPr>
        <w:rPr>
          <w:lang w:val="en-US"/>
        </w:rPr>
      </w:pPr>
    </w:p>
    <w:p w:rsidR="00000000" w:rsidRDefault="00145606">
      <w:r>
        <w:t xml:space="preserve">Николай </w:t>
      </w:r>
      <w:r>
        <w:rPr>
          <w:lang w:val="en-US"/>
        </w:rPr>
        <w:t>I</w:t>
      </w:r>
      <w:r>
        <w:t xml:space="preserve">  «был красив, но красота его обдавала холодом; нет лица, которое бы так обличало характер человека, как его лицо. Лоб, быстро бегущий назад, нижняя ч</w:t>
      </w:r>
      <w:r>
        <w:t>елюсть, развитая за счет черепа, выражали непреклонную волю и слабую мысль, больше жестокости, нежели чувственности. Но главное – глаза, без всякого милосердия, зимние глаза. Я не верю, чтобы он когда-нибудь страстно любил какую-нибудь женщину, кроме своей</w:t>
      </w:r>
      <w:r>
        <w:t xml:space="preserve"> жены; он «пребывал к ним благосклонен», не больше».</w:t>
      </w:r>
    </w:p>
    <w:p w:rsidR="00000000" w:rsidRDefault="00145606">
      <w:r>
        <w:t xml:space="preserve">                                                                                               </w:t>
      </w:r>
    </w:p>
    <w:p w:rsidR="00000000" w:rsidRDefault="00145606">
      <w:pPr>
        <w:rPr>
          <w:i/>
        </w:rPr>
      </w:pPr>
      <w:r>
        <w:t xml:space="preserve">                                                                                                           </w:t>
      </w:r>
      <w:r>
        <w:t xml:space="preserve"> </w:t>
      </w:r>
      <w:r>
        <w:rPr>
          <w:i/>
        </w:rPr>
        <w:t>А.И. Герцен</w:t>
      </w:r>
    </w:p>
    <w:p w:rsidR="00000000" w:rsidRDefault="00145606">
      <w:pPr>
        <w:rPr>
          <w:i/>
        </w:rPr>
      </w:pPr>
    </w:p>
    <w:p w:rsidR="00000000" w:rsidRDefault="00145606">
      <w:r>
        <w:rPr>
          <w:b/>
        </w:rPr>
        <w:t>Документ 2.</w:t>
      </w:r>
    </w:p>
    <w:p w:rsidR="009D490D" w:rsidRDefault="009D490D">
      <w:pPr>
        <w:rPr>
          <w:lang w:val="en-US"/>
        </w:rPr>
      </w:pPr>
    </w:p>
    <w:p w:rsidR="00000000" w:rsidRDefault="00145606">
      <w:r>
        <w:t>«При первом взгляде на государя невольно бросается в лицо характерная особенность его лица – какая-то беспокойная суровость. Физиономисты не без основания утверждают, что ожесточение сердца вредит красоте лица… какие долгие жес</w:t>
      </w:r>
      <w:r>
        <w:t>токие страдания должен был испытать этот человек, чтобы лицо его внушало всем страх вместо того невольного расположения, которое обыкновенно вызывают благородные черты лица».</w:t>
      </w:r>
    </w:p>
    <w:p w:rsidR="00000000" w:rsidRDefault="00145606">
      <w:r>
        <w:t xml:space="preserve">                                                                                 </w:t>
      </w:r>
      <w:r>
        <w:t xml:space="preserve">                          </w:t>
      </w:r>
    </w:p>
    <w:p w:rsidR="00000000" w:rsidRDefault="00145606">
      <w:pPr>
        <w:rPr>
          <w:i/>
        </w:rPr>
      </w:pPr>
      <w:r>
        <w:t xml:space="preserve">                                                                                                           </w:t>
      </w:r>
      <w:r>
        <w:rPr>
          <w:i/>
        </w:rPr>
        <w:t>Астольф де Кюстин</w:t>
      </w:r>
    </w:p>
    <w:p w:rsidR="00000000" w:rsidRDefault="00145606">
      <w:pPr>
        <w:rPr>
          <w:i/>
        </w:rPr>
      </w:pPr>
    </w:p>
    <w:p w:rsidR="00000000" w:rsidRDefault="00145606">
      <w:r>
        <w:rPr>
          <w:b/>
        </w:rPr>
        <w:t>Документ 3</w:t>
      </w:r>
      <w:r>
        <w:t>. Мнение историка.</w:t>
      </w:r>
    </w:p>
    <w:p w:rsidR="009D490D" w:rsidRDefault="009D490D">
      <w:pPr>
        <w:rPr>
          <w:lang w:val="en-US"/>
        </w:rPr>
      </w:pPr>
    </w:p>
    <w:p w:rsidR="00000000" w:rsidRDefault="00145606">
      <w:r>
        <w:t xml:space="preserve"> «Но кто же был этот Цезарь? Это была воплощенная реакция всему, что шев</w:t>
      </w:r>
      <w:r>
        <w:t>елилось в Европе с конца прошлого века: на лице Николая всякий легко мог прочесть страшные … «остановись, плесневей, разрушайся!». Эта колоссальная фигура Николая олицетворяла в себе ту бездну материализма, которая ныне давит духовное развитие России в его</w:t>
      </w:r>
      <w:r>
        <w:t xml:space="preserve"> царствование. Деспот по природе, имея инстинктивное отвращение от всякого движения, от всякого выражения индивидуальной свободы и самостоятельности, Николай любил только бездушное движение войсковых масс по команде. Это был страшный нивелировщик: все люди</w:t>
      </w:r>
      <w:r>
        <w:t xml:space="preserve"> были перед ним равны, и он один имел право раздавать им по произволу способности, ум, все, что мы называем дарами Божиими; нужды нет, что в этом… он беспрестанно ошибался: он не отставал до конца от своего взгляда и направления, до конца не переставал нен</w:t>
      </w:r>
      <w:r>
        <w:t>авидеть и гнать людей, выдававшихся из общего уровня по милости Божией, до конца не переставал окружать себя… совершенными бездарностями, произведенными в великие люди по воле начальства, по милости императора».</w:t>
      </w:r>
    </w:p>
    <w:p w:rsidR="00000000" w:rsidRDefault="00145606"/>
    <w:p w:rsidR="00000000" w:rsidRDefault="00145606">
      <w:r>
        <w:t xml:space="preserve">                                           </w:t>
      </w:r>
      <w:r>
        <w:t xml:space="preserve">                                                                 </w:t>
      </w:r>
      <w:r>
        <w:rPr>
          <w:i/>
        </w:rPr>
        <w:t>С.М. Соловьев</w:t>
      </w:r>
    </w:p>
    <w:p w:rsidR="00000000" w:rsidRDefault="00145606"/>
    <w:p w:rsidR="00000000" w:rsidRDefault="00145606">
      <w:r>
        <w:rPr>
          <w:b/>
        </w:rPr>
        <w:t>Документ 4</w:t>
      </w:r>
      <w:r>
        <w:t>. Мнение историка.</w:t>
      </w:r>
    </w:p>
    <w:p w:rsidR="009D490D" w:rsidRDefault="009D490D">
      <w:pPr>
        <w:rPr>
          <w:lang w:val="en-US"/>
        </w:rPr>
      </w:pPr>
    </w:p>
    <w:p w:rsidR="00000000" w:rsidRDefault="00145606">
      <w:r>
        <w:t>Николай «по-своему была цельная и яркая личность. И эта цельность и яркость была результатом того, что все в ней окрашивалось в один цвет одни</w:t>
      </w:r>
      <w:r>
        <w:t xml:space="preserve">м господствующим чувством – сильно развитым инстинктом самосохранения. Лучшим средством … оказались порядок, дисциплина, безусловное повиновение. В сущности и его властность не была властолюбием, любовью к власти, а средством оградить себя от </w:t>
      </w:r>
      <w:r>
        <w:lastRenderedPageBreak/>
        <w:t>опасности…Вос</w:t>
      </w:r>
      <w:r>
        <w:t>питывать дисциплину, порядок, повиновение, по его мнению, могла лишь военная служба… По собственным словам Николая, его привлекали к военной службе «порядок, никакого всезнайства и противоречия, подчинения единой цели»».</w:t>
      </w:r>
    </w:p>
    <w:p w:rsidR="00000000" w:rsidRDefault="00145606">
      <w:r>
        <w:t xml:space="preserve">                                   </w:t>
      </w:r>
      <w:r>
        <w:t xml:space="preserve">                                                                      </w:t>
      </w:r>
      <w:r>
        <w:rPr>
          <w:i/>
        </w:rPr>
        <w:t xml:space="preserve">Н.А. Рожкова </w:t>
      </w:r>
    </w:p>
    <w:p w:rsidR="00000000" w:rsidRDefault="00145606"/>
    <w:p w:rsidR="00000000" w:rsidRDefault="00145606"/>
    <w:p w:rsidR="00000000" w:rsidRDefault="00145606">
      <w:r>
        <w:rPr>
          <w:b/>
        </w:rPr>
        <w:t xml:space="preserve">Документ 5. </w:t>
      </w:r>
    </w:p>
    <w:p w:rsidR="009D490D" w:rsidRDefault="009D490D">
      <w:pPr>
        <w:rPr>
          <w:lang w:val="en-US"/>
        </w:rPr>
      </w:pPr>
    </w:p>
    <w:p w:rsidR="00000000" w:rsidRDefault="00145606">
      <w:r>
        <w:t>«По воцарении Николая просвещение перестало быть заслугою, стало преступлением в глазах правительства; университеты подверглись опале; Росс</w:t>
      </w:r>
      <w:r>
        <w:t>ия передана была в жертву преторианцам; военный человек, как палка, как привыкший не рассуждать, но исполнять и способный приучить других к исполнению без рассуждений, считался лучшим, самым способным начальником везде; имел ли он какие-нибудь способности,</w:t>
      </w:r>
      <w:r>
        <w:t xml:space="preserve"> знания, опытность в делах – на это не обращалось никакого внимания… Смотр стал целью общественной и государственной жизни. Все делалось напоказ, для того, чтоб державный приехал, взглянул и сказал: «Хорошо! Все в порядке!». Отсюда все потянулось на показ,</w:t>
      </w:r>
      <w:r>
        <w:t xml:space="preserve"> во внешность, и внутреннее развитие остановилось…»</w:t>
      </w:r>
    </w:p>
    <w:p w:rsidR="00000000" w:rsidRDefault="00145606"/>
    <w:p w:rsidR="00000000" w:rsidRDefault="00145606">
      <w:r>
        <w:rPr>
          <w:i/>
        </w:rPr>
        <w:t xml:space="preserve">                                                                                                            </w:t>
      </w:r>
      <w:r>
        <w:rPr>
          <w:i/>
        </w:rPr>
        <w:t>С.М. Соловьев</w:t>
      </w:r>
    </w:p>
    <w:p w:rsidR="00000000" w:rsidRDefault="00145606"/>
    <w:p w:rsidR="00000000" w:rsidRDefault="00145606">
      <w:r>
        <w:rPr>
          <w:b/>
        </w:rPr>
        <w:t>Документ 6.</w:t>
      </w:r>
    </w:p>
    <w:p w:rsidR="009D490D" w:rsidRDefault="009D490D">
      <w:pPr>
        <w:rPr>
          <w:lang w:val="en-US"/>
        </w:rPr>
      </w:pPr>
    </w:p>
    <w:p w:rsidR="00000000" w:rsidRDefault="00145606">
      <w:r>
        <w:t>«Солдатская служба в то время была ужасна: она продолжалась два</w:t>
      </w:r>
      <w:r>
        <w:t xml:space="preserve">дцать пять лет. Стать солдатом значило навсегда оторваться от родной деревни и от родных и находиться в полной зависимости у такого командира… Побои, розги, палки сыпались каждый день. Жестокость при этом превосходила все, что можно было себе представить… </w:t>
      </w:r>
      <w:r>
        <w:t xml:space="preserve">Доктор стоял возле истязаемого мальчика (дворянского происхождения) и останавливал наказание только тогда, когда пульс почти переставал биться. Окровавленную жертву в обмороке уносили в госпиталь. </w:t>
      </w:r>
    </w:p>
    <w:p w:rsidR="00000000" w:rsidRDefault="00145606">
      <w:pPr>
        <w:rPr>
          <w:i/>
        </w:rPr>
      </w:pPr>
      <w:r>
        <w:t>С простыми солдатами поступали, конечно, еще хуже. Ес</w:t>
      </w:r>
      <w:r>
        <w:t>ли кто попадал под военный суд, приговор почти всегда – прогнать сквозь строй. Тогда выстраивали в два ряда тысячу солдат, вооруженных палками толщиной в мизинец (они сохраняли свое немецкое название шпицрутены). Осужденного проволакивали сквозь строй три,</w:t>
      </w:r>
      <w:r>
        <w:t xml:space="preserve"> четыре, пять и семь раз, причем каждый солдат опускал каждый раз по удару. Унтер-офицеры следили за тем, чтобы солдаты били изо всех сил. После… жертву уносили в госпиталь, где ее лечили только для того, чтобы наказание могло быть доведено до конца, как т</w:t>
      </w:r>
      <w:r>
        <w:t>олько солдат немного оправится. Если он умирал под палками, окончание приговора производилось над трупом, привязанном к тачке… Никакое смягчение наказания не было даже возможно.»</w:t>
      </w:r>
    </w:p>
    <w:p w:rsidR="00000000" w:rsidRDefault="00145606">
      <w:r>
        <w:rPr>
          <w:i/>
        </w:rPr>
        <w:t xml:space="preserve">                                                            </w:t>
      </w:r>
      <w:r>
        <w:rPr>
          <w:i/>
        </w:rPr>
        <w:t>П.А. Кропоткин</w:t>
      </w:r>
      <w:r>
        <w:t xml:space="preserve"> «З</w:t>
      </w:r>
      <w:r>
        <w:t>аписки революционера»</w:t>
      </w:r>
    </w:p>
    <w:p w:rsidR="00000000" w:rsidRDefault="00145606"/>
    <w:p w:rsidR="00000000" w:rsidRDefault="00145606">
      <w:r>
        <w:rPr>
          <w:b/>
        </w:rPr>
        <w:t>Документ 7</w:t>
      </w:r>
      <w:r>
        <w:t>.</w:t>
      </w:r>
    </w:p>
    <w:p w:rsidR="009D490D" w:rsidRDefault="009D490D">
      <w:pPr>
        <w:rPr>
          <w:lang w:val="en-US"/>
        </w:rPr>
      </w:pPr>
    </w:p>
    <w:p w:rsidR="00000000" w:rsidRDefault="00145606">
      <w:r>
        <w:t>«Нет в наши дни на земле человека, который пользовался бы столь неограниченной властью. Русский государственный строй – это строгая военная дисциплина вместо гражданского управления, это – перманентное военное положе</w:t>
      </w:r>
      <w:r>
        <w:t>ние, ставшее нормальным состоянием государства».</w:t>
      </w:r>
    </w:p>
    <w:p w:rsidR="00000000" w:rsidRDefault="00145606"/>
    <w:p w:rsidR="00000000" w:rsidRDefault="00145606">
      <w:r>
        <w:t xml:space="preserve">                                                                                      </w:t>
      </w:r>
      <w:r>
        <w:rPr>
          <w:i/>
        </w:rPr>
        <w:t>Астольф де Кюстин</w:t>
      </w:r>
    </w:p>
    <w:p w:rsidR="00000000" w:rsidRDefault="00145606"/>
    <w:p w:rsidR="00000000" w:rsidRDefault="00145606">
      <w:r>
        <w:rPr>
          <w:b/>
        </w:rPr>
        <w:t>Документ 8.</w:t>
      </w:r>
    </w:p>
    <w:p w:rsidR="009D490D" w:rsidRDefault="009D490D">
      <w:pPr>
        <w:rPr>
          <w:lang w:val="en-US"/>
        </w:rPr>
      </w:pPr>
    </w:p>
    <w:p w:rsidR="00000000" w:rsidRDefault="00145606">
      <w:r>
        <w:lastRenderedPageBreak/>
        <w:t>«Казарма и канцелярия стали главной опорой николаевской политической науки. Слепая и</w:t>
      </w:r>
      <w:r>
        <w:t xml:space="preserve"> лишенная здравого смысла дисциплина в сочетании с бездушным формализмом… какая скудость правительственной мысли, какая проза самодержавия, какая жалкая пошлость!»</w:t>
      </w:r>
    </w:p>
    <w:p w:rsidR="00000000" w:rsidRDefault="00145606"/>
    <w:p w:rsidR="00000000" w:rsidRDefault="00145606">
      <w:pPr>
        <w:rPr>
          <w:i/>
        </w:rPr>
      </w:pPr>
      <w:r>
        <w:t xml:space="preserve">                                                                                           </w:t>
      </w:r>
      <w:r>
        <w:t xml:space="preserve"> </w:t>
      </w:r>
      <w:r>
        <w:rPr>
          <w:i/>
        </w:rPr>
        <w:t>А.И. Герцен</w:t>
      </w:r>
    </w:p>
    <w:p w:rsidR="00000000" w:rsidRDefault="00145606">
      <w:pPr>
        <w:rPr>
          <w:i/>
        </w:rPr>
      </w:pPr>
    </w:p>
    <w:p w:rsidR="00000000" w:rsidRDefault="00145606"/>
    <w:p w:rsidR="00000000" w:rsidRDefault="00145606">
      <w:r>
        <w:rPr>
          <w:b/>
        </w:rPr>
        <w:t>Документ 9.</w:t>
      </w:r>
    </w:p>
    <w:p w:rsidR="009D490D" w:rsidRDefault="009D490D">
      <w:pPr>
        <w:rPr>
          <w:lang w:val="en-US"/>
        </w:rPr>
      </w:pPr>
    </w:p>
    <w:p w:rsidR="00000000" w:rsidRDefault="00145606">
      <w:r>
        <w:t>Россию «можно сравнить с арлекинским платьем, которого лоскутки сшиты одной ниткою, - и славно, и красиво держатся. Эта нитка есть самодержавие. Выдерни ее, и платье распадется».</w:t>
      </w:r>
    </w:p>
    <w:p w:rsidR="00000000" w:rsidRDefault="00145606"/>
    <w:p w:rsidR="00000000" w:rsidRDefault="00145606">
      <w:r>
        <w:t xml:space="preserve">                                            </w:t>
      </w:r>
      <w:r>
        <w:t xml:space="preserve">                                               </w:t>
      </w:r>
      <w:r>
        <w:rPr>
          <w:i/>
        </w:rPr>
        <w:t>Л.В. Дубельт</w:t>
      </w:r>
    </w:p>
    <w:p w:rsidR="00000000" w:rsidRDefault="00145606"/>
    <w:p w:rsidR="00000000" w:rsidRDefault="00145606">
      <w:r>
        <w:rPr>
          <w:b/>
        </w:rPr>
        <w:t>Документ 10</w:t>
      </w:r>
      <w:r>
        <w:t>.</w:t>
      </w:r>
    </w:p>
    <w:p w:rsidR="009D490D" w:rsidRDefault="009D490D">
      <w:pPr>
        <w:rPr>
          <w:lang w:val="en-US"/>
        </w:rPr>
      </w:pPr>
    </w:p>
    <w:p w:rsidR="00000000" w:rsidRDefault="00145606">
      <w:r>
        <w:t xml:space="preserve">«…Он (Николай </w:t>
      </w:r>
      <w:r>
        <w:rPr>
          <w:lang w:val="en-US"/>
        </w:rPr>
        <w:t>I</w:t>
      </w:r>
      <w:r>
        <w:t>) видит в русском самодержавии единственный принцип порядка и прочности, еще не поколебимый революционными идеями Европы».</w:t>
      </w:r>
    </w:p>
    <w:p w:rsidR="00000000" w:rsidRDefault="00145606"/>
    <w:p w:rsidR="00000000" w:rsidRDefault="00145606">
      <w:r>
        <w:t xml:space="preserve">                                      </w:t>
      </w:r>
      <w:r>
        <w:t xml:space="preserve">                                                      </w:t>
      </w:r>
      <w:r>
        <w:rPr>
          <w:i/>
        </w:rPr>
        <w:t>А.Ф. Тютчева</w:t>
      </w:r>
    </w:p>
    <w:p w:rsidR="00000000" w:rsidRDefault="00145606">
      <w:r>
        <w:t xml:space="preserve">                                                     «При дворе двух императоров. Воспоминания»</w:t>
      </w:r>
    </w:p>
    <w:p w:rsidR="00000000" w:rsidRDefault="00145606"/>
    <w:p w:rsidR="00000000" w:rsidRDefault="00145606">
      <w:r>
        <w:rPr>
          <w:b/>
        </w:rPr>
        <w:t>Документ 11</w:t>
      </w:r>
      <w:r>
        <w:t>.</w:t>
      </w:r>
    </w:p>
    <w:p w:rsidR="009D490D" w:rsidRDefault="009D490D">
      <w:pPr>
        <w:rPr>
          <w:lang w:val="en-US"/>
        </w:rPr>
      </w:pPr>
    </w:p>
    <w:p w:rsidR="00000000" w:rsidRDefault="00145606">
      <w:r>
        <w:t>«…Считал идеалом своей империи казарму, где все, начиная от министров и ге</w:t>
      </w:r>
      <w:r>
        <w:t>нералов, отвечали бы на его приказы только одним словом «слушаюсь».</w:t>
      </w:r>
    </w:p>
    <w:p w:rsidR="00000000" w:rsidRDefault="00145606"/>
    <w:p w:rsidR="00000000" w:rsidRDefault="00145606">
      <w:r>
        <w:t xml:space="preserve">                                                     Историк </w:t>
      </w:r>
      <w:r>
        <w:rPr>
          <w:i/>
        </w:rPr>
        <w:t xml:space="preserve">А.Е. Пресняков </w:t>
      </w:r>
      <w:r>
        <w:t>«Апогей самодержавия»</w:t>
      </w:r>
    </w:p>
    <w:p w:rsidR="00000000" w:rsidRDefault="00145606"/>
    <w:p w:rsidR="00000000" w:rsidRDefault="00145606">
      <w:r>
        <w:rPr>
          <w:b/>
        </w:rPr>
        <w:t>Документ 12.</w:t>
      </w:r>
      <w:r>
        <w:t xml:space="preserve"> Итоги николаевского правления.</w:t>
      </w:r>
    </w:p>
    <w:p w:rsidR="009D490D" w:rsidRDefault="009D490D">
      <w:pPr>
        <w:rPr>
          <w:lang w:val="en-US"/>
        </w:rPr>
      </w:pPr>
    </w:p>
    <w:p w:rsidR="00000000" w:rsidRDefault="00145606">
      <w:r>
        <w:t xml:space="preserve">«Отличительная черта его заключается в </w:t>
      </w:r>
      <w:r>
        <w:t>повсеместном недостатке истины, в недоверии правительства к своим собственным орудиям и пренебрежении ко всему другому. Взгляните на годовые отчеты: везде сделано все возможное, везде приобретены успехи, везде должный порядок. Взгляните на дело, всмотритес</w:t>
      </w:r>
      <w:r>
        <w:t>ь в него, отделите сущность от бумажной оболочки, то, что есть, от того, что кажется, и редко где окажется прочная плодотворная почва. Сверху блеск, а снизу – гниль».</w:t>
      </w:r>
    </w:p>
    <w:p w:rsidR="00000000" w:rsidRDefault="00145606"/>
    <w:p w:rsidR="00000000" w:rsidRDefault="00145606" w:rsidP="009D490D">
      <w:pPr>
        <w:jc w:val="right"/>
      </w:pPr>
      <w:r>
        <w:t xml:space="preserve">Из дневника </w:t>
      </w:r>
      <w:r>
        <w:rPr>
          <w:i/>
        </w:rPr>
        <w:t>П.А. Валуева</w:t>
      </w:r>
    </w:p>
    <w:p w:rsidR="00000000" w:rsidRDefault="00145606">
      <w:r>
        <w:t xml:space="preserve">        </w:t>
      </w:r>
      <w:r>
        <w:t xml:space="preserve">                </w:t>
      </w:r>
    </w:p>
    <w:p w:rsidR="00145606" w:rsidRDefault="00145606">
      <w:r>
        <w:t xml:space="preserve"> </w:t>
      </w:r>
    </w:p>
    <w:sectPr w:rsidR="0014560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490D"/>
    <w:rsid w:val="00145606"/>
    <w:rsid w:val="009D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6624</Characters>
  <Application>Microsoft Office Word</Application>
  <DocSecurity>0</DocSecurity>
  <Lines>55</Lines>
  <Paragraphs>15</Paragraphs>
  <ScaleCrop>false</ScaleCrop>
  <Company>Ya Blondinko Edition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re</cp:lastModifiedBy>
  <cp:revision>2</cp:revision>
  <cp:lastPrinted>2013-03-28T07:43:00Z</cp:lastPrinted>
  <dcterms:created xsi:type="dcterms:W3CDTF">2014-04-18T15:13:00Z</dcterms:created>
  <dcterms:modified xsi:type="dcterms:W3CDTF">2014-04-18T15:13:00Z</dcterms:modified>
</cp:coreProperties>
</file>