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9"/>
        <w:gridCol w:w="5227"/>
        <w:gridCol w:w="3254"/>
        <w:gridCol w:w="3956"/>
      </w:tblGrid>
      <w:tr w:rsidR="009E0063" w:rsidRPr="00E30FAA" w:rsidTr="00C53F2D">
        <w:tc>
          <w:tcPr>
            <w:tcW w:w="2349" w:type="dxa"/>
          </w:tcPr>
          <w:p w:rsidR="009E0063" w:rsidRPr="00DF0BB9" w:rsidRDefault="009E0063" w:rsidP="00DF0BB9">
            <w:pPr>
              <w:jc w:val="center"/>
              <w:rPr>
                <w:b/>
              </w:rPr>
            </w:pPr>
            <w:r w:rsidRPr="00DF0BB9">
              <w:rPr>
                <w:b/>
                <w:lang w:eastAsia="en-US"/>
              </w:rPr>
              <w:t>Этапы урока</w:t>
            </w:r>
          </w:p>
        </w:tc>
        <w:tc>
          <w:tcPr>
            <w:tcW w:w="5227" w:type="dxa"/>
          </w:tcPr>
          <w:p w:rsidR="009E0063" w:rsidRPr="00DF0BB9" w:rsidRDefault="009E0063" w:rsidP="00DF0BB9">
            <w:pPr>
              <w:jc w:val="center"/>
              <w:rPr>
                <w:b/>
              </w:rPr>
            </w:pPr>
            <w:r w:rsidRPr="00DF0BB9">
              <w:rPr>
                <w:b/>
                <w:lang w:eastAsia="en-US"/>
              </w:rPr>
              <w:t>Деятельность  учителя</w:t>
            </w:r>
          </w:p>
        </w:tc>
        <w:tc>
          <w:tcPr>
            <w:tcW w:w="3254" w:type="dxa"/>
          </w:tcPr>
          <w:p w:rsidR="009E0063" w:rsidRPr="00DF0BB9" w:rsidRDefault="009E0063" w:rsidP="00DF0BB9">
            <w:pPr>
              <w:jc w:val="center"/>
              <w:rPr>
                <w:b/>
              </w:rPr>
            </w:pPr>
            <w:r w:rsidRPr="00DF0BB9">
              <w:rPr>
                <w:b/>
                <w:lang w:eastAsia="en-US"/>
              </w:rPr>
              <w:t>Деятельность ученика</w:t>
            </w:r>
          </w:p>
        </w:tc>
        <w:tc>
          <w:tcPr>
            <w:tcW w:w="3956" w:type="dxa"/>
          </w:tcPr>
          <w:p w:rsidR="009E0063" w:rsidRPr="00DF0BB9" w:rsidRDefault="009E0063" w:rsidP="00DF0BB9">
            <w:pPr>
              <w:jc w:val="center"/>
              <w:rPr>
                <w:b/>
              </w:rPr>
            </w:pPr>
            <w:r w:rsidRPr="00DF0BB9">
              <w:rPr>
                <w:b/>
                <w:lang w:eastAsia="en-US"/>
              </w:rPr>
              <w:t>Универсальные учебные действия</w:t>
            </w:r>
          </w:p>
        </w:tc>
      </w:tr>
      <w:tr w:rsidR="009E0063" w:rsidRPr="00E30FAA" w:rsidTr="00C53F2D">
        <w:tc>
          <w:tcPr>
            <w:tcW w:w="2349" w:type="dxa"/>
          </w:tcPr>
          <w:p w:rsidR="009E0063" w:rsidRPr="00DF0BB9" w:rsidRDefault="009E0063" w:rsidP="00DF0BB9">
            <w:pPr>
              <w:jc w:val="center"/>
              <w:rPr>
                <w:b/>
              </w:rPr>
            </w:pPr>
            <w:r w:rsidRPr="00DF0BB9">
              <w:rPr>
                <w:b/>
                <w:lang w:eastAsia="en-US"/>
              </w:rPr>
              <w:t>Стадия вызова</w:t>
            </w:r>
            <w:r w:rsidRPr="00DF0BB9">
              <w:rPr>
                <w:b/>
                <w:lang w:val="en-US" w:eastAsia="en-US"/>
              </w:rPr>
              <w:t>(Evocation)</w:t>
            </w:r>
            <w:r w:rsidRPr="00DF0BB9">
              <w:rPr>
                <w:b/>
                <w:lang w:eastAsia="en-US"/>
              </w:rPr>
              <w:t xml:space="preserve"> – 5 минут</w:t>
            </w:r>
          </w:p>
        </w:tc>
        <w:tc>
          <w:tcPr>
            <w:tcW w:w="5227" w:type="dxa"/>
          </w:tcPr>
          <w:p w:rsidR="009E0063" w:rsidRPr="00DF0BB9" w:rsidRDefault="009E0063" w:rsidP="00E4112B">
            <w:pPr>
              <w:rPr>
                <w:lang w:val="en-US"/>
              </w:rPr>
            </w:pPr>
            <w:r w:rsidRPr="00DF0BB9">
              <w:rPr>
                <w:lang w:val="en-US"/>
              </w:rPr>
              <w:t>•Greeting.</w:t>
            </w:r>
          </w:p>
          <w:p w:rsidR="009E0063" w:rsidRPr="00DF0BB9" w:rsidRDefault="009E0063" w:rsidP="00E4112B">
            <w:pPr>
              <w:rPr>
                <w:b/>
                <w:lang w:val="en-US"/>
              </w:rPr>
            </w:pPr>
            <w:r w:rsidRPr="00DF0BB9">
              <w:rPr>
                <w:color w:val="000000"/>
                <w:lang w:val="en-US"/>
              </w:rPr>
              <w:t>-</w:t>
            </w:r>
            <w:r w:rsidRPr="00C53F2D">
              <w:rPr>
                <w:color w:val="000000"/>
                <w:lang w:val="en-US"/>
              </w:rPr>
              <w:t xml:space="preserve"> </w:t>
            </w:r>
            <w:r w:rsidRPr="00DF0BB9">
              <w:rPr>
                <w:color w:val="000000"/>
                <w:lang w:val="en-US"/>
              </w:rPr>
              <w:t xml:space="preserve">Hello, my friends. I’m glad to see you. How are you getting on? I hope, well. </w:t>
            </w:r>
            <w:r w:rsidRPr="00DF0BB9">
              <w:rPr>
                <w:lang w:val="en-US"/>
              </w:rPr>
              <w:t xml:space="preserve">I would like to start our lesson with the words of an English poet Eden Phillpotts “The universe is full of magical things patiently waiting for our wits to grow sharper.” </w:t>
            </w:r>
            <w:r w:rsidRPr="00DF0BB9">
              <w:rPr>
                <w:b/>
                <w:lang w:val="en-US"/>
              </w:rPr>
              <w:t>(</w:t>
            </w:r>
            <w:r w:rsidRPr="00DF0BB9">
              <w:rPr>
                <w:b/>
              </w:rPr>
              <w:t>Приложение</w:t>
            </w:r>
            <w:r w:rsidRPr="00DF0BB9">
              <w:rPr>
                <w:b/>
                <w:lang w:val="en-US"/>
              </w:rPr>
              <w:t xml:space="preserve"> 1</w:t>
            </w:r>
            <w:r w:rsidRPr="00C53F2D">
              <w:rPr>
                <w:b/>
                <w:lang w:val="en-US"/>
              </w:rPr>
              <w:t>.</w:t>
            </w:r>
            <w:r w:rsidRPr="00DF0BB9">
              <w:rPr>
                <w:b/>
                <w:lang w:val="en-US"/>
              </w:rPr>
              <w:t xml:space="preserve"> </w:t>
            </w:r>
            <w:r w:rsidRPr="00DF0BB9">
              <w:rPr>
                <w:b/>
              </w:rPr>
              <w:t>Слайд</w:t>
            </w:r>
            <w:r w:rsidRPr="00DF0BB9">
              <w:rPr>
                <w:b/>
                <w:lang w:val="en-US"/>
              </w:rPr>
              <w:t xml:space="preserve"> 2)</w:t>
            </w:r>
          </w:p>
          <w:p w:rsidR="009E0063" w:rsidRPr="00DF0BB9" w:rsidRDefault="009E0063" w:rsidP="00E4112B">
            <w:pPr>
              <w:rPr>
                <w:b/>
                <w:lang w:val="en-US"/>
              </w:rPr>
            </w:pPr>
            <w:r w:rsidRPr="00DF0BB9">
              <w:rPr>
                <w:lang w:val="en-US"/>
              </w:rPr>
              <w:t>•</w:t>
            </w:r>
            <w:r w:rsidRPr="00DF0BB9">
              <w:rPr>
                <w:b/>
                <w:lang w:val="en-US"/>
              </w:rPr>
              <w:t>Introducing the topic of the lesson</w:t>
            </w:r>
          </w:p>
          <w:p w:rsidR="009E0063" w:rsidRPr="00DF0BB9" w:rsidRDefault="009E0063" w:rsidP="00E4112B">
            <w:pPr>
              <w:rPr>
                <w:b/>
                <w:lang w:val="en-US"/>
              </w:rPr>
            </w:pPr>
            <w:r w:rsidRPr="00DF0BB9">
              <w:rPr>
                <w:lang w:val="en-US"/>
              </w:rPr>
              <w:t>- I hope you have guessed that today we continue our talk which we started at the previous lesson about magical, mysterious creatures like this one. (The picture is on the smart board.)</w:t>
            </w:r>
            <w:r>
              <w:t xml:space="preserve">. </w:t>
            </w:r>
            <w:r w:rsidRPr="00DF0BB9">
              <w:rPr>
                <w:b/>
                <w:lang w:val="en-US"/>
              </w:rPr>
              <w:t>(</w:t>
            </w:r>
            <w:r w:rsidRPr="00DF0BB9">
              <w:rPr>
                <w:b/>
              </w:rPr>
              <w:t>Приложение</w:t>
            </w:r>
            <w:r w:rsidRPr="00DF0BB9">
              <w:rPr>
                <w:b/>
                <w:lang w:val="en-US"/>
              </w:rPr>
              <w:t xml:space="preserve"> 1.  </w:t>
            </w:r>
            <w:r w:rsidRPr="00DF0BB9">
              <w:rPr>
                <w:b/>
              </w:rPr>
              <w:t>Слайд</w:t>
            </w:r>
            <w:r>
              <w:rPr>
                <w:b/>
              </w:rPr>
              <w:t xml:space="preserve"> </w:t>
            </w:r>
            <w:r w:rsidRPr="00DF0BB9">
              <w:rPr>
                <w:b/>
                <w:lang w:val="en-US"/>
              </w:rPr>
              <w:t>3)</w:t>
            </w:r>
          </w:p>
          <w:p w:rsidR="009E0063" w:rsidRDefault="009E0063" w:rsidP="00E4112B">
            <w:r w:rsidRPr="00DF0BB9">
              <w:rPr>
                <w:lang w:val="en-US"/>
              </w:rPr>
              <w:t>- Do you recognize it? – Yes,</w:t>
            </w:r>
            <w:r>
              <w:t xml:space="preserve"> </w:t>
            </w:r>
            <w:r w:rsidRPr="00DF0BB9">
              <w:rPr>
                <w:lang w:val="en-US"/>
              </w:rPr>
              <w:t xml:space="preserve">you are right! It’s the beast of Bodmin. (Open the name on the smart board.) </w:t>
            </w:r>
          </w:p>
          <w:p w:rsidR="009E0063" w:rsidRPr="00DF0BB9" w:rsidRDefault="009E0063" w:rsidP="00E4112B">
            <w:pPr>
              <w:rPr>
                <w:lang w:val="en-US"/>
              </w:rPr>
            </w:pPr>
            <w:r>
              <w:t xml:space="preserve">- </w:t>
            </w:r>
            <w:r w:rsidRPr="00DF0BB9">
              <w:rPr>
                <w:lang w:val="en-US"/>
              </w:rPr>
              <w:t xml:space="preserve">Scary, isn’t it? </w:t>
            </w:r>
          </w:p>
          <w:p w:rsidR="009E0063" w:rsidRPr="00DF0BB9" w:rsidRDefault="009E0063" w:rsidP="00E4112B">
            <w:pPr>
              <w:rPr>
                <w:color w:val="000000"/>
                <w:lang w:val="en-US"/>
              </w:rPr>
            </w:pPr>
            <w:r w:rsidRPr="00DF0BB9">
              <w:rPr>
                <w:lang w:val="en-US"/>
              </w:rPr>
              <w:t>-</w:t>
            </w:r>
            <w:r w:rsidRPr="00C53F2D">
              <w:rPr>
                <w:lang w:val="en-US"/>
              </w:rPr>
              <w:t xml:space="preserve"> </w:t>
            </w:r>
            <w:r w:rsidRPr="00DF0BB9">
              <w:rPr>
                <w:lang w:val="en-US"/>
              </w:rPr>
              <w:t xml:space="preserve">What does it look like and where does it live? Why is it dangerous? </w:t>
            </w:r>
          </w:p>
          <w:p w:rsidR="009E0063" w:rsidRPr="00DF0BB9" w:rsidRDefault="009E0063" w:rsidP="00E4112B">
            <w:pPr>
              <w:rPr>
                <w:lang w:val="en-US"/>
              </w:rPr>
            </w:pPr>
            <w:r w:rsidRPr="00DF0BB9">
              <w:rPr>
                <w:b/>
                <w:lang w:val="en-US"/>
              </w:rPr>
              <w:t>•Video listening.</w:t>
            </w:r>
            <w:r w:rsidRPr="00DF0BB9">
              <w:rPr>
                <w:lang w:val="en-US"/>
              </w:rPr>
              <w:t xml:space="preserve"> I have a video of this beast. An enthusiast managed to film it. Let’s watch. While watching, compare its appearance in the picture and in the film. </w:t>
            </w:r>
            <w:r w:rsidRPr="00DF0BB9">
              <w:rPr>
                <w:b/>
                <w:lang w:val="en-US"/>
              </w:rPr>
              <w:t>(</w:t>
            </w:r>
            <w:r w:rsidRPr="00DF0BB9">
              <w:rPr>
                <w:b/>
              </w:rPr>
              <w:t>Приложение</w:t>
            </w:r>
            <w:r w:rsidRPr="00DF0BB9">
              <w:rPr>
                <w:b/>
                <w:lang w:val="en-US"/>
              </w:rPr>
              <w:t xml:space="preserve"> 2 - </w:t>
            </w:r>
            <w:r w:rsidRPr="00DF0BB9">
              <w:rPr>
                <w:b/>
              </w:rPr>
              <w:t>видеосюжет</w:t>
            </w:r>
            <w:r w:rsidRPr="00DF0BB9">
              <w:rPr>
                <w:b/>
                <w:lang w:val="en-US"/>
              </w:rPr>
              <w:t>)</w:t>
            </w:r>
          </w:p>
          <w:p w:rsidR="009E0063" w:rsidRPr="00C53F2D" w:rsidRDefault="009E0063" w:rsidP="00E4112B">
            <w:pPr>
              <w:rPr>
                <w:lang w:val="en-US"/>
              </w:rPr>
            </w:pPr>
            <w:r w:rsidRPr="00DF0BB9">
              <w:rPr>
                <w:b/>
                <w:lang w:val="en-US"/>
              </w:rPr>
              <w:t>Questions:</w:t>
            </w:r>
            <w:r>
              <w:rPr>
                <w:b/>
              </w:rPr>
              <w:t xml:space="preserve"> </w:t>
            </w:r>
            <w:r w:rsidRPr="00DF0BB9">
              <w:rPr>
                <w:lang w:val="en-US"/>
              </w:rPr>
              <w:t xml:space="preserve">1. Do you think the author  risked while making this video?                                                           2. Does the appearance of this beast fit the description given in the book and in this picture? </w:t>
            </w:r>
          </w:p>
          <w:p w:rsidR="009E0063" w:rsidRPr="00DF0BB9" w:rsidRDefault="009E0063" w:rsidP="00E4112B">
            <w:pPr>
              <w:rPr>
                <w:lang w:val="en-US"/>
              </w:rPr>
            </w:pPr>
            <w:r w:rsidRPr="00DF0BB9">
              <w:rPr>
                <w:lang w:val="en-US"/>
              </w:rPr>
              <w:t>3.</w:t>
            </w:r>
            <w:r w:rsidRPr="00C53F2D">
              <w:rPr>
                <w:lang w:val="en-US"/>
              </w:rPr>
              <w:t xml:space="preserve"> </w:t>
            </w:r>
            <w:r w:rsidRPr="00DF0BB9">
              <w:rPr>
                <w:lang w:val="en-US"/>
              </w:rPr>
              <w:t xml:space="preserve">Why did the author of this video film it from such a long distance? What is he saying? </w:t>
            </w:r>
          </w:p>
        </w:tc>
        <w:tc>
          <w:tcPr>
            <w:tcW w:w="3254" w:type="dxa"/>
          </w:tcPr>
          <w:p w:rsidR="009E0063" w:rsidRPr="00E30FAA" w:rsidRDefault="009E0063" w:rsidP="00C357B1">
            <w:pPr>
              <w:rPr>
                <w:lang w:eastAsia="en-US"/>
              </w:rPr>
            </w:pPr>
            <w:r w:rsidRPr="00E30FAA">
              <w:rPr>
                <w:lang w:eastAsia="en-US"/>
              </w:rPr>
              <w:t>Приветствуют учителя.</w:t>
            </w:r>
          </w:p>
          <w:p w:rsidR="009E0063" w:rsidRPr="00DF0BB9" w:rsidRDefault="009E0063" w:rsidP="00C357B1">
            <w:pPr>
              <w:rPr>
                <w:b/>
              </w:rPr>
            </w:pPr>
          </w:p>
          <w:p w:rsidR="009E0063" w:rsidRPr="00DF0BB9" w:rsidRDefault="009E0063" w:rsidP="00C357B1">
            <w:pPr>
              <w:rPr>
                <w:b/>
              </w:rPr>
            </w:pPr>
          </w:p>
          <w:p w:rsidR="009E0063" w:rsidRPr="00DF0BB9" w:rsidRDefault="009E0063" w:rsidP="00C357B1">
            <w:pPr>
              <w:rPr>
                <w:b/>
              </w:rPr>
            </w:pPr>
          </w:p>
          <w:p w:rsidR="009E0063" w:rsidRPr="00DF0BB9" w:rsidRDefault="009E0063" w:rsidP="00C357B1">
            <w:pPr>
              <w:rPr>
                <w:b/>
              </w:rPr>
            </w:pPr>
          </w:p>
          <w:p w:rsidR="009E0063" w:rsidRPr="00DF0BB9" w:rsidRDefault="009E0063" w:rsidP="00C357B1">
            <w:pPr>
              <w:rPr>
                <w:b/>
              </w:rPr>
            </w:pPr>
          </w:p>
          <w:p w:rsidR="009E0063" w:rsidRPr="00E30FAA" w:rsidRDefault="009E0063" w:rsidP="00C357B1">
            <w:pPr>
              <w:rPr>
                <w:lang w:eastAsia="en-US"/>
              </w:rPr>
            </w:pPr>
            <w:r w:rsidRPr="00DF0BB9">
              <w:t>Слушают вопросы учителя. Отвечают на них. Выдвигают предположения.</w:t>
            </w:r>
          </w:p>
          <w:p w:rsidR="009E0063" w:rsidRPr="00E30FAA" w:rsidRDefault="009E0063" w:rsidP="00C357B1">
            <w:pPr>
              <w:rPr>
                <w:lang w:eastAsia="en-US"/>
              </w:rPr>
            </w:pPr>
            <w:r w:rsidRPr="00DF0BB9">
              <w:rPr>
                <w:color w:val="000000"/>
              </w:rPr>
              <w:t>Взаимодействуют с учителем и одноклассниками во время опроса, и решения поставленной задачи.</w:t>
            </w:r>
          </w:p>
          <w:p w:rsidR="009E0063" w:rsidRPr="00DF0BB9" w:rsidRDefault="009E0063" w:rsidP="00C357B1">
            <w:pPr>
              <w:rPr>
                <w:b/>
              </w:rPr>
            </w:pPr>
          </w:p>
        </w:tc>
        <w:tc>
          <w:tcPr>
            <w:tcW w:w="3956" w:type="dxa"/>
          </w:tcPr>
          <w:p w:rsidR="009E0063" w:rsidRPr="00E30FAA" w:rsidRDefault="009E0063" w:rsidP="00E4112B">
            <w:pPr>
              <w:rPr>
                <w:lang w:eastAsia="en-US"/>
              </w:rPr>
            </w:pPr>
            <w:r w:rsidRPr="00DF0BB9">
              <w:rPr>
                <w:i/>
                <w:lang w:eastAsia="en-US"/>
              </w:rPr>
              <w:t>Познавательные:</w:t>
            </w:r>
            <w:r w:rsidRPr="00E30FAA">
              <w:rPr>
                <w:lang w:eastAsia="en-US"/>
              </w:rPr>
              <w:t xml:space="preserve"> анализироватьпросмотренную и прослушанную информацию  и устанавливать предмет разговора.</w:t>
            </w:r>
          </w:p>
          <w:p w:rsidR="009E0063" w:rsidRPr="00E30FAA" w:rsidRDefault="009E0063" w:rsidP="00E4112B">
            <w:pPr>
              <w:rPr>
                <w:lang w:eastAsia="en-US"/>
              </w:rPr>
            </w:pPr>
            <w:r w:rsidRPr="00DF0BB9">
              <w:rPr>
                <w:i/>
                <w:lang w:eastAsia="en-US"/>
              </w:rPr>
              <w:t>Коммуникативные:</w:t>
            </w:r>
            <w:r w:rsidRPr="00E30FAA">
              <w:rPr>
                <w:lang w:eastAsia="en-US"/>
              </w:rPr>
              <w:t xml:space="preserve"> излагать своё мнение.</w:t>
            </w:r>
            <w:r w:rsidRPr="00DF0BB9">
              <w:rPr>
                <w:color w:val="000000"/>
              </w:rPr>
              <w:t xml:space="preserve"> Строить понятные для собеседника высказывания.</w:t>
            </w:r>
          </w:p>
          <w:p w:rsidR="009E0063" w:rsidRPr="00DF0BB9" w:rsidRDefault="009E0063" w:rsidP="00E4112B">
            <w:pPr>
              <w:rPr>
                <w:color w:val="000000"/>
              </w:rPr>
            </w:pPr>
            <w:r w:rsidRPr="00DF0BB9">
              <w:rPr>
                <w:i/>
                <w:lang w:eastAsia="en-US"/>
              </w:rPr>
              <w:t>Регулятивные:</w:t>
            </w:r>
            <w:r w:rsidRPr="00E30FAA">
              <w:rPr>
                <w:lang w:eastAsia="en-US"/>
              </w:rPr>
              <w:t xml:space="preserve"> выдвигать версии.</w:t>
            </w:r>
            <w:r w:rsidRPr="00DF0BB9">
              <w:rPr>
                <w:color w:val="000000"/>
              </w:rPr>
              <w:t xml:space="preserve"> Уметь слушать в соот</w:t>
            </w:r>
            <w:r w:rsidRPr="00DF0BB9">
              <w:rPr>
                <w:color w:val="000000"/>
              </w:rPr>
              <w:softHyphen/>
              <w:t>ветствии с целевой установкой.</w:t>
            </w:r>
          </w:p>
          <w:p w:rsidR="009E0063" w:rsidRPr="00DF0BB9" w:rsidRDefault="009E0063" w:rsidP="00DF0BB9">
            <w:pPr>
              <w:autoSpaceDE w:val="0"/>
              <w:autoSpaceDN w:val="0"/>
              <w:adjustRightInd w:val="0"/>
              <w:spacing w:line="151" w:lineRule="atLeast"/>
              <w:rPr>
                <w:color w:val="000000"/>
              </w:rPr>
            </w:pPr>
            <w:r w:rsidRPr="00DF0BB9">
              <w:rPr>
                <w:color w:val="000000"/>
              </w:rPr>
              <w:t>Принимать и сохранять учебную цель и задачу.</w:t>
            </w:r>
          </w:p>
          <w:p w:rsidR="009E0063" w:rsidRPr="00DF0BB9" w:rsidRDefault="009E0063" w:rsidP="00E4112B">
            <w:pPr>
              <w:rPr>
                <w:color w:val="000000"/>
              </w:rPr>
            </w:pPr>
            <w:r w:rsidRPr="00DF0BB9">
              <w:rPr>
                <w:color w:val="000000"/>
              </w:rPr>
              <w:t>Дополнять, уточнять высказанные мнения по существу получен</w:t>
            </w:r>
            <w:r w:rsidRPr="00DF0BB9">
              <w:rPr>
                <w:color w:val="000000"/>
              </w:rPr>
              <w:softHyphen/>
              <w:t>ного задания.</w:t>
            </w:r>
          </w:p>
          <w:p w:rsidR="009E0063" w:rsidRPr="00DF0BB9" w:rsidRDefault="009E0063" w:rsidP="00702D9D">
            <w:pPr>
              <w:rPr>
                <w:b/>
              </w:rPr>
            </w:pPr>
          </w:p>
        </w:tc>
      </w:tr>
      <w:tr w:rsidR="009E0063" w:rsidRPr="00E30FAA" w:rsidTr="00C53F2D">
        <w:tc>
          <w:tcPr>
            <w:tcW w:w="2349" w:type="dxa"/>
          </w:tcPr>
          <w:p w:rsidR="009E0063" w:rsidRPr="00DF0BB9" w:rsidRDefault="009E0063" w:rsidP="00C357B1">
            <w:pPr>
              <w:rPr>
                <w:b/>
                <w:lang w:val="en-US"/>
              </w:rPr>
            </w:pPr>
            <w:r w:rsidRPr="00DF0BB9">
              <w:rPr>
                <w:b/>
                <w:lang w:eastAsia="en-US"/>
              </w:rPr>
              <w:t>Стадия</w:t>
            </w:r>
            <w:r w:rsidRPr="00C53F2D">
              <w:rPr>
                <w:b/>
                <w:lang w:val="en-US" w:eastAsia="en-US"/>
              </w:rPr>
              <w:t xml:space="preserve"> </w:t>
            </w:r>
            <w:r w:rsidRPr="00DF0BB9">
              <w:rPr>
                <w:b/>
                <w:lang w:eastAsia="en-US"/>
              </w:rPr>
              <w:t>осмысления</w:t>
            </w:r>
            <w:r w:rsidRPr="00DF0BB9">
              <w:rPr>
                <w:b/>
                <w:lang w:val="en-US" w:eastAsia="en-US"/>
              </w:rPr>
              <w:t xml:space="preserve"> (Realization of meaning) – 30 </w:t>
            </w:r>
            <w:r w:rsidRPr="00DF0BB9">
              <w:rPr>
                <w:b/>
                <w:lang w:eastAsia="en-US"/>
              </w:rPr>
              <w:t>минут</w:t>
            </w:r>
          </w:p>
        </w:tc>
        <w:tc>
          <w:tcPr>
            <w:tcW w:w="5227" w:type="dxa"/>
          </w:tcPr>
          <w:p w:rsidR="009E0063" w:rsidRDefault="009E0063" w:rsidP="00DF0BB9">
            <w:pPr>
              <w:spacing w:before="100" w:beforeAutospacing="1" w:after="100" w:afterAutospacing="1"/>
            </w:pPr>
            <w:r w:rsidRPr="00DF0BB9">
              <w:rPr>
                <w:lang w:val="en-US"/>
              </w:rPr>
              <w:t xml:space="preserve">- Of course the beast of Bodmin is not the only mysterious creature. And now let’s pass over to some other ones which are patiently waiting for our attention. </w:t>
            </w:r>
            <w:r w:rsidRPr="00DF0BB9">
              <w:rPr>
                <w:b/>
                <w:lang w:val="en-US"/>
              </w:rPr>
              <w:t>(</w:t>
            </w:r>
            <w:r w:rsidRPr="00DF0BB9">
              <w:rPr>
                <w:b/>
              </w:rPr>
              <w:t>Приложение</w:t>
            </w:r>
            <w:r w:rsidRPr="00DF0BB9">
              <w:rPr>
                <w:b/>
                <w:lang w:val="en-US"/>
              </w:rPr>
              <w:t xml:space="preserve"> 1</w:t>
            </w:r>
            <w:r w:rsidRPr="00C53F2D">
              <w:rPr>
                <w:b/>
                <w:lang w:val="en-US"/>
              </w:rPr>
              <w:t>.</w:t>
            </w:r>
            <w:r w:rsidRPr="00DF0BB9">
              <w:rPr>
                <w:b/>
                <w:lang w:val="en-US"/>
              </w:rPr>
              <w:t xml:space="preserve"> </w:t>
            </w:r>
            <w:r w:rsidRPr="00DF0BB9">
              <w:rPr>
                <w:b/>
              </w:rPr>
              <w:t>Слайд</w:t>
            </w:r>
            <w:r w:rsidRPr="00DF0BB9">
              <w:rPr>
                <w:b/>
                <w:lang w:val="en-US"/>
              </w:rPr>
              <w:t>4)</w:t>
            </w:r>
            <w:r w:rsidRPr="00DF0BB9">
              <w:rPr>
                <w:lang w:val="en-US"/>
              </w:rPr>
              <w:t xml:space="preserve"> I am sure you’ve heard about some of them, haven’t you? Then match the pictures and the names.   – What is the difference between Big Foot   and   Yeti? Is it one and the same species? - I have chosen some phrases about these creatures. You have 1 minute to look at them and then come out and match with the pictures. - Is that all right? Does anyone want to go make corrections? Is it better now?           </w:t>
            </w:r>
          </w:p>
          <w:p w:rsidR="009E0063" w:rsidRDefault="009E0063" w:rsidP="00DF0BB9">
            <w:pPr>
              <w:spacing w:before="100" w:beforeAutospacing="1" w:after="100" w:afterAutospacing="1"/>
            </w:pPr>
            <w:r w:rsidRPr="00DF0BB9">
              <w:rPr>
                <w:b/>
                <w:lang w:val="en-US"/>
              </w:rPr>
              <w:t>•First reading.</w:t>
            </w:r>
            <w:r w:rsidRPr="00DF0BB9">
              <w:rPr>
                <w:lang w:val="en-US"/>
              </w:rPr>
              <w:t xml:space="preserve"> Now you will check your predictions. For this I’ll give you 4 texts about 4 mysterious creatures, so I need 4 groups. </w:t>
            </w:r>
            <w:r w:rsidRPr="00DF0BB9">
              <w:rPr>
                <w:b/>
                <w:lang w:val="en-US"/>
              </w:rPr>
              <w:t>(</w:t>
            </w:r>
            <w:r w:rsidRPr="00DF0BB9">
              <w:rPr>
                <w:b/>
              </w:rPr>
              <w:t>Приложение</w:t>
            </w:r>
            <w:r w:rsidRPr="00DF0BB9">
              <w:rPr>
                <w:b/>
                <w:lang w:val="en-US"/>
              </w:rPr>
              <w:t xml:space="preserve"> 3)</w:t>
            </w:r>
            <w:r w:rsidRPr="00DF0BB9">
              <w:rPr>
                <w:lang w:val="en-US"/>
              </w:rPr>
              <w:t xml:space="preserve">. Read the text quickly (scan it) and correct your mistakes if there are any.                                                                      - Were you right? What is the difference between Big Foot   and   Yeti? </w:t>
            </w:r>
          </w:p>
          <w:p w:rsidR="009E0063" w:rsidRDefault="009E0063" w:rsidP="00DF0BB9">
            <w:pPr>
              <w:spacing w:before="100" w:beforeAutospacing="1" w:after="100" w:afterAutospacing="1"/>
            </w:pPr>
            <w:r w:rsidRPr="00DF0BB9">
              <w:rPr>
                <w:lang w:val="en-US"/>
              </w:rPr>
              <w:t xml:space="preserve">- Well done!                                                                   </w:t>
            </w:r>
            <w:r w:rsidRPr="00DF0BB9">
              <w:rPr>
                <w:b/>
                <w:lang w:val="en-US"/>
              </w:rPr>
              <w:t>•Second reading.</w:t>
            </w:r>
            <w:r w:rsidRPr="00DF0BB9">
              <w:rPr>
                <w:lang w:val="en-US"/>
              </w:rPr>
              <w:t xml:space="preserve"> </w:t>
            </w:r>
          </w:p>
          <w:p w:rsidR="009E0063" w:rsidRPr="00DF0BB9" w:rsidRDefault="009E0063" w:rsidP="00DF0BB9">
            <w:pPr>
              <w:spacing w:before="100" w:beforeAutospacing="1" w:after="100" w:afterAutospacing="1"/>
            </w:pPr>
            <w:r w:rsidRPr="00DF0BB9">
              <w:rPr>
                <w:lang w:val="en-US"/>
              </w:rPr>
              <w:t>- Now read the text in detail and fill in these tables. You will have to find the following information: when the creature was first seen, where it lives, describe its appearance, occasions on which it was sighted, what scientists say about it and express your opinion. Then we’ll listen to your presentations.</w:t>
            </w:r>
            <w:r w:rsidRPr="00DF0BB9">
              <w:rPr>
                <w:b/>
              </w:rPr>
              <w:t>Таблица.</w:t>
            </w:r>
            <w:r w:rsidRPr="00DF0BB9">
              <w:rPr>
                <w:b/>
                <w:lang w:val="en-US"/>
              </w:rPr>
              <w:t xml:space="preserve"> (</w:t>
            </w:r>
            <w:r w:rsidRPr="00DF0BB9">
              <w:rPr>
                <w:b/>
              </w:rPr>
              <w:t>Приложение</w:t>
            </w:r>
            <w:r w:rsidRPr="00DF0BB9">
              <w:rPr>
                <w:b/>
                <w:lang w:val="en-US"/>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1089"/>
              <w:gridCol w:w="959"/>
              <w:gridCol w:w="781"/>
              <w:gridCol w:w="783"/>
            </w:tblGrid>
            <w:tr w:rsidR="009E0063" w:rsidRPr="00235870" w:rsidTr="00877ADF">
              <w:tc>
                <w:tcPr>
                  <w:tcW w:w="1389"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1129"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r w:rsidRPr="00E30FAA">
                    <w:rPr>
                      <w:lang w:val="en-US"/>
                    </w:rPr>
                    <w:t xml:space="preserve">Loch </w:t>
                  </w:r>
                  <w:smartTag w:uri="urn:schemas-microsoft-com:office:smarttags" w:element="place">
                    <w:r w:rsidRPr="00E30FAA">
                      <w:rPr>
                        <w:lang w:val="en-US"/>
                      </w:rPr>
                      <w:t>Ness</w:t>
                    </w:r>
                  </w:smartTag>
                  <w:r w:rsidRPr="00E30FAA">
                    <w:rPr>
                      <w:lang w:val="en-US"/>
                    </w:rPr>
                    <w:t xml:space="preserve"> Monster</w:t>
                  </w:r>
                </w:p>
              </w:tc>
              <w:tc>
                <w:tcPr>
                  <w:tcW w:w="1036"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r w:rsidRPr="00E30FAA">
                    <w:rPr>
                      <w:bCs/>
                      <w:lang w:val="en-US"/>
                    </w:rPr>
                    <w:t xml:space="preserve">The </w:t>
                  </w:r>
                  <w:smartTag w:uri="urn:schemas-microsoft-com:office:smarttags" w:element="place">
                    <w:r w:rsidRPr="00E30FAA">
                      <w:rPr>
                        <w:bCs/>
                        <w:lang w:val="en-US"/>
                      </w:rPr>
                      <w:t>Jersey</w:t>
                    </w:r>
                  </w:smartTag>
                  <w:r w:rsidRPr="00E30FAA">
                    <w:rPr>
                      <w:bCs/>
                      <w:lang w:val="en-US"/>
                    </w:rPr>
                    <w:t xml:space="preserve"> Devil     </w:t>
                  </w:r>
                </w:p>
              </w:tc>
              <w:tc>
                <w:tcPr>
                  <w:tcW w:w="848"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r w:rsidRPr="00E30FAA">
                    <w:rPr>
                      <w:lang w:val="en-US"/>
                    </w:rPr>
                    <w:t xml:space="preserve">Big Foot      </w:t>
                  </w:r>
                </w:p>
              </w:tc>
              <w:tc>
                <w:tcPr>
                  <w:tcW w:w="865"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r w:rsidRPr="00E30FAA">
                    <w:rPr>
                      <w:lang w:val="en-US"/>
                    </w:rPr>
                    <w:t>Yeti</w:t>
                  </w:r>
                </w:p>
              </w:tc>
            </w:tr>
            <w:tr w:rsidR="009E0063" w:rsidRPr="00235870" w:rsidTr="00877ADF">
              <w:tc>
                <w:tcPr>
                  <w:tcW w:w="1389"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r w:rsidRPr="00E30FAA">
                    <w:rPr>
                      <w:lang w:val="en-US"/>
                    </w:rPr>
                    <w:t>When</w:t>
                  </w:r>
                </w:p>
              </w:tc>
              <w:tc>
                <w:tcPr>
                  <w:tcW w:w="1129"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1036"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848"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865"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r>
            <w:tr w:rsidR="009E0063" w:rsidRPr="00235870" w:rsidTr="00877ADF">
              <w:tc>
                <w:tcPr>
                  <w:tcW w:w="1389"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r w:rsidRPr="00E30FAA">
                    <w:rPr>
                      <w:lang w:val="en-US"/>
                    </w:rPr>
                    <w:t>Where</w:t>
                  </w:r>
                </w:p>
              </w:tc>
              <w:tc>
                <w:tcPr>
                  <w:tcW w:w="1129"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1036"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848"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865"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r>
            <w:tr w:rsidR="009E0063" w:rsidRPr="00235870" w:rsidTr="00877ADF">
              <w:tc>
                <w:tcPr>
                  <w:tcW w:w="1389"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r w:rsidRPr="00E30FAA">
                    <w:rPr>
                      <w:lang w:val="en-US"/>
                    </w:rPr>
                    <w:t>Appearance</w:t>
                  </w:r>
                </w:p>
              </w:tc>
              <w:tc>
                <w:tcPr>
                  <w:tcW w:w="1129"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1036"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848"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865"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r>
            <w:tr w:rsidR="009E0063" w:rsidRPr="00235870" w:rsidTr="00877ADF">
              <w:tc>
                <w:tcPr>
                  <w:tcW w:w="1389"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r w:rsidRPr="00E30FAA">
                    <w:rPr>
                      <w:lang w:val="en-US"/>
                    </w:rPr>
                    <w:t>Sightings</w:t>
                  </w:r>
                </w:p>
              </w:tc>
              <w:tc>
                <w:tcPr>
                  <w:tcW w:w="1129"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1036"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848"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865"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r>
            <w:tr w:rsidR="009E0063" w:rsidRPr="00235870" w:rsidTr="00877ADF">
              <w:tc>
                <w:tcPr>
                  <w:tcW w:w="1389"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r w:rsidRPr="00E30FAA">
                    <w:rPr>
                      <w:lang w:val="en-US"/>
                    </w:rPr>
                    <w:t>Theories</w:t>
                  </w:r>
                </w:p>
              </w:tc>
              <w:tc>
                <w:tcPr>
                  <w:tcW w:w="1129"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1036"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848"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865"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r>
            <w:tr w:rsidR="009E0063" w:rsidRPr="00C53F2D" w:rsidTr="00877ADF">
              <w:tc>
                <w:tcPr>
                  <w:tcW w:w="1389"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r w:rsidRPr="00E30FAA">
                    <w:rPr>
                      <w:lang w:val="en-US"/>
                    </w:rPr>
                    <w:t>Your opinion(fact or fantasy?)</w:t>
                  </w:r>
                </w:p>
              </w:tc>
              <w:tc>
                <w:tcPr>
                  <w:tcW w:w="1129"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1036"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848"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c>
                <w:tcPr>
                  <w:tcW w:w="865" w:type="dxa"/>
                  <w:tcBorders>
                    <w:top w:val="single" w:sz="4" w:space="0" w:color="auto"/>
                    <w:left w:val="single" w:sz="4" w:space="0" w:color="auto"/>
                    <w:bottom w:val="single" w:sz="4" w:space="0" w:color="auto"/>
                    <w:right w:val="single" w:sz="4" w:space="0" w:color="auto"/>
                  </w:tcBorders>
                </w:tcPr>
                <w:p w:rsidR="009E0063" w:rsidRPr="00E30FAA" w:rsidRDefault="009E0063" w:rsidP="00877ADF">
                  <w:pPr>
                    <w:rPr>
                      <w:lang w:val="en-US"/>
                    </w:rPr>
                  </w:pPr>
                </w:p>
              </w:tc>
            </w:tr>
          </w:tbl>
          <w:p w:rsidR="009E0063" w:rsidRPr="00DF0BB9" w:rsidRDefault="009E0063" w:rsidP="00C357B1">
            <w:pPr>
              <w:rPr>
                <w:b/>
                <w:lang w:val="en-US"/>
              </w:rPr>
            </w:pPr>
            <w:r w:rsidRPr="00DF0BB9">
              <w:rPr>
                <w:b/>
                <w:lang w:val="en-US"/>
              </w:rPr>
              <w:t>•</w:t>
            </w:r>
            <w:r w:rsidRPr="00C53F2D">
              <w:rPr>
                <w:b/>
                <w:lang w:val="en-US"/>
              </w:rPr>
              <w:t xml:space="preserve"> </w:t>
            </w:r>
            <w:r w:rsidRPr="00DF0BB9">
              <w:rPr>
                <w:b/>
                <w:lang w:val="en-US"/>
              </w:rPr>
              <w:t>Pupils’</w:t>
            </w:r>
            <w:r w:rsidRPr="00C53F2D">
              <w:rPr>
                <w:b/>
                <w:lang w:val="en-US"/>
              </w:rPr>
              <w:t xml:space="preserve"> </w:t>
            </w:r>
            <w:r w:rsidRPr="00DF0BB9">
              <w:rPr>
                <w:b/>
                <w:lang w:val="en-US"/>
              </w:rPr>
              <w:t>presentations.</w:t>
            </w:r>
            <w:r w:rsidRPr="00DF0BB9">
              <w:rPr>
                <w:lang w:val="en-US"/>
              </w:rPr>
              <w:t xml:space="preserve"> Pupils tell the stories using their tables.                                                                             -</w:t>
            </w:r>
            <w:r w:rsidRPr="00C53F2D">
              <w:rPr>
                <w:lang w:val="en-US"/>
              </w:rPr>
              <w:t xml:space="preserve"> </w:t>
            </w:r>
            <w:r w:rsidRPr="00DF0BB9">
              <w:rPr>
                <w:lang w:val="en-US"/>
              </w:rPr>
              <w:t xml:space="preserve"> While you are listening, complete your tables with information about all mysterious creatures. (Pupils listen to all stories and fill in all columns in their tables)</w:t>
            </w:r>
          </w:p>
        </w:tc>
        <w:tc>
          <w:tcPr>
            <w:tcW w:w="3254" w:type="dxa"/>
          </w:tcPr>
          <w:p w:rsidR="009E0063" w:rsidRPr="00DF0BB9" w:rsidRDefault="009E0063" w:rsidP="003F3B88">
            <w:pPr>
              <w:rPr>
                <w:b/>
                <w:lang w:val="en-US"/>
              </w:rPr>
            </w:pPr>
          </w:p>
          <w:p w:rsidR="009E0063" w:rsidRPr="00DF0BB9" w:rsidRDefault="009E0063" w:rsidP="003F3B88">
            <w:pPr>
              <w:rPr>
                <w:b/>
                <w:lang w:val="en-US"/>
              </w:rPr>
            </w:pPr>
          </w:p>
          <w:p w:rsidR="009E0063" w:rsidRPr="00DF0BB9" w:rsidRDefault="009E0063" w:rsidP="003F3B88">
            <w:pPr>
              <w:rPr>
                <w:rFonts w:cs="Myriad Pro"/>
                <w:b/>
                <w:color w:val="000000"/>
              </w:rPr>
            </w:pPr>
            <w:r w:rsidRPr="00DF0BB9">
              <w:rPr>
                <w:rFonts w:cs="Myriad Pro"/>
                <w:color w:val="000000"/>
              </w:rPr>
              <w:t xml:space="preserve">Выполняют задание на интерактивной доске (выбирают заголовок к картинкам). </w:t>
            </w:r>
            <w:r w:rsidRPr="00DF0BB9">
              <w:rPr>
                <w:rFonts w:cs="Myriad Pro"/>
                <w:b/>
                <w:color w:val="000000"/>
              </w:rPr>
              <w:t>(Приложение 1. Слайд 4)</w:t>
            </w:r>
          </w:p>
          <w:p w:rsidR="009E0063" w:rsidRPr="00DF0BB9" w:rsidRDefault="009E0063" w:rsidP="003F3B88">
            <w:pPr>
              <w:rPr>
                <w:rFonts w:cs="Myriad Pro"/>
                <w:color w:val="000000"/>
              </w:rPr>
            </w:pPr>
            <w:r w:rsidRPr="00DF0BB9">
              <w:t>Слушают вопросы учителя. Отвечают на них.</w:t>
            </w:r>
          </w:p>
          <w:p w:rsidR="009E0063" w:rsidRPr="00DF0BB9" w:rsidRDefault="009E0063" w:rsidP="003F3B88">
            <w:pPr>
              <w:rPr>
                <w:rFonts w:cs="Myriad Pro"/>
                <w:color w:val="000000"/>
                <w:lang w:val="en-US"/>
              </w:rPr>
            </w:pPr>
            <w:r w:rsidRPr="00DF0BB9">
              <w:rPr>
                <w:rFonts w:cs="Myriad Pro"/>
                <w:color w:val="000000"/>
              </w:rPr>
              <w:t xml:space="preserve">Выполняют задание на интерактивной доске </w:t>
            </w:r>
            <w:r w:rsidRPr="00DF0BB9">
              <w:rPr>
                <w:rFonts w:cs="Myriad Pro"/>
                <w:b/>
                <w:color w:val="000000"/>
              </w:rPr>
              <w:t>(Приложение 1. Слайд</w:t>
            </w:r>
            <w:r w:rsidRPr="00DF0BB9">
              <w:rPr>
                <w:rFonts w:cs="Myriad Pro"/>
                <w:b/>
                <w:color w:val="000000"/>
                <w:lang w:val="en-US"/>
              </w:rPr>
              <w:t xml:space="preserve"> 4)</w:t>
            </w:r>
            <w:r w:rsidRPr="00DF0BB9">
              <w:rPr>
                <w:rFonts w:cs="Myriad Pro"/>
                <w:color w:val="000000"/>
                <w:lang w:val="en-US"/>
              </w:rPr>
              <w:t xml:space="preserve"> (</w:t>
            </w:r>
            <w:r w:rsidRPr="00DF0BB9">
              <w:rPr>
                <w:rFonts w:cs="Myriad Pro"/>
                <w:color w:val="000000"/>
              </w:rPr>
              <w:t>подбирают</w:t>
            </w:r>
            <w:r w:rsidRPr="00DF0BB9">
              <w:rPr>
                <w:rFonts w:cs="Myriad Pro"/>
                <w:color w:val="000000"/>
                <w:lang w:val="en-US"/>
              </w:rPr>
              <w:t xml:space="preserve"> </w:t>
            </w:r>
            <w:r w:rsidRPr="00DF0BB9">
              <w:rPr>
                <w:rFonts w:cs="Myriad Pro"/>
                <w:color w:val="000000"/>
              </w:rPr>
              <w:t>фразы</w:t>
            </w:r>
            <w:r w:rsidRPr="00DF0BB9">
              <w:rPr>
                <w:rFonts w:cs="Myriad Pro"/>
                <w:color w:val="000000"/>
                <w:lang w:val="en-US"/>
              </w:rPr>
              <w:t xml:space="preserve"> </w:t>
            </w:r>
            <w:r w:rsidRPr="00DF0BB9">
              <w:rPr>
                <w:rFonts w:cs="Myriad Pro"/>
                <w:color w:val="000000"/>
              </w:rPr>
              <w:t>для</w:t>
            </w:r>
            <w:r w:rsidRPr="00DF0BB9">
              <w:rPr>
                <w:rFonts w:cs="Myriad Pro"/>
                <w:color w:val="000000"/>
                <w:lang w:val="en-US"/>
              </w:rPr>
              <w:t xml:space="preserve">  </w:t>
            </w:r>
            <w:r w:rsidRPr="00DF0BB9">
              <w:rPr>
                <w:rFonts w:cs="Myriad Pro"/>
                <w:color w:val="000000"/>
              </w:rPr>
              <w:t>описания</w:t>
            </w:r>
            <w:r w:rsidRPr="00DF0BB9">
              <w:rPr>
                <w:rFonts w:cs="Myriad Pro"/>
                <w:color w:val="000000"/>
                <w:lang w:val="en-US"/>
              </w:rPr>
              <w:t xml:space="preserve"> </w:t>
            </w:r>
            <w:r w:rsidRPr="00DF0BB9">
              <w:rPr>
                <w:lang w:val="en-US"/>
              </w:rPr>
              <w:t xml:space="preserve">Loch Ness Monster, </w:t>
            </w:r>
            <w:r w:rsidRPr="00DF0BB9">
              <w:rPr>
                <w:bCs/>
                <w:lang w:val="en-US"/>
              </w:rPr>
              <w:t xml:space="preserve">The Jersey Devil, </w:t>
            </w:r>
            <w:r w:rsidRPr="00DF0BB9">
              <w:rPr>
                <w:lang w:val="en-US"/>
              </w:rPr>
              <w:t>Big Foot, Yeti).</w:t>
            </w:r>
          </w:p>
          <w:p w:rsidR="009E0063" w:rsidRPr="00E30FAA" w:rsidRDefault="009E0063" w:rsidP="003F3B88">
            <w:pPr>
              <w:rPr>
                <w:lang w:eastAsia="en-US"/>
              </w:rPr>
            </w:pPr>
            <w:r w:rsidRPr="00DF0BB9">
              <w:rPr>
                <w:rFonts w:cs="Myriad Pro"/>
                <w:color w:val="000000"/>
              </w:rPr>
              <w:t>Контролируют правильность ответов обучающихся.</w:t>
            </w:r>
          </w:p>
          <w:p w:rsidR="009E0063" w:rsidRPr="00E30FAA" w:rsidRDefault="009E0063" w:rsidP="003F3B88">
            <w:pPr>
              <w:rPr>
                <w:lang w:eastAsia="en-US"/>
              </w:rPr>
            </w:pPr>
            <w:r w:rsidRPr="00E30FAA">
              <w:rPr>
                <w:lang w:eastAsia="en-US"/>
              </w:rPr>
              <w:t xml:space="preserve">Рассаживаются по группам. Каждая группа получает свой текст и читает его. Первое прочтение – проверка правильности выполнения задания на </w:t>
            </w:r>
            <w:r w:rsidRPr="00DF0BB9">
              <w:rPr>
                <w:rFonts w:cs="Myriad Pro"/>
                <w:color w:val="000000"/>
              </w:rPr>
              <w:t>интерактивной доске. Второе прочтение –</w:t>
            </w:r>
            <w:r>
              <w:rPr>
                <w:lang w:eastAsia="en-US"/>
              </w:rPr>
              <w:t xml:space="preserve">заполнение </w:t>
            </w:r>
            <w:r w:rsidRPr="00E30FAA">
              <w:rPr>
                <w:lang w:eastAsia="en-US"/>
              </w:rPr>
              <w:t>таблицы.</w:t>
            </w:r>
            <w:r w:rsidRPr="00DF0BB9">
              <w:rPr>
                <w:b/>
                <w:lang w:eastAsia="en-US"/>
              </w:rPr>
              <w:t>(Приложение 3 – тексты, приложение 4 - таблица).</w:t>
            </w:r>
          </w:p>
          <w:p w:rsidR="009E0063" w:rsidRPr="00DF0BB9" w:rsidRDefault="009E0063" w:rsidP="00DF0BB9">
            <w:pPr>
              <w:autoSpaceDE w:val="0"/>
              <w:autoSpaceDN w:val="0"/>
              <w:adjustRightInd w:val="0"/>
              <w:spacing w:line="211" w:lineRule="atLeast"/>
              <w:jc w:val="both"/>
              <w:rPr>
                <w:color w:val="000000"/>
              </w:rPr>
            </w:pPr>
            <w:r w:rsidRPr="00DF0BB9">
              <w:rPr>
                <w:color w:val="000000"/>
              </w:rPr>
              <w:t>В группах работают над поставленной задачей и делают выводы.</w:t>
            </w:r>
          </w:p>
          <w:p w:rsidR="009E0063" w:rsidRPr="00DF0BB9" w:rsidRDefault="009E0063" w:rsidP="003F3B88">
            <w:pPr>
              <w:rPr>
                <w:b/>
              </w:rPr>
            </w:pPr>
          </w:p>
          <w:p w:rsidR="009E0063" w:rsidRPr="00DF0BB9" w:rsidRDefault="009E0063" w:rsidP="003F3B88">
            <w:pPr>
              <w:rPr>
                <w:b/>
              </w:rPr>
            </w:pPr>
          </w:p>
          <w:p w:rsidR="009E0063" w:rsidRPr="00DF0BB9" w:rsidRDefault="009E0063" w:rsidP="003F3B88">
            <w:pPr>
              <w:rPr>
                <w:b/>
              </w:rPr>
            </w:pPr>
          </w:p>
          <w:p w:rsidR="009E0063" w:rsidRPr="00DF0BB9" w:rsidRDefault="009E0063" w:rsidP="003F3B88">
            <w:pPr>
              <w:rPr>
                <w:b/>
              </w:rPr>
            </w:pPr>
          </w:p>
          <w:p w:rsidR="009E0063" w:rsidRPr="00DF0BB9" w:rsidRDefault="009E0063" w:rsidP="003F3B88">
            <w:pPr>
              <w:rPr>
                <w:b/>
              </w:rPr>
            </w:pPr>
          </w:p>
          <w:p w:rsidR="009E0063" w:rsidRPr="00DF0BB9" w:rsidRDefault="009E0063" w:rsidP="003F3B88">
            <w:pPr>
              <w:rPr>
                <w:b/>
              </w:rPr>
            </w:pPr>
          </w:p>
          <w:p w:rsidR="009E0063" w:rsidRPr="00DF0BB9" w:rsidRDefault="009E0063" w:rsidP="00DF0BB9">
            <w:pPr>
              <w:autoSpaceDE w:val="0"/>
              <w:autoSpaceDN w:val="0"/>
              <w:adjustRightInd w:val="0"/>
              <w:spacing w:line="211" w:lineRule="atLeast"/>
              <w:jc w:val="both"/>
              <w:rPr>
                <w:color w:val="000000"/>
              </w:rPr>
            </w:pPr>
            <w:r w:rsidRPr="00E30FAA">
              <w:rPr>
                <w:lang w:eastAsia="en-US"/>
              </w:rPr>
              <w:t xml:space="preserve">Каждая группа делает устную презентацию своего таинственного существа. </w:t>
            </w:r>
            <w:r w:rsidRPr="00DF0BB9">
              <w:rPr>
                <w:color w:val="000000"/>
              </w:rPr>
              <w:t>Все остальные обучающиеся выслушивают одноклассников и заполняют таблицы.</w:t>
            </w:r>
          </w:p>
        </w:tc>
        <w:tc>
          <w:tcPr>
            <w:tcW w:w="3956" w:type="dxa"/>
          </w:tcPr>
          <w:p w:rsidR="009E0063" w:rsidRPr="00E30FAA" w:rsidRDefault="009E0063" w:rsidP="000D13FE">
            <w:pPr>
              <w:rPr>
                <w:lang w:eastAsia="en-US"/>
              </w:rPr>
            </w:pPr>
            <w:r w:rsidRPr="00DF0BB9">
              <w:rPr>
                <w:i/>
                <w:lang w:eastAsia="en-US"/>
              </w:rPr>
              <w:t>Познавательные:</w:t>
            </w:r>
            <w:r>
              <w:rPr>
                <w:lang w:eastAsia="en-US"/>
              </w:rPr>
              <w:t xml:space="preserve"> С</w:t>
            </w:r>
            <w:r w:rsidRPr="00E30FAA">
              <w:rPr>
                <w:lang w:eastAsia="en-US"/>
              </w:rPr>
              <w:t>труктурирование знаний.</w:t>
            </w:r>
            <w:r>
              <w:rPr>
                <w:lang w:eastAsia="en-US"/>
              </w:rPr>
              <w:t xml:space="preserve"> </w:t>
            </w:r>
            <w:r w:rsidRPr="00E30FAA">
              <w:rPr>
                <w:lang w:eastAsia="en-US"/>
              </w:rPr>
              <w:t>Анализ, синтез, сравнение, обобщение, классификация информации.</w:t>
            </w:r>
            <w:r>
              <w:rPr>
                <w:lang w:eastAsia="en-US"/>
              </w:rPr>
              <w:t xml:space="preserve"> </w:t>
            </w:r>
            <w:r w:rsidRPr="00E30FAA">
              <w:rPr>
                <w:lang w:eastAsia="en-US"/>
              </w:rPr>
              <w:t>Самостоятельное создание способов решения проблем творческого и поискового характера.</w:t>
            </w:r>
            <w:r>
              <w:rPr>
                <w:lang w:eastAsia="en-US"/>
              </w:rPr>
              <w:t xml:space="preserve"> </w:t>
            </w:r>
            <w:r w:rsidRPr="00E30FAA">
              <w:rPr>
                <w:lang w:eastAsia="en-US"/>
              </w:rPr>
              <w:t>Применение полученных знаний.</w:t>
            </w:r>
          </w:p>
          <w:p w:rsidR="009E0063" w:rsidRPr="00E30FAA" w:rsidRDefault="009E0063" w:rsidP="000D13FE">
            <w:pPr>
              <w:rPr>
                <w:lang w:eastAsia="en-US"/>
              </w:rPr>
            </w:pPr>
            <w:r w:rsidRPr="00DF0BB9">
              <w:rPr>
                <w:i/>
                <w:lang w:eastAsia="en-US"/>
              </w:rPr>
              <w:t xml:space="preserve">Регулятивные: </w:t>
            </w:r>
            <w:r>
              <w:rPr>
                <w:lang w:eastAsia="en-US"/>
              </w:rPr>
              <w:t>У</w:t>
            </w:r>
            <w:r w:rsidRPr="00E30FAA">
              <w:rPr>
                <w:lang w:eastAsia="en-US"/>
              </w:rPr>
              <w:t>меть слушать в соответствии с целевой установкой.</w:t>
            </w:r>
          </w:p>
          <w:p w:rsidR="009E0063" w:rsidRPr="00E30FAA" w:rsidRDefault="009E0063" w:rsidP="000D13FE">
            <w:pPr>
              <w:rPr>
                <w:lang w:eastAsia="en-US"/>
              </w:rPr>
            </w:pPr>
            <w:r w:rsidRPr="00E30FAA">
              <w:rPr>
                <w:lang w:eastAsia="en-US"/>
              </w:rPr>
              <w:t>Принимать и сохранять учебную цель и задачу. Плани</w:t>
            </w:r>
            <w:r>
              <w:rPr>
                <w:lang w:eastAsia="en-US"/>
              </w:rPr>
              <w:t xml:space="preserve">рование учебного сотрудничества </w:t>
            </w:r>
            <w:r w:rsidRPr="00E30FAA">
              <w:rPr>
                <w:lang w:eastAsia="en-US"/>
              </w:rPr>
              <w:t>со</w:t>
            </w:r>
          </w:p>
          <w:p w:rsidR="009E0063" w:rsidRPr="00E30FAA" w:rsidRDefault="009E0063" w:rsidP="000D13FE">
            <w:pPr>
              <w:rPr>
                <w:lang w:eastAsia="en-US"/>
              </w:rPr>
            </w:pPr>
            <w:r w:rsidRPr="00E30FAA">
              <w:rPr>
                <w:lang w:eastAsia="en-US"/>
              </w:rPr>
              <w:t>сверстниками.</w:t>
            </w:r>
          </w:p>
          <w:p w:rsidR="009E0063" w:rsidRPr="00E30FAA" w:rsidRDefault="009E0063" w:rsidP="000D13FE">
            <w:pPr>
              <w:rPr>
                <w:lang w:eastAsia="en-US"/>
              </w:rPr>
            </w:pPr>
            <w:r w:rsidRPr="00E30FAA">
              <w:rPr>
                <w:lang w:eastAsia="en-US"/>
              </w:rPr>
              <w:t>Контроль, коррекция, оценка собственной деятельности.</w:t>
            </w:r>
          </w:p>
          <w:p w:rsidR="009E0063" w:rsidRPr="00E30FAA" w:rsidRDefault="009E0063" w:rsidP="00DF0BB9">
            <w:pPr>
              <w:autoSpaceDE w:val="0"/>
              <w:autoSpaceDN w:val="0"/>
              <w:adjustRightInd w:val="0"/>
              <w:rPr>
                <w:lang w:eastAsia="en-US"/>
              </w:rPr>
            </w:pPr>
            <w:r w:rsidRPr="00DF0BB9">
              <w:rPr>
                <w:i/>
                <w:lang w:eastAsia="en-US"/>
              </w:rPr>
              <w:t>Коммуникативные:</w:t>
            </w:r>
            <w:r>
              <w:rPr>
                <w:lang w:eastAsia="en-US"/>
              </w:rPr>
              <w:t xml:space="preserve"> А</w:t>
            </w:r>
            <w:r w:rsidRPr="00E30FAA">
              <w:rPr>
                <w:lang w:eastAsia="en-US"/>
              </w:rPr>
              <w:t>декватное использование речевых средств для</w:t>
            </w:r>
          </w:p>
          <w:p w:rsidR="009E0063" w:rsidRPr="00E30FAA" w:rsidRDefault="009E0063" w:rsidP="00702D9D">
            <w:pPr>
              <w:rPr>
                <w:lang w:eastAsia="en-US"/>
              </w:rPr>
            </w:pPr>
            <w:r w:rsidRPr="00E30FAA">
              <w:rPr>
                <w:lang w:eastAsia="en-US"/>
              </w:rPr>
              <w:t>решения коммуникативных задач.</w:t>
            </w:r>
            <w:r>
              <w:rPr>
                <w:lang w:eastAsia="en-US"/>
              </w:rPr>
              <w:t xml:space="preserve"> </w:t>
            </w:r>
            <w:r w:rsidRPr="00E30FAA">
              <w:rPr>
                <w:lang w:eastAsia="en-US"/>
              </w:rPr>
              <w:t>Аргументация своего мнения и позиции в коммуникации.</w:t>
            </w:r>
            <w:r>
              <w:rPr>
                <w:lang w:eastAsia="en-US"/>
              </w:rPr>
              <w:t xml:space="preserve"> </w:t>
            </w:r>
            <w:r w:rsidRPr="00E30FAA">
              <w:rPr>
                <w:lang w:eastAsia="en-US"/>
              </w:rPr>
              <w:t>Учет разных мнений, координирование в сотрудничестве разных позиций.</w:t>
            </w:r>
          </w:p>
          <w:p w:rsidR="009E0063" w:rsidRPr="00E30FAA" w:rsidRDefault="009E0063" w:rsidP="00AD5E96">
            <w:pPr>
              <w:rPr>
                <w:lang w:eastAsia="en-US"/>
              </w:rPr>
            </w:pPr>
            <w:r w:rsidRPr="00DF0BB9">
              <w:rPr>
                <w:i/>
                <w:lang w:eastAsia="en-US"/>
              </w:rPr>
              <w:t>Личностные:</w:t>
            </w:r>
            <w:r w:rsidRPr="00E30FAA">
              <w:rPr>
                <w:lang w:eastAsia="en-US"/>
              </w:rPr>
              <w:t xml:space="preserve"> осознание личной ответственности за совместное выполнение задания.</w:t>
            </w:r>
            <w:r>
              <w:rPr>
                <w:lang w:eastAsia="en-US"/>
              </w:rPr>
              <w:t xml:space="preserve"> </w:t>
            </w:r>
            <w:r w:rsidRPr="00E30FAA">
              <w:rPr>
                <w:lang w:eastAsia="en-US"/>
              </w:rPr>
              <w:t>Оценивание себя в учебном процессе.</w:t>
            </w:r>
          </w:p>
          <w:p w:rsidR="009E0063" w:rsidRPr="00DF0BB9" w:rsidRDefault="009E0063" w:rsidP="000D13FE">
            <w:pPr>
              <w:rPr>
                <w:b/>
              </w:rPr>
            </w:pPr>
          </w:p>
          <w:p w:rsidR="009E0063" w:rsidRPr="00DF0BB9" w:rsidRDefault="009E0063" w:rsidP="00AC58E3">
            <w:pPr>
              <w:rPr>
                <w:b/>
              </w:rPr>
            </w:pPr>
          </w:p>
        </w:tc>
      </w:tr>
      <w:tr w:rsidR="009E0063" w:rsidRPr="00E30FAA" w:rsidTr="00C53F2D">
        <w:tc>
          <w:tcPr>
            <w:tcW w:w="2349" w:type="dxa"/>
          </w:tcPr>
          <w:p w:rsidR="009E0063" w:rsidRPr="00DF0BB9" w:rsidRDefault="009E0063" w:rsidP="001E3F1C">
            <w:pPr>
              <w:rPr>
                <w:b/>
              </w:rPr>
            </w:pPr>
            <w:r w:rsidRPr="00DF0BB9">
              <w:rPr>
                <w:b/>
              </w:rPr>
              <w:t>Рефлексия (</w:t>
            </w:r>
            <w:r w:rsidRPr="00DF0BB9">
              <w:rPr>
                <w:b/>
                <w:lang w:val="en-US"/>
              </w:rPr>
              <w:t>Reflection</w:t>
            </w:r>
            <w:r w:rsidRPr="00DF0BB9">
              <w:rPr>
                <w:b/>
              </w:rPr>
              <w:t>) – 5 минут</w:t>
            </w:r>
          </w:p>
        </w:tc>
        <w:tc>
          <w:tcPr>
            <w:tcW w:w="5227" w:type="dxa"/>
          </w:tcPr>
          <w:p w:rsidR="009E0063" w:rsidRPr="00DF0BB9" w:rsidRDefault="009E0063" w:rsidP="001E3F1C">
            <w:pPr>
              <w:rPr>
                <w:lang w:val="en-US"/>
              </w:rPr>
            </w:pPr>
            <w:r w:rsidRPr="00DF0BB9">
              <w:rPr>
                <w:b/>
                <w:lang w:val="en-US"/>
              </w:rPr>
              <w:t xml:space="preserve"> -</w:t>
            </w:r>
            <w:r w:rsidRPr="00C53F2D">
              <w:rPr>
                <w:b/>
                <w:lang w:val="en-US"/>
              </w:rPr>
              <w:t xml:space="preserve"> </w:t>
            </w:r>
            <w:r w:rsidRPr="00DF0BB9">
              <w:rPr>
                <w:lang w:val="en-US"/>
              </w:rPr>
              <w:t xml:space="preserve">I have chosen the quotations of different people about mysteries. Choose one which best of all reflects your understanding of mysteries. Comment on it.       </w:t>
            </w:r>
          </w:p>
          <w:p w:rsidR="009E0063" w:rsidRPr="00DF0BB9" w:rsidRDefault="009E0063" w:rsidP="001E3F1C">
            <w:pPr>
              <w:rPr>
                <w:lang w:val="en-US"/>
              </w:rPr>
            </w:pPr>
            <w:r w:rsidRPr="00DF0BB9">
              <w:rPr>
                <w:lang w:val="en-US"/>
              </w:rPr>
              <w:t xml:space="preserve">1. </w:t>
            </w:r>
            <w:r w:rsidRPr="00DF0BB9">
              <w:rPr>
                <w:i/>
                <w:lang w:val="en-US"/>
              </w:rPr>
              <w:t>“I would rather live in a world where my life is surrounded by mystery than live in a world so small that my mind could understand it.”</w:t>
            </w:r>
            <w:r w:rsidRPr="00DF0BB9">
              <w:rPr>
                <w:lang w:val="en-US"/>
              </w:rPr>
              <w:t xml:space="preserve"> Harry Emerson Fosdick, a priest.                                 </w:t>
            </w:r>
          </w:p>
          <w:p w:rsidR="009E0063" w:rsidRPr="00DF0BB9" w:rsidRDefault="009E0063" w:rsidP="001E3F1C">
            <w:pPr>
              <w:rPr>
                <w:lang w:val="en-US"/>
              </w:rPr>
            </w:pPr>
            <w:r w:rsidRPr="00DF0BB9">
              <w:rPr>
                <w:lang w:val="en-US"/>
              </w:rPr>
              <w:t xml:space="preserve">2. </w:t>
            </w:r>
            <w:r w:rsidRPr="00DF0BB9">
              <w:rPr>
                <w:i/>
                <w:lang w:val="en-US"/>
              </w:rPr>
              <w:t>“Mystery creates wonder and wonder is the basis of man's desire to understand.”</w:t>
            </w:r>
            <w:r w:rsidRPr="00DF0BB9">
              <w:rPr>
                <w:lang w:val="en-US"/>
              </w:rPr>
              <w:t xml:space="preserve"> Neil Armstrong, an astronaut.                                         </w:t>
            </w:r>
          </w:p>
          <w:p w:rsidR="009E0063" w:rsidRPr="00DF0BB9" w:rsidRDefault="009E0063" w:rsidP="001E3F1C">
            <w:pPr>
              <w:rPr>
                <w:lang w:val="en-US"/>
              </w:rPr>
            </w:pPr>
            <w:r w:rsidRPr="00DF0BB9">
              <w:rPr>
                <w:lang w:val="en-US"/>
              </w:rPr>
              <w:t>3</w:t>
            </w:r>
            <w:r w:rsidRPr="00DF0BB9">
              <w:rPr>
                <w:i/>
                <w:lang w:val="en-US"/>
              </w:rPr>
              <w:t>. “As we acquire more knowledge, things do not become more understandable, but more mysterious.”</w:t>
            </w:r>
            <w:r w:rsidRPr="00DF0BB9">
              <w:rPr>
                <w:lang w:val="en-US"/>
              </w:rPr>
              <w:t>Albert Schweitzer, a musician and philosopher.</w:t>
            </w:r>
            <w:r w:rsidRPr="00DF0BB9">
              <w:rPr>
                <w:b/>
                <w:lang w:val="en-US"/>
              </w:rPr>
              <w:t xml:space="preserve"> (</w:t>
            </w:r>
            <w:r w:rsidRPr="00DF0BB9">
              <w:rPr>
                <w:b/>
              </w:rPr>
              <w:t>Приложение</w:t>
            </w:r>
            <w:r w:rsidRPr="00DF0BB9">
              <w:rPr>
                <w:b/>
                <w:lang w:val="en-US"/>
              </w:rPr>
              <w:t xml:space="preserve"> 1</w:t>
            </w:r>
            <w:r w:rsidRPr="00C53F2D">
              <w:rPr>
                <w:b/>
                <w:lang w:val="en-US"/>
              </w:rPr>
              <w:t>.</w:t>
            </w:r>
            <w:r w:rsidRPr="00DF0BB9">
              <w:rPr>
                <w:b/>
                <w:lang w:val="en-US"/>
              </w:rPr>
              <w:t xml:space="preserve"> </w:t>
            </w:r>
            <w:r w:rsidRPr="00DF0BB9">
              <w:rPr>
                <w:b/>
              </w:rPr>
              <w:t>Слайд</w:t>
            </w:r>
            <w:r w:rsidRPr="00DF0BB9">
              <w:rPr>
                <w:b/>
                <w:lang w:val="en-US"/>
              </w:rPr>
              <w:t xml:space="preserve"> 5 )</w:t>
            </w:r>
          </w:p>
          <w:p w:rsidR="009E0063" w:rsidRPr="00DF0BB9" w:rsidRDefault="009E0063" w:rsidP="001E3F1C">
            <w:pPr>
              <w:rPr>
                <w:lang w:val="en-US"/>
              </w:rPr>
            </w:pPr>
            <w:r w:rsidRPr="00DF0BB9">
              <w:rPr>
                <w:lang w:val="en-US"/>
              </w:rPr>
              <w:t>- Today we have spoken about just a few of the many unknown, undiscovered, mysterious animals.</w:t>
            </w:r>
          </w:p>
          <w:p w:rsidR="009E0063" w:rsidRPr="00DF0BB9" w:rsidRDefault="009E0063" w:rsidP="001E3F1C">
            <w:pPr>
              <w:rPr>
                <w:lang w:val="en-US"/>
              </w:rPr>
            </w:pPr>
            <w:r w:rsidRPr="00DF0BB9">
              <w:rPr>
                <w:lang w:val="en-US"/>
              </w:rPr>
              <w:t xml:space="preserve">I hope in the future there will be questions mystifying us and intriguing mysteries that will enthrall us. </w:t>
            </w:r>
          </w:p>
          <w:p w:rsidR="009E0063" w:rsidRPr="00C53F2D" w:rsidRDefault="009E0063" w:rsidP="001E3F1C">
            <w:r w:rsidRPr="00DF0BB9">
              <w:rPr>
                <w:lang w:val="en-US"/>
              </w:rPr>
              <w:t xml:space="preserve">As Charles de Lint said: </w:t>
            </w:r>
            <w:r w:rsidRPr="00DF0BB9">
              <w:rPr>
                <w:i/>
                <w:lang w:val="en-US"/>
              </w:rPr>
              <w:t>“Without mysteries, life would be very dull indeed. What would be left to strive for if everything were known?”</w:t>
            </w:r>
            <w:r w:rsidRPr="00DF0BB9">
              <w:rPr>
                <w:lang w:val="en-US"/>
              </w:rPr>
              <w:t xml:space="preserve"> Charles de Lint a Canadian fantasy author.</w:t>
            </w:r>
            <w:r w:rsidRPr="00DF0BB9">
              <w:rPr>
                <w:b/>
                <w:lang w:val="en-US"/>
              </w:rPr>
              <w:t xml:space="preserve"> </w:t>
            </w:r>
            <w:r w:rsidRPr="00C53F2D">
              <w:rPr>
                <w:b/>
              </w:rPr>
              <w:t>(</w:t>
            </w:r>
            <w:r w:rsidRPr="00DF0BB9">
              <w:rPr>
                <w:b/>
              </w:rPr>
              <w:t>Приложение</w:t>
            </w:r>
            <w:r w:rsidRPr="00C53F2D">
              <w:rPr>
                <w:b/>
              </w:rPr>
              <w:t xml:space="preserve"> 2</w:t>
            </w:r>
            <w:r>
              <w:rPr>
                <w:b/>
              </w:rPr>
              <w:t>.</w:t>
            </w:r>
            <w:r w:rsidRPr="00C53F2D">
              <w:rPr>
                <w:b/>
              </w:rPr>
              <w:t xml:space="preserve"> </w:t>
            </w:r>
            <w:r w:rsidRPr="00DF0BB9">
              <w:rPr>
                <w:b/>
              </w:rPr>
              <w:t>Слайд</w:t>
            </w:r>
            <w:r w:rsidRPr="00C53F2D">
              <w:rPr>
                <w:b/>
              </w:rPr>
              <w:t xml:space="preserve"> 6)</w:t>
            </w:r>
          </w:p>
          <w:p w:rsidR="009E0063" w:rsidRPr="00C53F2D" w:rsidRDefault="009E0063" w:rsidP="001E3F1C">
            <w:r w:rsidRPr="00DF0BB9">
              <w:rPr>
                <w:b/>
                <w:lang w:val="en-US"/>
              </w:rPr>
              <w:t>H</w:t>
            </w:r>
            <w:r w:rsidRPr="00C53F2D">
              <w:rPr>
                <w:b/>
              </w:rPr>
              <w:t>/</w:t>
            </w:r>
            <w:r w:rsidRPr="00DF0BB9">
              <w:rPr>
                <w:b/>
                <w:lang w:val="en-US"/>
              </w:rPr>
              <w:t>w</w:t>
            </w:r>
            <w:r w:rsidRPr="00C53F2D">
              <w:rPr>
                <w:b/>
              </w:rPr>
              <w:t>:</w:t>
            </w:r>
            <w:r w:rsidRPr="00C53F2D">
              <w:t xml:space="preserve"> </w:t>
            </w:r>
            <w:r w:rsidRPr="00DF0BB9">
              <w:rPr>
                <w:lang w:val="en-US"/>
              </w:rPr>
              <w:t>using</w:t>
            </w:r>
            <w:r w:rsidRPr="00C53F2D">
              <w:t xml:space="preserve"> </w:t>
            </w:r>
            <w:r w:rsidRPr="00DF0BB9">
              <w:rPr>
                <w:lang w:val="en-US"/>
              </w:rPr>
              <w:t>the</w:t>
            </w:r>
            <w:r w:rsidRPr="00C53F2D">
              <w:t xml:space="preserve"> </w:t>
            </w:r>
            <w:r w:rsidRPr="00DF0BB9">
              <w:rPr>
                <w:lang w:val="en-US"/>
              </w:rPr>
              <w:t>table</w:t>
            </w:r>
            <w:r w:rsidRPr="00C53F2D">
              <w:t xml:space="preserve"> </w:t>
            </w:r>
            <w:r w:rsidRPr="00DF0BB9">
              <w:rPr>
                <w:lang w:val="en-US"/>
              </w:rPr>
              <w:t>create</w:t>
            </w:r>
            <w:r w:rsidRPr="00C53F2D">
              <w:t xml:space="preserve"> </w:t>
            </w:r>
            <w:r w:rsidRPr="00DF0BB9">
              <w:rPr>
                <w:lang w:val="en-US"/>
              </w:rPr>
              <w:t>and</w:t>
            </w:r>
            <w:r w:rsidRPr="00C53F2D">
              <w:t xml:space="preserve"> </w:t>
            </w:r>
            <w:r w:rsidRPr="00DF0BB9">
              <w:rPr>
                <w:lang w:val="en-US"/>
              </w:rPr>
              <w:t>present</w:t>
            </w:r>
            <w:r w:rsidRPr="00C53F2D">
              <w:t xml:space="preserve"> </w:t>
            </w:r>
            <w:r w:rsidRPr="00DF0BB9">
              <w:rPr>
                <w:lang w:val="en-US"/>
              </w:rPr>
              <w:t>a</w:t>
            </w:r>
            <w:r w:rsidRPr="00C53F2D">
              <w:t xml:space="preserve"> </w:t>
            </w:r>
            <w:r w:rsidRPr="00DF0BB9">
              <w:rPr>
                <w:lang w:val="en-US"/>
              </w:rPr>
              <w:t>new</w:t>
            </w:r>
            <w:r w:rsidRPr="00C53F2D">
              <w:t xml:space="preserve"> </w:t>
            </w:r>
            <w:r w:rsidRPr="00DF0BB9">
              <w:rPr>
                <w:lang w:val="en-US"/>
              </w:rPr>
              <w:t>mysterious</w:t>
            </w:r>
            <w:r w:rsidRPr="00C53F2D">
              <w:t xml:space="preserve"> </w:t>
            </w:r>
            <w:r w:rsidRPr="00DF0BB9">
              <w:rPr>
                <w:lang w:val="en-US"/>
              </w:rPr>
              <w:t>creature</w:t>
            </w:r>
            <w:r w:rsidRPr="00C53F2D">
              <w:t>.</w:t>
            </w:r>
          </w:p>
        </w:tc>
        <w:tc>
          <w:tcPr>
            <w:tcW w:w="3254" w:type="dxa"/>
          </w:tcPr>
          <w:p w:rsidR="009E0063" w:rsidRPr="00E30FAA" w:rsidRDefault="009E0063" w:rsidP="00AC58E3">
            <w:r w:rsidRPr="00E30FAA">
              <w:t>Строят устные высказывания.</w:t>
            </w:r>
          </w:p>
        </w:tc>
        <w:tc>
          <w:tcPr>
            <w:tcW w:w="3956" w:type="dxa"/>
          </w:tcPr>
          <w:p w:rsidR="009E0063" w:rsidRPr="00E30FAA" w:rsidRDefault="009E0063" w:rsidP="00EB6544">
            <w:pPr>
              <w:rPr>
                <w:lang w:eastAsia="en-US"/>
              </w:rPr>
            </w:pPr>
            <w:r w:rsidRPr="00DF0BB9">
              <w:rPr>
                <w:i/>
                <w:lang w:eastAsia="en-US"/>
              </w:rPr>
              <w:t xml:space="preserve">Коммуникативные: </w:t>
            </w:r>
            <w:r w:rsidRPr="00E30FAA">
              <w:rPr>
                <w:lang w:eastAsia="en-US"/>
              </w:rPr>
              <w:t>Формулирование и аргументация своего мнения.</w:t>
            </w:r>
            <w:r>
              <w:rPr>
                <w:lang w:eastAsia="en-US"/>
              </w:rPr>
              <w:t xml:space="preserve"> </w:t>
            </w:r>
            <w:r w:rsidRPr="00E30FAA">
              <w:rPr>
                <w:lang w:eastAsia="en-US"/>
              </w:rPr>
              <w:t>Рефлексия</w:t>
            </w:r>
            <w:r>
              <w:rPr>
                <w:lang w:eastAsia="en-US"/>
              </w:rPr>
              <w:t xml:space="preserve"> </w:t>
            </w:r>
            <w:r w:rsidRPr="00E30FAA">
              <w:rPr>
                <w:lang w:eastAsia="en-US"/>
              </w:rPr>
              <w:t>своих</w:t>
            </w:r>
            <w:r>
              <w:rPr>
                <w:lang w:eastAsia="en-US"/>
              </w:rPr>
              <w:t xml:space="preserve"> </w:t>
            </w:r>
            <w:r w:rsidRPr="00E30FAA">
              <w:rPr>
                <w:lang w:eastAsia="en-US"/>
              </w:rPr>
              <w:t>действий.</w:t>
            </w:r>
          </w:p>
          <w:p w:rsidR="009E0063" w:rsidRPr="00E30FAA" w:rsidRDefault="009E0063" w:rsidP="006F6379">
            <w:pPr>
              <w:rPr>
                <w:lang w:eastAsia="en-US"/>
              </w:rPr>
            </w:pPr>
            <w:r w:rsidRPr="00DF0BB9">
              <w:rPr>
                <w:i/>
                <w:lang w:eastAsia="en-US"/>
              </w:rPr>
              <w:t xml:space="preserve">Познавательные: </w:t>
            </w:r>
            <w:r>
              <w:rPr>
                <w:lang w:eastAsia="en-US"/>
              </w:rPr>
              <w:t>О</w:t>
            </w:r>
            <w:r w:rsidRPr="00E30FAA">
              <w:rPr>
                <w:lang w:eastAsia="en-US"/>
              </w:rPr>
              <w:t>сознанное и произвольное построение</w:t>
            </w:r>
          </w:p>
          <w:p w:rsidR="009E0063" w:rsidRPr="00E30FAA" w:rsidRDefault="009E0063" w:rsidP="006F6379">
            <w:pPr>
              <w:rPr>
                <w:lang w:eastAsia="en-US"/>
              </w:rPr>
            </w:pPr>
            <w:r w:rsidRPr="00E30FAA">
              <w:rPr>
                <w:lang w:eastAsia="en-US"/>
              </w:rPr>
              <w:t>речевого высказывания. Выражение своих мыслей с достаточной полнотой и точностью.</w:t>
            </w:r>
          </w:p>
          <w:p w:rsidR="009E0063" w:rsidRPr="00DF0BB9" w:rsidRDefault="009E0063" w:rsidP="00024A99">
            <w:pPr>
              <w:rPr>
                <w:color w:val="000000"/>
              </w:rPr>
            </w:pPr>
            <w:r w:rsidRPr="00DF0BB9">
              <w:rPr>
                <w:i/>
                <w:lang w:eastAsia="en-US"/>
              </w:rPr>
              <w:t>Регулятивные:</w:t>
            </w:r>
            <w:r w:rsidRPr="00E30FAA">
              <w:rPr>
                <w:lang w:eastAsia="en-US"/>
              </w:rPr>
              <w:t xml:space="preserve"> </w:t>
            </w:r>
            <w:r w:rsidRPr="00DF0BB9">
              <w:rPr>
                <w:color w:val="000000"/>
              </w:rPr>
              <w:t xml:space="preserve">Уметь </w:t>
            </w:r>
            <w:r w:rsidRPr="00E30FAA">
              <w:rPr>
                <w:lang w:eastAsia="en-US"/>
              </w:rPr>
              <w:t>выдвигать версии</w:t>
            </w:r>
            <w:r>
              <w:rPr>
                <w:lang w:eastAsia="en-US"/>
              </w:rPr>
              <w:t xml:space="preserve">, </w:t>
            </w:r>
            <w:r w:rsidRPr="00DF0BB9">
              <w:rPr>
                <w:color w:val="000000"/>
              </w:rPr>
              <w:t>слушать в соот</w:t>
            </w:r>
            <w:r w:rsidRPr="00DF0BB9">
              <w:rPr>
                <w:color w:val="000000"/>
              </w:rPr>
              <w:softHyphen/>
              <w:t>ветствии с целевой установкой.</w:t>
            </w:r>
          </w:p>
          <w:p w:rsidR="009E0063" w:rsidRPr="00DF0BB9" w:rsidRDefault="009E0063" w:rsidP="00AD5E96">
            <w:pPr>
              <w:rPr>
                <w:b/>
              </w:rPr>
            </w:pPr>
          </w:p>
        </w:tc>
      </w:tr>
    </w:tbl>
    <w:p w:rsidR="009E0063" w:rsidRPr="00E30FAA" w:rsidRDefault="009E0063" w:rsidP="000815E4">
      <w:pPr>
        <w:jc w:val="center"/>
        <w:rPr>
          <w:b/>
        </w:rPr>
      </w:pPr>
    </w:p>
    <w:p w:rsidR="009E0063" w:rsidRPr="00024A99" w:rsidRDefault="009E0063" w:rsidP="006F1B93">
      <w:pPr>
        <w:rPr>
          <w:b/>
        </w:rPr>
      </w:pPr>
    </w:p>
    <w:p w:rsidR="009E0063" w:rsidRDefault="009E0063" w:rsidP="006F1B93"/>
    <w:p w:rsidR="009E0063" w:rsidRDefault="009E0063" w:rsidP="006F1B93"/>
    <w:p w:rsidR="009E0063" w:rsidRDefault="009E0063"/>
    <w:sectPr w:rsidR="009E0063" w:rsidSect="006F1B93">
      <w:footerReference w:type="default" r:id="rId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063" w:rsidRDefault="009E0063" w:rsidP="00EB6544">
      <w:r>
        <w:separator/>
      </w:r>
    </w:p>
  </w:endnote>
  <w:endnote w:type="continuationSeparator" w:id="0">
    <w:p w:rsidR="009E0063" w:rsidRDefault="009E0063" w:rsidP="00EB65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63" w:rsidRDefault="009E0063">
    <w:pPr>
      <w:pStyle w:val="Footer"/>
      <w:jc w:val="right"/>
    </w:pPr>
    <w:fldSimple w:instr="PAGE   \* MERGEFORMAT">
      <w:r>
        <w:rPr>
          <w:noProof/>
        </w:rPr>
        <w:t>1</w:t>
      </w:r>
    </w:fldSimple>
  </w:p>
  <w:p w:rsidR="009E0063" w:rsidRDefault="009E0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063" w:rsidRDefault="009E0063" w:rsidP="00EB6544">
      <w:r>
        <w:separator/>
      </w:r>
    </w:p>
  </w:footnote>
  <w:footnote w:type="continuationSeparator" w:id="0">
    <w:p w:rsidR="009E0063" w:rsidRDefault="009E0063" w:rsidP="00EB65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C38"/>
    <w:rsid w:val="00024A99"/>
    <w:rsid w:val="000724C7"/>
    <w:rsid w:val="000815E4"/>
    <w:rsid w:val="000D0035"/>
    <w:rsid w:val="000D13FE"/>
    <w:rsid w:val="00131196"/>
    <w:rsid w:val="00142FF2"/>
    <w:rsid w:val="001541B8"/>
    <w:rsid w:val="00197652"/>
    <w:rsid w:val="001B0825"/>
    <w:rsid w:val="001C183C"/>
    <w:rsid w:val="001E3F1C"/>
    <w:rsid w:val="00203E12"/>
    <w:rsid w:val="002339AF"/>
    <w:rsid w:val="00235870"/>
    <w:rsid w:val="002C64F4"/>
    <w:rsid w:val="003017ED"/>
    <w:rsid w:val="0033120B"/>
    <w:rsid w:val="003C2E5D"/>
    <w:rsid w:val="003D31CC"/>
    <w:rsid w:val="003E0FB0"/>
    <w:rsid w:val="003F3B88"/>
    <w:rsid w:val="005177B2"/>
    <w:rsid w:val="005355D2"/>
    <w:rsid w:val="00582C38"/>
    <w:rsid w:val="00621140"/>
    <w:rsid w:val="0064228F"/>
    <w:rsid w:val="006761AD"/>
    <w:rsid w:val="006A7E69"/>
    <w:rsid w:val="006B0064"/>
    <w:rsid w:val="006C5E11"/>
    <w:rsid w:val="006F1B93"/>
    <w:rsid w:val="006F6379"/>
    <w:rsid w:val="00702D9D"/>
    <w:rsid w:val="00714238"/>
    <w:rsid w:val="00772AB6"/>
    <w:rsid w:val="00795B0E"/>
    <w:rsid w:val="007B2364"/>
    <w:rsid w:val="007D311C"/>
    <w:rsid w:val="007F7ACE"/>
    <w:rsid w:val="008019D9"/>
    <w:rsid w:val="00820386"/>
    <w:rsid w:val="00825563"/>
    <w:rsid w:val="008648CC"/>
    <w:rsid w:val="00865E97"/>
    <w:rsid w:val="00877ADF"/>
    <w:rsid w:val="008E1132"/>
    <w:rsid w:val="008F06B5"/>
    <w:rsid w:val="0096475A"/>
    <w:rsid w:val="00965485"/>
    <w:rsid w:val="00985EE5"/>
    <w:rsid w:val="009933A0"/>
    <w:rsid w:val="009A2945"/>
    <w:rsid w:val="009E0063"/>
    <w:rsid w:val="00AC58E3"/>
    <w:rsid w:val="00AD5E96"/>
    <w:rsid w:val="00AE35F8"/>
    <w:rsid w:val="00AF2408"/>
    <w:rsid w:val="00B41096"/>
    <w:rsid w:val="00B9162E"/>
    <w:rsid w:val="00BB1F30"/>
    <w:rsid w:val="00BD3327"/>
    <w:rsid w:val="00C357B1"/>
    <w:rsid w:val="00C53F2D"/>
    <w:rsid w:val="00C55746"/>
    <w:rsid w:val="00CA7273"/>
    <w:rsid w:val="00CB6649"/>
    <w:rsid w:val="00D22D10"/>
    <w:rsid w:val="00D64DBC"/>
    <w:rsid w:val="00DF0BB9"/>
    <w:rsid w:val="00E25C6A"/>
    <w:rsid w:val="00E30FAA"/>
    <w:rsid w:val="00E4112B"/>
    <w:rsid w:val="00EB6465"/>
    <w:rsid w:val="00EB6544"/>
    <w:rsid w:val="00EF248B"/>
    <w:rsid w:val="00F4700C"/>
    <w:rsid w:val="00F56FCB"/>
    <w:rsid w:val="00FA731F"/>
    <w:rsid w:val="00FE44DD"/>
    <w:rsid w:val="00FF03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FE"/>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1B93"/>
    <w:rPr>
      <w:rFonts w:cs="Times New Roman"/>
      <w:color w:val="0000FF"/>
      <w:u w:val="single"/>
    </w:rPr>
  </w:style>
  <w:style w:type="table" w:styleId="TableGrid">
    <w:name w:val="Table Grid"/>
    <w:basedOn w:val="TableNormal"/>
    <w:uiPriority w:val="99"/>
    <w:rsid w:val="006F1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B6544"/>
    <w:pPr>
      <w:tabs>
        <w:tab w:val="center" w:pos="4677"/>
        <w:tab w:val="right" w:pos="9355"/>
      </w:tabs>
    </w:pPr>
  </w:style>
  <w:style w:type="character" w:customStyle="1" w:styleId="HeaderChar">
    <w:name w:val="Header Char"/>
    <w:basedOn w:val="DefaultParagraphFont"/>
    <w:link w:val="Header"/>
    <w:uiPriority w:val="99"/>
    <w:locked/>
    <w:rsid w:val="00EB6544"/>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EB6544"/>
    <w:pPr>
      <w:tabs>
        <w:tab w:val="center" w:pos="4677"/>
        <w:tab w:val="right" w:pos="9355"/>
      </w:tabs>
    </w:pPr>
  </w:style>
  <w:style w:type="character" w:customStyle="1" w:styleId="FooterChar">
    <w:name w:val="Footer Char"/>
    <w:basedOn w:val="DefaultParagraphFont"/>
    <w:link w:val="Footer"/>
    <w:uiPriority w:val="99"/>
    <w:locked/>
    <w:rsid w:val="00EB6544"/>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3017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17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34718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1041</Words>
  <Characters>5939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Этапы урока</dc:title>
  <dc:subject/>
  <dc:creator>1</dc:creator>
  <cp:keywords/>
  <dc:description/>
  <cp:lastModifiedBy>User</cp:lastModifiedBy>
  <cp:revision>2</cp:revision>
  <cp:lastPrinted>2013-11-20T06:51:00Z</cp:lastPrinted>
  <dcterms:created xsi:type="dcterms:W3CDTF">2014-01-19T19:38:00Z</dcterms:created>
  <dcterms:modified xsi:type="dcterms:W3CDTF">2014-01-19T19:38:00Z</dcterms:modified>
</cp:coreProperties>
</file>