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142" w:rsidRPr="00963ED5" w:rsidRDefault="00DA3142" w:rsidP="00DA3142">
      <w:pPr>
        <w:spacing w:after="0"/>
        <w:jc w:val="both"/>
        <w:rPr>
          <w:rFonts w:ascii="Times New Roman" w:hAnsi="Times New Roman" w:cs="Times New Roman"/>
          <w:b/>
          <w:sz w:val="24"/>
          <w:szCs w:val="24"/>
        </w:rPr>
      </w:pPr>
      <w:r w:rsidRPr="00963ED5">
        <w:rPr>
          <w:rFonts w:ascii="Times New Roman" w:hAnsi="Times New Roman" w:cs="Times New Roman"/>
          <w:b/>
          <w:sz w:val="24"/>
          <w:szCs w:val="24"/>
        </w:rPr>
        <w:t>Приложение 1</w:t>
      </w:r>
    </w:p>
    <w:p w:rsidR="00DA3142" w:rsidRPr="00963ED5" w:rsidRDefault="00DA3142" w:rsidP="00DA3142">
      <w:pPr>
        <w:spacing w:after="0"/>
        <w:jc w:val="both"/>
        <w:rPr>
          <w:rFonts w:ascii="Times New Roman" w:hAnsi="Times New Roman" w:cs="Times New Roman"/>
          <w:b/>
          <w:sz w:val="24"/>
          <w:szCs w:val="24"/>
        </w:rPr>
      </w:pPr>
    </w:p>
    <w:p w:rsidR="00DA3142" w:rsidRPr="00963ED5" w:rsidRDefault="00DA3142" w:rsidP="00DA3142">
      <w:pPr>
        <w:spacing w:after="0"/>
        <w:jc w:val="both"/>
        <w:rPr>
          <w:rFonts w:ascii="Times New Roman" w:hAnsi="Times New Roman" w:cs="Times New Roman"/>
          <w:sz w:val="24"/>
          <w:szCs w:val="24"/>
        </w:rPr>
      </w:pPr>
    </w:p>
    <w:p w:rsidR="00DA3142" w:rsidRPr="00963ED5" w:rsidRDefault="00DA3142" w:rsidP="00DA3142">
      <w:pPr>
        <w:spacing w:after="0"/>
        <w:ind w:firstLine="708"/>
        <w:jc w:val="both"/>
        <w:rPr>
          <w:rFonts w:ascii="Times New Roman" w:hAnsi="Times New Roman" w:cs="Times New Roman"/>
          <w:sz w:val="24"/>
          <w:szCs w:val="24"/>
        </w:rPr>
      </w:pPr>
      <w:r w:rsidRPr="007D05EF">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422275</wp:posOffset>
            </wp:positionH>
            <wp:positionV relativeFrom="paragraph">
              <wp:align>top</wp:align>
            </wp:positionV>
            <wp:extent cx="4304030" cy="3089910"/>
            <wp:effectExtent l="19050" t="19050" r="20320" b="15240"/>
            <wp:wrapSquare wrapText="bothSides"/>
            <wp:docPr id="2" name="Рисунок 11" descr="http://academy.cross-kpk.ru/bank/6/010/Base/imaige/Дидакт%20мат/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cademy.cross-kpk.ru/bank/6/010/Base/imaige/Дидакт%20мат/2/1.jpg"/>
                    <pic:cNvPicPr>
                      <a:picLocks noChangeAspect="1" noChangeArrowheads="1"/>
                    </pic:cNvPicPr>
                  </pic:nvPicPr>
                  <pic:blipFill>
                    <a:blip r:embed="rId4" cstate="print">
                      <a:grayscl/>
                    </a:blip>
                    <a:srcRect/>
                    <a:stretch>
                      <a:fillRect/>
                    </a:stretch>
                  </pic:blipFill>
                  <pic:spPr bwMode="auto">
                    <a:xfrm>
                      <a:off x="0" y="0"/>
                      <a:ext cx="4304030" cy="3089910"/>
                    </a:xfrm>
                    <a:prstGeom prst="rect">
                      <a:avLst/>
                    </a:prstGeom>
                    <a:noFill/>
                    <a:ln w="9525">
                      <a:solidFill>
                        <a:schemeClr val="tx1"/>
                      </a:solidFill>
                      <a:miter lim="800000"/>
                      <a:headEnd/>
                      <a:tailEnd/>
                    </a:ln>
                  </pic:spPr>
                </pic:pic>
              </a:graphicData>
            </a:graphic>
          </wp:anchor>
        </w:drawing>
      </w:r>
    </w:p>
    <w:p w:rsidR="00DA3142" w:rsidRPr="00963ED5" w:rsidRDefault="00DA3142" w:rsidP="00DA3142">
      <w:pPr>
        <w:spacing w:after="0"/>
        <w:jc w:val="both"/>
        <w:rPr>
          <w:rFonts w:ascii="Times New Roman" w:hAnsi="Times New Roman" w:cs="Times New Roman"/>
          <w:sz w:val="24"/>
          <w:szCs w:val="24"/>
        </w:rPr>
      </w:pPr>
    </w:p>
    <w:p w:rsidR="00DA3142" w:rsidRPr="00963ED5" w:rsidRDefault="00DA3142" w:rsidP="00DA3142">
      <w:pPr>
        <w:spacing w:after="0"/>
        <w:jc w:val="both"/>
        <w:rPr>
          <w:rFonts w:ascii="Times New Roman" w:hAnsi="Times New Roman" w:cs="Times New Roman"/>
          <w:sz w:val="24"/>
          <w:szCs w:val="24"/>
        </w:rPr>
      </w:pPr>
    </w:p>
    <w:p w:rsidR="00DA3142" w:rsidRPr="00963ED5" w:rsidRDefault="00DA3142" w:rsidP="00DA3142">
      <w:pPr>
        <w:spacing w:after="0"/>
        <w:jc w:val="both"/>
        <w:rPr>
          <w:rFonts w:ascii="Times New Roman" w:hAnsi="Times New Roman" w:cs="Times New Roman"/>
          <w:sz w:val="24"/>
          <w:szCs w:val="24"/>
        </w:rPr>
      </w:pPr>
    </w:p>
    <w:p w:rsidR="00DA3142" w:rsidRPr="00963ED5" w:rsidRDefault="00DA3142" w:rsidP="00DA3142">
      <w:pPr>
        <w:spacing w:after="0"/>
        <w:jc w:val="both"/>
        <w:rPr>
          <w:rFonts w:ascii="Times New Roman" w:hAnsi="Times New Roman" w:cs="Times New Roman"/>
          <w:sz w:val="24"/>
          <w:szCs w:val="24"/>
        </w:rPr>
      </w:pPr>
    </w:p>
    <w:p w:rsidR="00DA3142" w:rsidRPr="00963ED5" w:rsidRDefault="00DA3142" w:rsidP="00DA3142">
      <w:pPr>
        <w:spacing w:after="0"/>
        <w:jc w:val="both"/>
        <w:rPr>
          <w:rFonts w:ascii="Times New Roman" w:hAnsi="Times New Roman" w:cs="Times New Roman"/>
          <w:sz w:val="24"/>
          <w:szCs w:val="24"/>
        </w:rPr>
      </w:pPr>
    </w:p>
    <w:p w:rsidR="00DA3142" w:rsidRPr="00963ED5" w:rsidRDefault="00DA3142" w:rsidP="00DA3142">
      <w:pPr>
        <w:spacing w:after="0"/>
        <w:jc w:val="both"/>
        <w:rPr>
          <w:rFonts w:ascii="Times New Roman" w:hAnsi="Times New Roman" w:cs="Times New Roman"/>
          <w:sz w:val="24"/>
          <w:szCs w:val="24"/>
        </w:rPr>
      </w:pPr>
    </w:p>
    <w:p w:rsidR="00DA3142" w:rsidRPr="00963ED5" w:rsidRDefault="00DA3142" w:rsidP="00DA3142">
      <w:pPr>
        <w:spacing w:after="0"/>
        <w:jc w:val="both"/>
        <w:rPr>
          <w:rFonts w:ascii="Times New Roman" w:hAnsi="Times New Roman" w:cs="Times New Roman"/>
          <w:sz w:val="24"/>
          <w:szCs w:val="24"/>
        </w:rPr>
      </w:pPr>
    </w:p>
    <w:p w:rsidR="00DA3142" w:rsidRPr="00963ED5" w:rsidRDefault="00DA3142" w:rsidP="00DA3142">
      <w:pPr>
        <w:spacing w:after="0"/>
        <w:jc w:val="both"/>
        <w:rPr>
          <w:rFonts w:ascii="Times New Roman" w:hAnsi="Times New Roman" w:cs="Times New Roman"/>
          <w:sz w:val="24"/>
          <w:szCs w:val="24"/>
        </w:rPr>
      </w:pPr>
    </w:p>
    <w:p w:rsidR="00DA3142" w:rsidRPr="00963ED5" w:rsidRDefault="00DA3142" w:rsidP="00DA3142">
      <w:pPr>
        <w:spacing w:after="0"/>
        <w:jc w:val="both"/>
        <w:rPr>
          <w:rFonts w:ascii="Times New Roman" w:hAnsi="Times New Roman" w:cs="Times New Roman"/>
          <w:sz w:val="24"/>
          <w:szCs w:val="24"/>
        </w:rPr>
      </w:pPr>
    </w:p>
    <w:p w:rsidR="00DA3142" w:rsidRPr="00963ED5" w:rsidRDefault="00DA3142" w:rsidP="00DA3142">
      <w:pPr>
        <w:spacing w:after="0"/>
        <w:jc w:val="both"/>
        <w:rPr>
          <w:rFonts w:ascii="Times New Roman" w:hAnsi="Times New Roman" w:cs="Times New Roman"/>
          <w:sz w:val="24"/>
          <w:szCs w:val="24"/>
        </w:rPr>
      </w:pPr>
    </w:p>
    <w:p w:rsidR="00DA3142" w:rsidRPr="00963ED5" w:rsidRDefault="00DA3142" w:rsidP="00DA3142">
      <w:pPr>
        <w:spacing w:after="0"/>
        <w:jc w:val="both"/>
        <w:rPr>
          <w:rFonts w:ascii="Times New Roman" w:hAnsi="Times New Roman" w:cs="Times New Roman"/>
          <w:sz w:val="24"/>
          <w:szCs w:val="24"/>
        </w:rPr>
      </w:pPr>
    </w:p>
    <w:p w:rsidR="00DA3142" w:rsidRPr="00963ED5" w:rsidRDefault="00DA3142" w:rsidP="00DA3142">
      <w:pPr>
        <w:spacing w:after="0"/>
        <w:jc w:val="both"/>
        <w:rPr>
          <w:rFonts w:ascii="Times New Roman" w:hAnsi="Times New Roman" w:cs="Times New Roman"/>
          <w:sz w:val="24"/>
          <w:szCs w:val="24"/>
        </w:rPr>
      </w:pPr>
    </w:p>
    <w:p w:rsidR="00DA3142" w:rsidRDefault="00DA3142" w:rsidP="00DA3142">
      <w:pPr>
        <w:spacing w:after="0" w:line="240" w:lineRule="auto"/>
        <w:ind w:firstLine="250"/>
        <w:jc w:val="both"/>
        <w:rPr>
          <w:rFonts w:ascii="Times New Roman" w:eastAsia="Times New Roman" w:hAnsi="Times New Roman" w:cs="Times New Roman"/>
          <w:b/>
          <w:bCs/>
          <w:color w:val="0D0D0D" w:themeColor="text1" w:themeTint="F2"/>
          <w:sz w:val="24"/>
          <w:szCs w:val="24"/>
          <w:lang w:eastAsia="ru-RU"/>
        </w:rPr>
      </w:pPr>
    </w:p>
    <w:p w:rsidR="00DA3142" w:rsidRDefault="00DA3142" w:rsidP="00DA3142">
      <w:pPr>
        <w:spacing w:after="0" w:line="240" w:lineRule="auto"/>
        <w:ind w:firstLine="250"/>
        <w:jc w:val="both"/>
        <w:rPr>
          <w:rFonts w:ascii="Times New Roman" w:eastAsia="Times New Roman" w:hAnsi="Times New Roman" w:cs="Times New Roman"/>
          <w:b/>
          <w:bCs/>
          <w:color w:val="0D0D0D" w:themeColor="text1" w:themeTint="F2"/>
          <w:sz w:val="24"/>
          <w:szCs w:val="24"/>
          <w:lang w:eastAsia="ru-RU"/>
        </w:rPr>
      </w:pPr>
    </w:p>
    <w:p w:rsidR="00DA3142" w:rsidRDefault="00DA3142" w:rsidP="00DA3142">
      <w:pPr>
        <w:spacing w:after="0" w:line="240" w:lineRule="auto"/>
        <w:ind w:firstLine="250"/>
        <w:jc w:val="both"/>
        <w:rPr>
          <w:rFonts w:ascii="Times New Roman" w:eastAsia="Times New Roman" w:hAnsi="Times New Roman" w:cs="Times New Roman"/>
          <w:b/>
          <w:bCs/>
          <w:color w:val="0D0D0D" w:themeColor="text1" w:themeTint="F2"/>
          <w:sz w:val="24"/>
          <w:szCs w:val="24"/>
          <w:lang w:eastAsia="ru-RU"/>
        </w:rPr>
      </w:pPr>
    </w:p>
    <w:p w:rsidR="00DA3142" w:rsidRDefault="00DA3142" w:rsidP="00DA3142">
      <w:pPr>
        <w:spacing w:after="0" w:line="240" w:lineRule="auto"/>
        <w:ind w:firstLine="250"/>
        <w:jc w:val="both"/>
        <w:rPr>
          <w:rFonts w:ascii="Times New Roman" w:eastAsia="Times New Roman" w:hAnsi="Times New Roman" w:cs="Times New Roman"/>
          <w:b/>
          <w:bCs/>
          <w:color w:val="0D0D0D" w:themeColor="text1" w:themeTint="F2"/>
          <w:sz w:val="24"/>
          <w:szCs w:val="24"/>
          <w:lang w:eastAsia="ru-RU"/>
        </w:rPr>
      </w:pPr>
    </w:p>
    <w:p w:rsidR="00DA3142" w:rsidRDefault="00DA3142" w:rsidP="00DA3142">
      <w:pPr>
        <w:spacing w:after="0" w:line="240" w:lineRule="auto"/>
        <w:ind w:firstLine="250"/>
        <w:jc w:val="both"/>
        <w:rPr>
          <w:rFonts w:ascii="Times New Roman" w:eastAsia="Times New Roman" w:hAnsi="Times New Roman" w:cs="Times New Roman"/>
          <w:b/>
          <w:bCs/>
          <w:color w:val="0D0D0D" w:themeColor="text1" w:themeTint="F2"/>
          <w:sz w:val="24"/>
          <w:szCs w:val="24"/>
          <w:lang w:eastAsia="ru-RU"/>
        </w:rPr>
      </w:pPr>
    </w:p>
    <w:p w:rsidR="00DA3142" w:rsidRDefault="00DA3142" w:rsidP="00DA3142">
      <w:pPr>
        <w:spacing w:after="0" w:line="240" w:lineRule="auto"/>
        <w:ind w:firstLine="250"/>
        <w:jc w:val="both"/>
        <w:rPr>
          <w:rFonts w:ascii="Times New Roman" w:eastAsia="Times New Roman" w:hAnsi="Times New Roman" w:cs="Times New Roman"/>
          <w:b/>
          <w:bCs/>
          <w:color w:val="0D0D0D" w:themeColor="text1" w:themeTint="F2"/>
          <w:sz w:val="24"/>
          <w:szCs w:val="24"/>
          <w:lang w:eastAsia="ru-RU"/>
        </w:rPr>
      </w:pPr>
    </w:p>
    <w:p w:rsidR="00DA3142" w:rsidRPr="00963ED5" w:rsidRDefault="00DA3142" w:rsidP="00DA3142">
      <w:pPr>
        <w:spacing w:after="0" w:line="240" w:lineRule="auto"/>
        <w:ind w:firstLine="250"/>
        <w:jc w:val="both"/>
        <w:rPr>
          <w:rFonts w:ascii="Times New Roman" w:eastAsia="Times New Roman" w:hAnsi="Times New Roman" w:cs="Times New Roman"/>
          <w:color w:val="0D0D0D" w:themeColor="text1" w:themeTint="F2"/>
          <w:sz w:val="24"/>
          <w:szCs w:val="24"/>
          <w:lang w:eastAsia="ru-RU"/>
        </w:rPr>
      </w:pPr>
      <w:r w:rsidRPr="00963ED5">
        <w:rPr>
          <w:rFonts w:ascii="Times New Roman" w:eastAsia="Times New Roman" w:hAnsi="Times New Roman" w:cs="Times New Roman"/>
          <w:b/>
          <w:bCs/>
          <w:color w:val="0D0D0D" w:themeColor="text1" w:themeTint="F2"/>
          <w:sz w:val="24"/>
          <w:szCs w:val="24"/>
          <w:lang w:eastAsia="ru-RU"/>
        </w:rPr>
        <w:t>По горизонтали:</w:t>
      </w:r>
      <w:r w:rsidRPr="00963ED5">
        <w:rPr>
          <w:rFonts w:ascii="Times New Roman" w:eastAsia="Times New Roman" w:hAnsi="Times New Roman" w:cs="Times New Roman"/>
          <w:color w:val="0D0D0D" w:themeColor="text1" w:themeTint="F2"/>
          <w:sz w:val="24"/>
          <w:szCs w:val="24"/>
          <w:lang w:eastAsia="ru-RU"/>
        </w:rPr>
        <w:t xml:space="preserve"> 1. Порядок изготовления фартука. 18. Процесс построения чертежа и выкройки изделия. </w:t>
      </w:r>
    </w:p>
    <w:p w:rsidR="00DA3142" w:rsidRPr="00963ED5" w:rsidRDefault="00DA3142" w:rsidP="00DA3142">
      <w:pPr>
        <w:spacing w:after="0" w:line="240" w:lineRule="auto"/>
        <w:ind w:firstLine="250"/>
        <w:jc w:val="both"/>
        <w:rPr>
          <w:rFonts w:ascii="Times New Roman" w:eastAsia="Times New Roman" w:hAnsi="Times New Roman" w:cs="Times New Roman"/>
          <w:color w:val="0D0D0D" w:themeColor="text1" w:themeTint="F2"/>
          <w:sz w:val="24"/>
          <w:szCs w:val="24"/>
          <w:lang w:eastAsia="ru-RU"/>
        </w:rPr>
      </w:pPr>
      <w:r w:rsidRPr="00963ED5">
        <w:rPr>
          <w:rFonts w:ascii="Times New Roman" w:eastAsia="Times New Roman" w:hAnsi="Times New Roman" w:cs="Times New Roman"/>
          <w:b/>
          <w:bCs/>
          <w:color w:val="0D0D0D" w:themeColor="text1" w:themeTint="F2"/>
          <w:sz w:val="24"/>
          <w:szCs w:val="24"/>
          <w:lang w:eastAsia="ru-RU"/>
        </w:rPr>
        <w:t>По вертикали:</w:t>
      </w:r>
      <w:r w:rsidRPr="00963ED5">
        <w:rPr>
          <w:rFonts w:ascii="Times New Roman" w:eastAsia="Times New Roman" w:hAnsi="Times New Roman" w:cs="Times New Roman"/>
          <w:color w:val="0D0D0D" w:themeColor="text1" w:themeTint="F2"/>
          <w:sz w:val="24"/>
          <w:szCs w:val="24"/>
          <w:lang w:eastAsia="ru-RU"/>
        </w:rPr>
        <w:t xml:space="preserve"> 2. Способ окончания строчки для придания ей прочности. 3. Образец, создаваемый художником, модельерами, конструкторами.4.Копировальные стежки временного назначения.5.Деталь фартука. 6. Край ткани, срезанный ножницами. 7. Процесс изменение чертежа выкройки в соответствии с выбранной моделью швейного изделия. 8. Декоративное оформление одежды. 9. Деталь кроя швейного изделия, выполненная из бумаги.10. Мерка обхвата, делящаяся на два. 11. Электрический прибор для ВТО швейных изделий. 12. Ажурная вязаная тесьма. 13. Фигурная линейка для вычерчивания кривых линий. 14. Инструмент для раскроя ткани. 15. Место соединения двух или нескольких деталей изделия строчкой. 16. Соединить детали пояса и юбки фартука строчками постоянного назначения. 17. Ряд повторяющихся машинных стежков на ткани. 19. Соединить с помощью машинной строчки карман с юбкой передника. 20. Процесс соединения деталей кроя фартука временными стежками. 21. Лента, используемая для декоративной отделки фартука. 22. </w:t>
      </w:r>
      <w:proofErr w:type="spellStart"/>
      <w:r w:rsidRPr="00963ED5">
        <w:rPr>
          <w:rFonts w:ascii="Times New Roman" w:eastAsia="Times New Roman" w:hAnsi="Times New Roman" w:cs="Times New Roman"/>
          <w:color w:val="0D0D0D" w:themeColor="text1" w:themeTint="F2"/>
          <w:sz w:val="24"/>
          <w:szCs w:val="24"/>
          <w:lang w:eastAsia="ru-RU"/>
        </w:rPr>
        <w:t>Настрочная</w:t>
      </w:r>
      <w:proofErr w:type="spellEnd"/>
      <w:r w:rsidRPr="00963ED5">
        <w:rPr>
          <w:rFonts w:ascii="Times New Roman" w:eastAsia="Times New Roman" w:hAnsi="Times New Roman" w:cs="Times New Roman"/>
          <w:color w:val="0D0D0D" w:themeColor="text1" w:themeTint="F2"/>
          <w:sz w:val="24"/>
          <w:szCs w:val="24"/>
          <w:lang w:eastAsia="ru-RU"/>
        </w:rPr>
        <w:t xml:space="preserve"> деталь фартука. 23. Нормы соблюдения безопасной работы. 24. Основные размеры фигуры человека, полученные путем ее измерения. </w:t>
      </w:r>
    </w:p>
    <w:p w:rsidR="00DA3142" w:rsidRPr="00DA3142" w:rsidRDefault="00DA3142" w:rsidP="00DA3142">
      <w:pPr>
        <w:spacing w:after="0" w:line="240" w:lineRule="auto"/>
        <w:ind w:firstLine="250"/>
        <w:jc w:val="both"/>
        <w:rPr>
          <w:rFonts w:ascii="Times New Roman" w:eastAsia="Times New Roman" w:hAnsi="Times New Roman" w:cs="Times New Roman"/>
          <w:b/>
          <w:bCs/>
          <w:color w:val="0D0D0D" w:themeColor="text1" w:themeTint="F2"/>
          <w:sz w:val="24"/>
          <w:szCs w:val="24"/>
          <w:lang w:eastAsia="ru-RU"/>
        </w:rPr>
      </w:pPr>
    </w:p>
    <w:p w:rsidR="00DA3142" w:rsidRPr="00DA3142" w:rsidRDefault="00DA3142" w:rsidP="00DA3142">
      <w:pPr>
        <w:spacing w:after="0" w:line="240" w:lineRule="auto"/>
        <w:ind w:firstLine="250"/>
        <w:jc w:val="both"/>
        <w:rPr>
          <w:rFonts w:ascii="Times New Roman" w:eastAsia="Times New Roman" w:hAnsi="Times New Roman" w:cs="Times New Roman"/>
          <w:b/>
          <w:bCs/>
          <w:color w:val="0D0D0D" w:themeColor="text1" w:themeTint="F2"/>
          <w:sz w:val="24"/>
          <w:szCs w:val="24"/>
          <w:lang w:eastAsia="ru-RU"/>
        </w:rPr>
      </w:pPr>
    </w:p>
    <w:p w:rsidR="00DA3142" w:rsidRPr="00DA3142" w:rsidRDefault="00DA3142" w:rsidP="00DA3142">
      <w:pPr>
        <w:spacing w:after="0" w:line="240" w:lineRule="auto"/>
        <w:ind w:firstLine="250"/>
        <w:jc w:val="both"/>
        <w:rPr>
          <w:rFonts w:ascii="Times New Roman" w:eastAsia="Times New Roman" w:hAnsi="Times New Roman" w:cs="Times New Roman"/>
          <w:b/>
          <w:bCs/>
          <w:color w:val="0D0D0D" w:themeColor="text1" w:themeTint="F2"/>
          <w:sz w:val="24"/>
          <w:szCs w:val="24"/>
          <w:lang w:eastAsia="ru-RU"/>
        </w:rPr>
      </w:pPr>
    </w:p>
    <w:p w:rsidR="00DA3142" w:rsidRPr="00963ED5" w:rsidRDefault="00DA3142" w:rsidP="00DA3142">
      <w:pPr>
        <w:spacing w:after="0" w:line="240" w:lineRule="auto"/>
        <w:ind w:firstLine="250"/>
        <w:jc w:val="both"/>
        <w:rPr>
          <w:rFonts w:ascii="Times New Roman" w:eastAsia="Times New Roman" w:hAnsi="Times New Roman" w:cs="Times New Roman"/>
          <w:color w:val="0D0D0D" w:themeColor="text1" w:themeTint="F2"/>
          <w:sz w:val="24"/>
          <w:szCs w:val="24"/>
          <w:lang w:eastAsia="ru-RU"/>
        </w:rPr>
      </w:pPr>
      <w:r w:rsidRPr="00963ED5">
        <w:rPr>
          <w:rFonts w:ascii="Times New Roman" w:eastAsia="Times New Roman" w:hAnsi="Times New Roman" w:cs="Times New Roman"/>
          <w:b/>
          <w:bCs/>
          <w:color w:val="0D0D0D" w:themeColor="text1" w:themeTint="F2"/>
          <w:sz w:val="24"/>
          <w:szCs w:val="24"/>
          <w:lang w:eastAsia="ru-RU"/>
        </w:rPr>
        <w:t>Ответы</w:t>
      </w:r>
      <w:r w:rsidRPr="00963ED5">
        <w:rPr>
          <w:rFonts w:ascii="Times New Roman" w:eastAsia="Times New Roman" w:hAnsi="Times New Roman" w:cs="Times New Roman"/>
          <w:color w:val="0D0D0D" w:themeColor="text1" w:themeTint="F2"/>
          <w:sz w:val="24"/>
          <w:szCs w:val="24"/>
          <w:lang w:eastAsia="ru-RU"/>
        </w:rPr>
        <w:t xml:space="preserve"> </w:t>
      </w:r>
    </w:p>
    <w:p w:rsidR="00DA3142" w:rsidRPr="00963ED5" w:rsidRDefault="00DA3142" w:rsidP="00DA3142">
      <w:pPr>
        <w:spacing w:after="0" w:line="240" w:lineRule="auto"/>
        <w:ind w:firstLine="250"/>
        <w:jc w:val="both"/>
        <w:rPr>
          <w:rFonts w:ascii="Times New Roman" w:eastAsia="Times New Roman" w:hAnsi="Times New Roman" w:cs="Times New Roman"/>
          <w:color w:val="0D0D0D" w:themeColor="text1" w:themeTint="F2"/>
          <w:sz w:val="24"/>
          <w:szCs w:val="24"/>
          <w:lang w:eastAsia="ru-RU"/>
        </w:rPr>
      </w:pPr>
      <w:r w:rsidRPr="00963ED5">
        <w:rPr>
          <w:rFonts w:ascii="Times New Roman" w:eastAsia="Times New Roman" w:hAnsi="Times New Roman" w:cs="Times New Roman"/>
          <w:b/>
          <w:bCs/>
          <w:color w:val="0D0D0D" w:themeColor="text1" w:themeTint="F2"/>
          <w:sz w:val="24"/>
          <w:szCs w:val="24"/>
          <w:lang w:eastAsia="ru-RU"/>
        </w:rPr>
        <w:t>По горизонтали:</w:t>
      </w:r>
      <w:r w:rsidRPr="00963ED5">
        <w:rPr>
          <w:rFonts w:ascii="Times New Roman" w:eastAsia="Times New Roman" w:hAnsi="Times New Roman" w:cs="Times New Roman"/>
          <w:color w:val="0D0D0D" w:themeColor="text1" w:themeTint="F2"/>
          <w:sz w:val="24"/>
          <w:szCs w:val="24"/>
          <w:lang w:eastAsia="ru-RU"/>
        </w:rPr>
        <w:t xml:space="preserve"> 1. Последовательность. 18. Конструирование. </w:t>
      </w:r>
    </w:p>
    <w:p w:rsidR="00DA3142" w:rsidRPr="00963ED5" w:rsidRDefault="00DA3142" w:rsidP="00DA3142">
      <w:pPr>
        <w:spacing w:after="0" w:line="240" w:lineRule="auto"/>
        <w:ind w:firstLine="250"/>
        <w:jc w:val="both"/>
        <w:rPr>
          <w:rFonts w:ascii="Times New Roman" w:eastAsia="Times New Roman" w:hAnsi="Times New Roman" w:cs="Times New Roman"/>
          <w:color w:val="0D0D0D" w:themeColor="text1" w:themeTint="F2"/>
          <w:sz w:val="24"/>
          <w:szCs w:val="24"/>
          <w:lang w:eastAsia="ru-RU"/>
        </w:rPr>
      </w:pPr>
      <w:r w:rsidRPr="00963ED5">
        <w:rPr>
          <w:rFonts w:ascii="Times New Roman" w:eastAsia="Times New Roman" w:hAnsi="Times New Roman" w:cs="Times New Roman"/>
          <w:b/>
          <w:bCs/>
          <w:color w:val="0D0D0D" w:themeColor="text1" w:themeTint="F2"/>
          <w:sz w:val="24"/>
          <w:szCs w:val="24"/>
          <w:lang w:eastAsia="ru-RU"/>
        </w:rPr>
        <w:t>По вертикали:</w:t>
      </w:r>
      <w:r w:rsidRPr="00963ED5">
        <w:rPr>
          <w:rFonts w:ascii="Times New Roman" w:eastAsia="Times New Roman" w:hAnsi="Times New Roman" w:cs="Times New Roman"/>
          <w:color w:val="0D0D0D" w:themeColor="text1" w:themeTint="F2"/>
          <w:sz w:val="24"/>
          <w:szCs w:val="24"/>
          <w:lang w:eastAsia="ru-RU"/>
        </w:rPr>
        <w:t xml:space="preserve"> 2. Закрепка. 3. Модель. 4. Силки. 5. Бретель. 6. Срез. 7. Моделирование. 8. Отделка. 9. Выкройка. 10. </w:t>
      </w:r>
      <w:proofErr w:type="spellStart"/>
      <w:r w:rsidRPr="00963ED5">
        <w:rPr>
          <w:rFonts w:ascii="Times New Roman" w:eastAsia="Times New Roman" w:hAnsi="Times New Roman" w:cs="Times New Roman"/>
          <w:color w:val="0D0D0D" w:themeColor="text1" w:themeTint="F2"/>
          <w:sz w:val="24"/>
          <w:szCs w:val="24"/>
          <w:lang w:eastAsia="ru-RU"/>
        </w:rPr>
        <w:t>Полуобхват</w:t>
      </w:r>
      <w:proofErr w:type="spellEnd"/>
      <w:r w:rsidRPr="00963ED5">
        <w:rPr>
          <w:rFonts w:ascii="Times New Roman" w:eastAsia="Times New Roman" w:hAnsi="Times New Roman" w:cs="Times New Roman"/>
          <w:color w:val="0D0D0D" w:themeColor="text1" w:themeTint="F2"/>
          <w:sz w:val="24"/>
          <w:szCs w:val="24"/>
          <w:lang w:eastAsia="ru-RU"/>
        </w:rPr>
        <w:t xml:space="preserve">. 11. Утюг. 12. Кружево. 13. Лекало. 14. Ножницы. 15. Шов. 16. Стачать. 17. Строчка. 19. Настрочить. 20. Сметывание. 21. Тесьма. 22. Карман. 23. Правила. 24. Мерки. </w:t>
      </w:r>
    </w:p>
    <w:p w:rsidR="0094114A" w:rsidRDefault="0094114A"/>
    <w:sectPr w:rsidR="0094114A" w:rsidSect="009411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A3142"/>
    <w:rsid w:val="0094114A"/>
    <w:rsid w:val="00DA3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1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1</cp:revision>
  <dcterms:created xsi:type="dcterms:W3CDTF">2013-11-08T04:51:00Z</dcterms:created>
  <dcterms:modified xsi:type="dcterms:W3CDTF">2013-11-08T04:51:00Z</dcterms:modified>
</cp:coreProperties>
</file>