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CF" w:rsidRDefault="00FC43CF" w:rsidP="003211BC">
      <w:pPr>
        <w:spacing w:after="0" w:line="360" w:lineRule="auto"/>
        <w:ind w:firstLine="567"/>
        <w:jc w:val="center"/>
        <w:rPr>
          <w:rFonts w:ascii="Times New Roman" w:hAnsi="Times New Roman"/>
          <w:b/>
          <w:i/>
          <w:sz w:val="28"/>
          <w:szCs w:val="28"/>
        </w:rPr>
      </w:pPr>
    </w:p>
    <w:p w:rsidR="00FC43CF" w:rsidRDefault="00FC43CF" w:rsidP="00FC43CF">
      <w:pPr>
        <w:spacing w:after="0"/>
        <w:jc w:val="right"/>
        <w:rPr>
          <w:rFonts w:ascii="Times New Roman" w:hAnsi="Times New Roman" w:cs="Times New Roman"/>
          <w:b/>
          <w:sz w:val="24"/>
          <w:szCs w:val="24"/>
        </w:rPr>
      </w:pPr>
      <w:r>
        <w:rPr>
          <w:rFonts w:ascii="Times New Roman" w:hAnsi="Times New Roman" w:cs="Times New Roman"/>
          <w:b/>
          <w:sz w:val="24"/>
          <w:szCs w:val="24"/>
        </w:rPr>
        <w:t>Учитель русского языка и литературы Чернышева Светлана Викторовна, идентификатор: 273-210-336</w:t>
      </w:r>
    </w:p>
    <w:p w:rsidR="00FC43CF" w:rsidRDefault="00FC43CF" w:rsidP="003211BC">
      <w:pPr>
        <w:spacing w:after="0" w:line="360" w:lineRule="auto"/>
        <w:ind w:firstLine="567"/>
        <w:jc w:val="center"/>
        <w:rPr>
          <w:rFonts w:ascii="Times New Roman" w:hAnsi="Times New Roman"/>
          <w:b/>
          <w:i/>
          <w:sz w:val="28"/>
          <w:szCs w:val="28"/>
        </w:rPr>
      </w:pPr>
    </w:p>
    <w:p w:rsidR="00FC43CF" w:rsidRDefault="00FC43CF" w:rsidP="003211BC">
      <w:pPr>
        <w:spacing w:after="0" w:line="360" w:lineRule="auto"/>
        <w:ind w:firstLine="567"/>
        <w:jc w:val="center"/>
        <w:rPr>
          <w:rFonts w:ascii="Times New Roman" w:hAnsi="Times New Roman"/>
          <w:b/>
          <w:i/>
          <w:sz w:val="28"/>
          <w:szCs w:val="28"/>
        </w:rPr>
      </w:pPr>
      <w:r>
        <w:rPr>
          <w:rFonts w:ascii="Times New Roman" w:hAnsi="Times New Roman"/>
          <w:b/>
          <w:i/>
          <w:sz w:val="28"/>
          <w:szCs w:val="28"/>
        </w:rPr>
        <w:t>Приложение 5.</w:t>
      </w:r>
    </w:p>
    <w:p w:rsidR="00FC43CF" w:rsidRDefault="00FC43CF" w:rsidP="003211BC">
      <w:pPr>
        <w:spacing w:after="0" w:line="360" w:lineRule="auto"/>
        <w:ind w:firstLine="567"/>
        <w:jc w:val="center"/>
        <w:rPr>
          <w:rFonts w:ascii="Times New Roman" w:hAnsi="Times New Roman"/>
          <w:b/>
          <w:i/>
          <w:sz w:val="28"/>
          <w:szCs w:val="28"/>
        </w:rPr>
      </w:pPr>
    </w:p>
    <w:p w:rsidR="00E159BA" w:rsidRDefault="003211BC" w:rsidP="00E159BA">
      <w:pPr>
        <w:spacing w:after="0" w:line="360" w:lineRule="auto"/>
        <w:ind w:firstLine="567"/>
        <w:jc w:val="center"/>
        <w:rPr>
          <w:rFonts w:ascii="Times New Roman" w:hAnsi="Times New Roman"/>
          <w:b/>
          <w:sz w:val="28"/>
          <w:szCs w:val="28"/>
        </w:rPr>
      </w:pPr>
      <w:r w:rsidRPr="00C03304">
        <w:rPr>
          <w:rFonts w:ascii="Times New Roman" w:hAnsi="Times New Roman"/>
          <w:b/>
          <w:i/>
          <w:sz w:val="28"/>
          <w:szCs w:val="28"/>
        </w:rPr>
        <w:t>Сообщение</w:t>
      </w:r>
      <w:r w:rsidR="00E159BA">
        <w:rPr>
          <w:rFonts w:ascii="Times New Roman" w:hAnsi="Times New Roman"/>
          <w:b/>
          <w:i/>
          <w:sz w:val="28"/>
          <w:szCs w:val="28"/>
        </w:rPr>
        <w:t xml:space="preserve">: </w:t>
      </w:r>
      <w:r w:rsidRPr="00C03304">
        <w:rPr>
          <w:rFonts w:ascii="Times New Roman" w:hAnsi="Times New Roman"/>
          <w:b/>
          <w:i/>
          <w:sz w:val="28"/>
          <w:szCs w:val="28"/>
        </w:rPr>
        <w:t>«</w:t>
      </w:r>
      <w:r w:rsidRPr="00C03304">
        <w:rPr>
          <w:rFonts w:ascii="Times New Roman" w:hAnsi="Times New Roman"/>
          <w:b/>
          <w:sz w:val="28"/>
          <w:szCs w:val="28"/>
        </w:rPr>
        <w:t>Основные факты жизни и творчества</w:t>
      </w:r>
    </w:p>
    <w:p w:rsidR="003211BC" w:rsidRPr="00E159BA" w:rsidRDefault="003211BC" w:rsidP="00E159BA">
      <w:pPr>
        <w:spacing w:after="0" w:line="360" w:lineRule="auto"/>
        <w:ind w:firstLine="567"/>
        <w:jc w:val="center"/>
        <w:rPr>
          <w:rFonts w:ascii="Times New Roman" w:hAnsi="Times New Roman"/>
          <w:b/>
          <w:i/>
          <w:sz w:val="28"/>
          <w:szCs w:val="28"/>
        </w:rPr>
      </w:pPr>
      <w:r w:rsidRPr="00C03304">
        <w:rPr>
          <w:rFonts w:ascii="Times New Roman" w:hAnsi="Times New Roman"/>
          <w:b/>
          <w:sz w:val="28"/>
          <w:szCs w:val="28"/>
        </w:rPr>
        <w:t xml:space="preserve"> С.А. Алексиевич»</w:t>
      </w:r>
    </w:p>
    <w:p w:rsidR="003211BC" w:rsidRDefault="003211BC" w:rsidP="003211BC">
      <w:pPr>
        <w:spacing w:after="0" w:line="360" w:lineRule="auto"/>
        <w:ind w:firstLine="567"/>
        <w:jc w:val="both"/>
      </w:pPr>
      <w:r w:rsidRPr="00CB6EA2">
        <w:rPr>
          <w:rFonts w:ascii="Times New Roman" w:eastAsia="Times New Roman" w:hAnsi="Times New Roman" w:cs="Times New Roman"/>
          <w:sz w:val="28"/>
          <w:szCs w:val="28"/>
        </w:rPr>
        <w:t>Светлана Александровна Алексиевич — очеркист, прозаик — родилась 31 мая 1948 года в городе Ивано-Франковск (Украина) в семье военнослужащего. После демобилизации отца семья переехала на его родину, в Беларусь. Окончила отделение журналистики Белорусского государственного университета им. В. И. Ленина (1972). Работала воспитательницей в школе-интернате, учительницей. С 1966 года — в редакциях районных газет «</w:t>
      </w:r>
      <w:proofErr w:type="spellStart"/>
      <w:r w:rsidRPr="00CB6EA2">
        <w:rPr>
          <w:rFonts w:ascii="Times New Roman" w:eastAsia="Times New Roman" w:hAnsi="Times New Roman" w:cs="Times New Roman"/>
          <w:sz w:val="28"/>
          <w:szCs w:val="28"/>
        </w:rPr>
        <w:t>Прыпяцкая</w:t>
      </w:r>
      <w:proofErr w:type="spellEnd"/>
      <w:r w:rsidRPr="00CB6EA2">
        <w:rPr>
          <w:rFonts w:ascii="Times New Roman" w:eastAsia="Times New Roman" w:hAnsi="Times New Roman" w:cs="Times New Roman"/>
          <w:sz w:val="28"/>
          <w:szCs w:val="28"/>
        </w:rPr>
        <w:t xml:space="preserve"> </w:t>
      </w:r>
      <w:proofErr w:type="spellStart"/>
      <w:r w:rsidRPr="00CB6EA2">
        <w:rPr>
          <w:rFonts w:ascii="Times New Roman" w:eastAsia="Times New Roman" w:hAnsi="Times New Roman" w:cs="Times New Roman"/>
          <w:sz w:val="28"/>
          <w:szCs w:val="28"/>
        </w:rPr>
        <w:t>праўда</w:t>
      </w:r>
      <w:proofErr w:type="spellEnd"/>
      <w:r w:rsidRPr="00CB6EA2">
        <w:rPr>
          <w:rFonts w:ascii="Times New Roman" w:eastAsia="Times New Roman" w:hAnsi="Times New Roman" w:cs="Times New Roman"/>
          <w:sz w:val="28"/>
          <w:szCs w:val="28"/>
        </w:rPr>
        <w:t xml:space="preserve">» и «Маяк коммунизма», в республиканской «Сельской газете», а с 1976 года — в журнале «Неман». С 1984 года — свободный писатель. Литературную деятельность начала в 1975 году. </w:t>
      </w:r>
      <w:proofErr w:type="gramStart"/>
      <w:r w:rsidRPr="00CB6EA2">
        <w:rPr>
          <w:rFonts w:ascii="Times New Roman" w:eastAsia="Times New Roman" w:hAnsi="Times New Roman" w:cs="Times New Roman"/>
          <w:sz w:val="28"/>
          <w:szCs w:val="28"/>
        </w:rPr>
        <w:t>«Крестным отцом» можно назвать известного белорусского писателя Алеся Адамовича с его идеей нового жанра, точное определение которому он постоянно искал: «соборный роман», «роман-оратория», «роман-свидетельство», «народ сам о себе повествующий», «эпически-хоровая проза» и т. д. Первая книга С. Алексиевич — «У войны не женское лицо» — была написана в 1983-м и пролежала в издательстве два года.</w:t>
      </w:r>
      <w:proofErr w:type="gramEnd"/>
      <w:r w:rsidRPr="00CB6EA2">
        <w:rPr>
          <w:rFonts w:ascii="Times New Roman" w:eastAsia="Times New Roman" w:hAnsi="Times New Roman" w:cs="Times New Roman"/>
          <w:sz w:val="28"/>
          <w:szCs w:val="28"/>
        </w:rPr>
        <w:t xml:space="preserve"> Автора обвиняли в пацифизме, натурализме и развенчании героического образа советской женщины. По тем временам это было более чем серьезно. «Перестройка» дала благотворный толчок. Книга почти одновременно вышла в журнале «Октябрь», в «</w:t>
      </w:r>
      <w:proofErr w:type="gramStart"/>
      <w:r w:rsidRPr="00CB6EA2">
        <w:rPr>
          <w:rFonts w:ascii="Times New Roman" w:eastAsia="Times New Roman" w:hAnsi="Times New Roman" w:cs="Times New Roman"/>
          <w:sz w:val="28"/>
          <w:szCs w:val="28"/>
        </w:rPr>
        <w:t>Роман-газете</w:t>
      </w:r>
      <w:proofErr w:type="gramEnd"/>
      <w:r w:rsidRPr="00CB6EA2">
        <w:rPr>
          <w:rFonts w:ascii="Times New Roman" w:eastAsia="Times New Roman" w:hAnsi="Times New Roman" w:cs="Times New Roman"/>
          <w:sz w:val="28"/>
          <w:szCs w:val="28"/>
        </w:rPr>
        <w:t>», в издательствах «</w:t>
      </w:r>
      <w:proofErr w:type="spellStart"/>
      <w:r w:rsidRPr="00CB6EA2">
        <w:rPr>
          <w:rFonts w:ascii="Times New Roman" w:eastAsia="Times New Roman" w:hAnsi="Times New Roman" w:cs="Times New Roman"/>
          <w:sz w:val="28"/>
          <w:szCs w:val="28"/>
        </w:rPr>
        <w:t>Мастацкая</w:t>
      </w:r>
      <w:proofErr w:type="spellEnd"/>
      <w:r w:rsidRPr="00CB6EA2">
        <w:rPr>
          <w:rFonts w:ascii="Times New Roman" w:eastAsia="Times New Roman" w:hAnsi="Times New Roman" w:cs="Times New Roman"/>
          <w:sz w:val="28"/>
          <w:szCs w:val="28"/>
        </w:rPr>
        <w:t xml:space="preserve"> </w:t>
      </w:r>
      <w:proofErr w:type="spellStart"/>
      <w:r w:rsidRPr="00CB6EA2">
        <w:rPr>
          <w:rFonts w:ascii="Times New Roman" w:eastAsia="Times New Roman" w:hAnsi="Times New Roman" w:cs="Times New Roman"/>
          <w:sz w:val="28"/>
          <w:szCs w:val="28"/>
        </w:rPr>
        <w:t>лiтаратура</w:t>
      </w:r>
      <w:proofErr w:type="spellEnd"/>
      <w:r w:rsidRPr="00CB6EA2">
        <w:rPr>
          <w:rFonts w:ascii="Times New Roman" w:eastAsia="Times New Roman" w:hAnsi="Times New Roman" w:cs="Times New Roman"/>
          <w:sz w:val="28"/>
          <w:szCs w:val="28"/>
        </w:rPr>
        <w:t xml:space="preserve">», «Советский писатель». Общий тираж дошел до 2 </w:t>
      </w:r>
      <w:proofErr w:type="gramStart"/>
      <w:r w:rsidRPr="00CB6EA2">
        <w:rPr>
          <w:rFonts w:ascii="Times New Roman" w:eastAsia="Times New Roman" w:hAnsi="Times New Roman" w:cs="Times New Roman"/>
          <w:sz w:val="28"/>
          <w:szCs w:val="28"/>
        </w:rPr>
        <w:t>млн</w:t>
      </w:r>
      <w:proofErr w:type="gramEnd"/>
      <w:r w:rsidRPr="00CB6EA2">
        <w:rPr>
          <w:rFonts w:ascii="Times New Roman" w:eastAsia="Times New Roman" w:hAnsi="Times New Roman" w:cs="Times New Roman"/>
          <w:sz w:val="28"/>
          <w:szCs w:val="28"/>
        </w:rPr>
        <w:t xml:space="preserve"> экземпляров.</w:t>
      </w:r>
      <w:r w:rsidRPr="00CB6EA2">
        <w:rPr>
          <w:rFonts w:ascii="Times New Roman" w:eastAsia="Times New Roman" w:hAnsi="Times New Roman" w:cs="Times New Roman"/>
          <w:sz w:val="28"/>
          <w:szCs w:val="28"/>
        </w:rPr>
        <w:br/>
        <w:t xml:space="preserve">      Непростой была и судьба последующих книг. «Последние свидетели» (1985) — взгляд детей на войну. «Цинковые мальчики» (1989) — о преступной войне в Афганистане (выход в свет этой книги вызвал не только волну негативных публикаций в коммунистических и военных газетах, но и </w:t>
      </w:r>
      <w:r w:rsidRPr="00CB6EA2">
        <w:rPr>
          <w:rFonts w:ascii="Times New Roman" w:eastAsia="Times New Roman" w:hAnsi="Times New Roman" w:cs="Times New Roman"/>
          <w:sz w:val="28"/>
          <w:szCs w:val="28"/>
        </w:rPr>
        <w:lastRenderedPageBreak/>
        <w:t>затяжное судебное разбирательство, которое удалось остановить только активной защитой со стороны демократической общественности и интеллектуалов за рубежом). «</w:t>
      </w:r>
      <w:proofErr w:type="gramStart"/>
      <w:r w:rsidRPr="00CB6EA2">
        <w:rPr>
          <w:rFonts w:ascii="Times New Roman" w:eastAsia="Times New Roman" w:hAnsi="Times New Roman" w:cs="Times New Roman"/>
          <w:sz w:val="28"/>
          <w:szCs w:val="28"/>
        </w:rPr>
        <w:t>Зачарованные</w:t>
      </w:r>
      <w:proofErr w:type="gramEnd"/>
      <w:r w:rsidRPr="00CB6EA2">
        <w:rPr>
          <w:rFonts w:ascii="Times New Roman" w:eastAsia="Times New Roman" w:hAnsi="Times New Roman" w:cs="Times New Roman"/>
          <w:sz w:val="28"/>
          <w:szCs w:val="28"/>
        </w:rPr>
        <w:t xml:space="preserve"> смертью» (1993) — о самоубийцах. «Чернобыльская молитва» (1997) — о мире после Чернобыля, после ядерной катастрофы. Теперь Алексиевич работает над книгой о любви — «Чудный олень вечной охоты». Член Союза журналистов СССР (1976), Союза писателей СССР (1983), Белорусского </w:t>
      </w:r>
      <w:proofErr w:type="gramStart"/>
      <w:r w:rsidRPr="00CB6EA2">
        <w:rPr>
          <w:rFonts w:ascii="Times New Roman" w:eastAsia="Times New Roman" w:hAnsi="Times New Roman" w:cs="Times New Roman"/>
          <w:sz w:val="28"/>
          <w:szCs w:val="28"/>
        </w:rPr>
        <w:t>ПЕН-центра</w:t>
      </w:r>
      <w:proofErr w:type="gramEnd"/>
      <w:r w:rsidRPr="00CB6EA2">
        <w:rPr>
          <w:rFonts w:ascii="Times New Roman" w:eastAsia="Times New Roman" w:hAnsi="Times New Roman" w:cs="Times New Roman"/>
          <w:sz w:val="28"/>
          <w:szCs w:val="28"/>
        </w:rPr>
        <w:t xml:space="preserve"> (1989). </w:t>
      </w:r>
      <w:proofErr w:type="gramStart"/>
      <w:r w:rsidRPr="00CB6EA2">
        <w:rPr>
          <w:rFonts w:ascii="Times New Roman" w:eastAsia="Times New Roman" w:hAnsi="Times New Roman" w:cs="Times New Roman"/>
          <w:sz w:val="28"/>
          <w:szCs w:val="28"/>
        </w:rPr>
        <w:t>Книги издавались в девятнадцати странах мира — Америке, Англии, Болгарии, Вьетнаме, Германии, Индии, Франции, Швеции, Японии и др. По книгам Алексиевич сняты фильмы и поставлены театральные спектакли.</w:t>
      </w:r>
      <w:proofErr w:type="gramEnd"/>
      <w:r w:rsidRPr="00CB6EA2">
        <w:rPr>
          <w:rFonts w:ascii="Times New Roman" w:eastAsia="Times New Roman" w:hAnsi="Times New Roman" w:cs="Times New Roman"/>
          <w:sz w:val="28"/>
          <w:szCs w:val="28"/>
        </w:rPr>
        <w:t xml:space="preserve"> Автор двадцати одного сценария документальных фильмов и трех пьес. Цикл документальных фильмов по книге «У войны не женское лицо» отмечен Государственной премией СССР (1985) и «Серебряным голубем» на Международном фестивале документальных фильмов в Лейпциге.</w:t>
      </w:r>
      <w:r w:rsidRPr="00CB6EA2">
        <w:rPr>
          <w:rFonts w:ascii="Times New Roman" w:eastAsia="Times New Roman" w:hAnsi="Times New Roman" w:cs="Times New Roman"/>
          <w:sz w:val="28"/>
          <w:szCs w:val="28"/>
        </w:rPr>
        <w:br/>
        <w:t>      Известна последовательно негативной позицией по отношению к внешней и внутренней политике президента А. Лукашенко. Член Наблюдательного совета Белорусского Хельсинского комитета (1995). Воспитывает дочь своей рано умершей сестры. С 2000 года живет в Италии.</w:t>
      </w:r>
      <w:r w:rsidRPr="00CB6EA2">
        <w:rPr>
          <w:rFonts w:ascii="Times New Roman" w:eastAsia="Times New Roman" w:hAnsi="Times New Roman" w:cs="Times New Roman"/>
          <w:sz w:val="28"/>
          <w:szCs w:val="28"/>
        </w:rPr>
        <w:br/>
        <w:t xml:space="preserve">      Награды: орден «Знак Почета», медаль имени Святой </w:t>
      </w:r>
      <w:proofErr w:type="spellStart"/>
      <w:r w:rsidRPr="00CB6EA2">
        <w:rPr>
          <w:rFonts w:ascii="Times New Roman" w:eastAsia="Times New Roman" w:hAnsi="Times New Roman" w:cs="Times New Roman"/>
          <w:sz w:val="28"/>
          <w:szCs w:val="28"/>
        </w:rPr>
        <w:t>Евфросиньи</w:t>
      </w:r>
      <w:proofErr w:type="spellEnd"/>
      <w:r w:rsidRPr="00CB6EA2">
        <w:rPr>
          <w:rFonts w:ascii="Times New Roman" w:eastAsia="Times New Roman" w:hAnsi="Times New Roman" w:cs="Times New Roman"/>
          <w:sz w:val="28"/>
          <w:szCs w:val="28"/>
        </w:rPr>
        <w:t xml:space="preserve"> Полоцкой. Литературные премии СП СССР: имени Н. Островского (1984), имени К. Федина (1985); премия Ленинского комсомола (1986); международные премии: </w:t>
      </w:r>
      <w:proofErr w:type="gramStart"/>
      <w:r w:rsidRPr="00CB6EA2">
        <w:rPr>
          <w:rFonts w:ascii="Times New Roman" w:eastAsia="Times New Roman" w:hAnsi="Times New Roman" w:cs="Times New Roman"/>
          <w:sz w:val="28"/>
          <w:szCs w:val="28"/>
        </w:rPr>
        <w:t xml:space="preserve">Курта </w:t>
      </w:r>
      <w:proofErr w:type="spellStart"/>
      <w:r w:rsidRPr="00CB6EA2">
        <w:rPr>
          <w:rFonts w:ascii="Times New Roman" w:eastAsia="Times New Roman" w:hAnsi="Times New Roman" w:cs="Times New Roman"/>
          <w:sz w:val="28"/>
          <w:szCs w:val="28"/>
        </w:rPr>
        <w:t>Тухольского</w:t>
      </w:r>
      <w:proofErr w:type="spellEnd"/>
      <w:r w:rsidRPr="00CB6EA2">
        <w:rPr>
          <w:rFonts w:ascii="Times New Roman" w:eastAsia="Times New Roman" w:hAnsi="Times New Roman" w:cs="Times New Roman"/>
          <w:sz w:val="28"/>
          <w:szCs w:val="28"/>
        </w:rPr>
        <w:t xml:space="preserve"> (Шведский ПЕН-центр) — «За мужество и достоинство в литературе», Андрея Синявского — «За благородство в литературе», российская независимая премия «Триумф», </w:t>
      </w:r>
      <w:proofErr w:type="spellStart"/>
      <w:r w:rsidRPr="00CB6EA2">
        <w:rPr>
          <w:rFonts w:ascii="Times New Roman" w:eastAsia="Times New Roman" w:hAnsi="Times New Roman" w:cs="Times New Roman"/>
          <w:sz w:val="28"/>
          <w:szCs w:val="28"/>
        </w:rPr>
        <w:t>лейпцигская</w:t>
      </w:r>
      <w:proofErr w:type="spellEnd"/>
      <w:r w:rsidRPr="00CB6EA2">
        <w:rPr>
          <w:rFonts w:ascii="Times New Roman" w:eastAsia="Times New Roman" w:hAnsi="Times New Roman" w:cs="Times New Roman"/>
          <w:sz w:val="28"/>
          <w:szCs w:val="28"/>
        </w:rPr>
        <w:t xml:space="preserve"> премия «За европейское взаимопонимание-98», немецкая премия «За лучшую политическую книгу» и австрийская премия имени</w:t>
      </w:r>
      <w:proofErr w:type="gramEnd"/>
      <w:r w:rsidRPr="00CB6EA2">
        <w:rPr>
          <w:rFonts w:ascii="Times New Roman" w:eastAsia="Times New Roman" w:hAnsi="Times New Roman" w:cs="Times New Roman"/>
          <w:sz w:val="28"/>
          <w:szCs w:val="28"/>
        </w:rPr>
        <w:t xml:space="preserve"> Гердера.</w:t>
      </w:r>
      <w:r w:rsidRPr="00CB6EA2">
        <w:rPr>
          <w:rFonts w:ascii="Times New Roman" w:eastAsia="Times New Roman" w:hAnsi="Times New Roman" w:cs="Times New Roman"/>
          <w:sz w:val="28"/>
          <w:szCs w:val="28"/>
        </w:rPr>
        <w:br/>
        <w:t>      Произведения: «У войны не женское лицо» (1985), «Последние свидетели» (1985), «Цинковые мальчики» (1989), «Зачарованные смертью» (1993), «Чернобыльская молитва» (в двух книгах) (1997).</w:t>
      </w:r>
      <w:r w:rsidRPr="00CB6EA2">
        <w:rPr>
          <w:rFonts w:ascii="Times New Roman" w:eastAsia="Times New Roman" w:hAnsi="Times New Roman" w:cs="Times New Roman"/>
          <w:sz w:val="28"/>
          <w:szCs w:val="28"/>
        </w:rPr>
        <w:br/>
      </w:r>
    </w:p>
    <w:p w:rsidR="003211BC" w:rsidRDefault="003211BC" w:rsidP="003211BC"/>
    <w:p w:rsidR="003211BC" w:rsidRDefault="003211BC" w:rsidP="003211BC"/>
    <w:p w:rsidR="003211BC" w:rsidRPr="00C03304" w:rsidRDefault="003211BC" w:rsidP="003211BC">
      <w:pPr>
        <w:spacing w:after="0" w:line="360" w:lineRule="auto"/>
        <w:ind w:firstLine="567"/>
        <w:jc w:val="center"/>
        <w:rPr>
          <w:rFonts w:ascii="Times New Roman" w:hAnsi="Times New Roman"/>
          <w:b/>
          <w:sz w:val="28"/>
          <w:szCs w:val="28"/>
        </w:rPr>
      </w:pPr>
      <w:r w:rsidRPr="00C03304">
        <w:rPr>
          <w:rFonts w:ascii="Times New Roman" w:hAnsi="Times New Roman"/>
          <w:b/>
          <w:i/>
          <w:sz w:val="28"/>
          <w:szCs w:val="28"/>
        </w:rPr>
        <w:lastRenderedPageBreak/>
        <w:t>Сообщение</w:t>
      </w:r>
      <w:r w:rsidR="00E159BA">
        <w:rPr>
          <w:rFonts w:ascii="Times New Roman" w:hAnsi="Times New Roman"/>
          <w:b/>
          <w:i/>
          <w:sz w:val="28"/>
          <w:szCs w:val="28"/>
        </w:rPr>
        <w:t>:</w:t>
      </w:r>
      <w:bookmarkStart w:id="0" w:name="_GoBack"/>
      <w:bookmarkEnd w:id="0"/>
      <w:r w:rsidRPr="00C03304">
        <w:rPr>
          <w:rFonts w:ascii="Times New Roman" w:hAnsi="Times New Roman"/>
          <w:b/>
          <w:i/>
          <w:sz w:val="28"/>
          <w:szCs w:val="28"/>
        </w:rPr>
        <w:t xml:space="preserve"> «</w:t>
      </w:r>
      <w:r w:rsidRPr="00C03304">
        <w:rPr>
          <w:rFonts w:ascii="Times New Roman" w:hAnsi="Times New Roman"/>
          <w:b/>
          <w:sz w:val="28"/>
          <w:szCs w:val="28"/>
        </w:rPr>
        <w:t>Военные действия в Афганистане»</w:t>
      </w:r>
    </w:p>
    <w:p w:rsidR="003211BC" w:rsidRPr="008B6602" w:rsidRDefault="003211BC" w:rsidP="003211BC">
      <w:pPr>
        <w:spacing w:after="0" w:line="360" w:lineRule="auto"/>
        <w:ind w:firstLine="567"/>
        <w:jc w:val="both"/>
        <w:rPr>
          <w:rFonts w:ascii="Times New Roman" w:hAnsi="Times New Roman"/>
          <w:sz w:val="28"/>
          <w:szCs w:val="28"/>
        </w:rPr>
      </w:pPr>
      <w:r w:rsidRPr="008B6602">
        <w:rPr>
          <w:rFonts w:ascii="Times New Roman" w:hAnsi="Times New Roman"/>
          <w:sz w:val="28"/>
          <w:szCs w:val="28"/>
        </w:rPr>
        <w:t xml:space="preserve">Еще в 19 веке Афганистан стал объектом английской экспансии, однако, покорить его и превратить в колонию не удалось. Еще не раз были предприняты попытки со стороны Великобритании покорить Афганистан, но и они все заканчивались победой Афганского народа. Англичане укрепились во мнении, что афганский народ победить нельзя. И когда Советский Союз </w:t>
      </w:r>
      <w:proofErr w:type="gramStart"/>
      <w:r w:rsidRPr="008B6602">
        <w:rPr>
          <w:rFonts w:ascii="Times New Roman" w:hAnsi="Times New Roman"/>
          <w:sz w:val="28"/>
          <w:szCs w:val="28"/>
        </w:rPr>
        <w:t>был</w:t>
      </w:r>
      <w:proofErr w:type="gramEnd"/>
      <w:r w:rsidRPr="008B6602">
        <w:rPr>
          <w:rFonts w:ascii="Times New Roman" w:hAnsi="Times New Roman"/>
          <w:sz w:val="28"/>
          <w:szCs w:val="28"/>
        </w:rPr>
        <w:t xml:space="preserve"> втянут в войну в Афганистане, английские политики и пресса предупреждали наше руководство об этом. </w:t>
      </w:r>
    </w:p>
    <w:p w:rsidR="003211BC" w:rsidRPr="008B6602" w:rsidRDefault="003211BC" w:rsidP="003211BC">
      <w:pPr>
        <w:spacing w:after="0" w:line="360" w:lineRule="auto"/>
        <w:ind w:firstLine="567"/>
        <w:jc w:val="both"/>
        <w:rPr>
          <w:rFonts w:ascii="Times New Roman" w:hAnsi="Times New Roman"/>
          <w:sz w:val="28"/>
          <w:szCs w:val="28"/>
        </w:rPr>
      </w:pPr>
      <w:r w:rsidRPr="008B6602">
        <w:rPr>
          <w:rFonts w:ascii="Times New Roman" w:hAnsi="Times New Roman"/>
          <w:sz w:val="28"/>
          <w:szCs w:val="28"/>
        </w:rPr>
        <w:t xml:space="preserve">В </w:t>
      </w:r>
      <w:proofErr w:type="gramStart"/>
      <w:r w:rsidRPr="008B6602">
        <w:rPr>
          <w:rFonts w:ascii="Times New Roman" w:hAnsi="Times New Roman"/>
          <w:sz w:val="28"/>
          <w:szCs w:val="28"/>
        </w:rPr>
        <w:t>огненный</w:t>
      </w:r>
      <w:proofErr w:type="gramEnd"/>
      <w:r w:rsidRPr="008B6602">
        <w:rPr>
          <w:rFonts w:ascii="Times New Roman" w:hAnsi="Times New Roman"/>
          <w:sz w:val="28"/>
          <w:szCs w:val="28"/>
        </w:rPr>
        <w:t xml:space="preserve"> 1978-79 гг. лидеры Афганистана неоднократно обращались за военной помощью для удержания завоеваний апрельской революции. СССР снабжал Афганистан боевой техникой и оружием, посылал туда военных специалистов. Однако</w:t>
      </w:r>
      <w:proofErr w:type="gramStart"/>
      <w:r w:rsidRPr="008B6602">
        <w:rPr>
          <w:rFonts w:ascii="Times New Roman" w:hAnsi="Times New Roman"/>
          <w:sz w:val="28"/>
          <w:szCs w:val="28"/>
        </w:rPr>
        <w:t>,</w:t>
      </w:r>
      <w:proofErr w:type="gramEnd"/>
      <w:r w:rsidRPr="008B6602">
        <w:rPr>
          <w:rFonts w:ascii="Times New Roman" w:hAnsi="Times New Roman"/>
          <w:sz w:val="28"/>
          <w:szCs w:val="28"/>
        </w:rPr>
        <w:t xml:space="preserve"> этого для удержания власти было недостаточно. 25 декабря 1979 года на территорию суверенного государства Афганистан был введен «ограниченный континент» советский войск. Такое непродуманное решение было принято лишь несколькими членами советского руководства во главе с Брежневым. Даже некоторые члены правительства узнали об этом из газет, не говоря уже обо всем народе. </w:t>
      </w:r>
    </w:p>
    <w:p w:rsidR="003211BC" w:rsidRPr="00C03304" w:rsidRDefault="003211BC" w:rsidP="003211BC">
      <w:pPr>
        <w:spacing w:after="0" w:line="360" w:lineRule="auto"/>
        <w:jc w:val="both"/>
        <w:rPr>
          <w:rFonts w:ascii="Times New Roman" w:hAnsi="Times New Roman"/>
          <w:sz w:val="28"/>
          <w:szCs w:val="28"/>
        </w:rPr>
      </w:pPr>
      <w:r w:rsidRPr="008B6602">
        <w:rPr>
          <w:rFonts w:ascii="Times New Roman" w:hAnsi="Times New Roman"/>
          <w:sz w:val="28"/>
          <w:szCs w:val="28"/>
        </w:rPr>
        <w:t xml:space="preserve">1979 год - начало Афганской войны. Это было время «застоя» в нашей стране, время правления, как тогда говорили «величайшие» деятели эпохи </w:t>
      </w:r>
      <w:proofErr w:type="spellStart"/>
      <w:r w:rsidRPr="008B6602">
        <w:rPr>
          <w:rFonts w:ascii="Times New Roman" w:hAnsi="Times New Roman"/>
          <w:sz w:val="28"/>
          <w:szCs w:val="28"/>
        </w:rPr>
        <w:t>Л.И.Брежнева</w:t>
      </w:r>
      <w:proofErr w:type="spellEnd"/>
      <w:r w:rsidRPr="008B6602">
        <w:rPr>
          <w:rFonts w:ascii="Times New Roman" w:hAnsi="Times New Roman"/>
          <w:sz w:val="28"/>
          <w:szCs w:val="28"/>
        </w:rPr>
        <w:t>. Официальной версией ввода наших войск в Афганистан стала помощь дружественному афганскому народу и защита южных рубежей нашей Родины. В декабре 1979 года ограниченный континент советский войск  был введен в Афганистан.</w:t>
      </w:r>
      <w:r w:rsidRPr="00C03304">
        <w:rPr>
          <w:rFonts w:ascii="Times New Roman" w:hAnsi="Times New Roman"/>
          <w:sz w:val="28"/>
          <w:szCs w:val="28"/>
        </w:rPr>
        <w:t xml:space="preserve"> </w:t>
      </w:r>
      <w:r>
        <w:rPr>
          <w:rFonts w:ascii="Times New Roman" w:hAnsi="Times New Roman"/>
          <w:sz w:val="28"/>
          <w:szCs w:val="28"/>
        </w:rPr>
        <w:t>А</w:t>
      </w:r>
      <w:r w:rsidRPr="00C03304">
        <w:rPr>
          <w:rFonts w:ascii="Times New Roman" w:hAnsi="Times New Roman"/>
          <w:sz w:val="28"/>
          <w:szCs w:val="28"/>
        </w:rPr>
        <w:t>фганский народ - храбрый и свободолюбивый народ, и поэтому он воспринял вмешательство Советского Союза в свои внутренние дела как оккупацию. Весь афганский народ поднялся на борьбу с советскими оккупантами.</w:t>
      </w:r>
    </w:p>
    <w:p w:rsidR="003211BC" w:rsidRPr="008B6602" w:rsidRDefault="003211BC" w:rsidP="003211BC">
      <w:pPr>
        <w:spacing w:after="0" w:line="360" w:lineRule="auto"/>
        <w:ind w:firstLine="567"/>
        <w:jc w:val="both"/>
        <w:rPr>
          <w:rFonts w:ascii="Times New Roman" w:hAnsi="Times New Roman"/>
          <w:sz w:val="28"/>
          <w:szCs w:val="28"/>
        </w:rPr>
      </w:pPr>
      <w:r w:rsidRPr="008B6602">
        <w:rPr>
          <w:rFonts w:ascii="Times New Roman" w:hAnsi="Times New Roman"/>
          <w:sz w:val="28"/>
          <w:szCs w:val="28"/>
        </w:rPr>
        <w:t>Группа офицеров Министерства обороны СССР, занимавшаяся обобщением опыта боевых действий в Афганистане, весь период пребывания советских войск в Афганистане разделила на следующие четыре этапа:</w:t>
      </w:r>
    </w:p>
    <w:p w:rsidR="003211BC" w:rsidRPr="008B6602" w:rsidRDefault="003211BC" w:rsidP="003211BC">
      <w:pPr>
        <w:numPr>
          <w:ilvl w:val="0"/>
          <w:numId w:val="1"/>
        </w:numPr>
        <w:spacing w:after="0" w:line="360" w:lineRule="auto"/>
        <w:ind w:left="0" w:firstLine="360"/>
        <w:jc w:val="both"/>
        <w:rPr>
          <w:rFonts w:ascii="Times New Roman" w:hAnsi="Times New Roman"/>
          <w:sz w:val="28"/>
          <w:szCs w:val="28"/>
        </w:rPr>
      </w:pPr>
      <w:r w:rsidRPr="008B6602">
        <w:rPr>
          <w:rFonts w:ascii="Times New Roman" w:hAnsi="Times New Roman"/>
          <w:sz w:val="28"/>
          <w:szCs w:val="28"/>
        </w:rPr>
        <w:t xml:space="preserve">с декабря 1979 по февраль 1980 — ввод советских войск в Афганистан, размещение их по </w:t>
      </w:r>
      <w:hyperlink r:id="rId6" w:tooltip="Гарнизон" w:history="1">
        <w:r w:rsidRPr="008B6602">
          <w:rPr>
            <w:rStyle w:val="a4"/>
            <w:rFonts w:ascii="Times New Roman" w:hAnsi="Times New Roman"/>
            <w:sz w:val="28"/>
            <w:szCs w:val="28"/>
          </w:rPr>
          <w:t>гарнизонам</w:t>
        </w:r>
      </w:hyperlink>
      <w:r w:rsidRPr="008B6602">
        <w:rPr>
          <w:rFonts w:ascii="Times New Roman" w:hAnsi="Times New Roman"/>
          <w:sz w:val="28"/>
          <w:szCs w:val="28"/>
        </w:rPr>
        <w:t>;</w:t>
      </w:r>
    </w:p>
    <w:p w:rsidR="003211BC" w:rsidRPr="008B6602" w:rsidRDefault="003211BC" w:rsidP="003211BC">
      <w:pPr>
        <w:numPr>
          <w:ilvl w:val="0"/>
          <w:numId w:val="1"/>
        </w:numPr>
        <w:tabs>
          <w:tab w:val="clear" w:pos="720"/>
          <w:tab w:val="num" w:pos="0"/>
        </w:tabs>
        <w:spacing w:after="0" w:line="360" w:lineRule="auto"/>
        <w:ind w:left="0" w:firstLine="360"/>
        <w:jc w:val="both"/>
        <w:rPr>
          <w:rFonts w:ascii="Times New Roman" w:hAnsi="Times New Roman"/>
          <w:sz w:val="28"/>
          <w:szCs w:val="28"/>
        </w:rPr>
      </w:pPr>
      <w:r w:rsidRPr="008B6602">
        <w:rPr>
          <w:rFonts w:ascii="Times New Roman" w:hAnsi="Times New Roman"/>
          <w:sz w:val="28"/>
          <w:szCs w:val="28"/>
        </w:rPr>
        <w:lastRenderedPageBreak/>
        <w:t xml:space="preserve">с марта 1980 по апрель 1985 — ведение активных боевых действий, в том числе широкомасштабных, работа по реорганизации и укреплению вооруженных сил </w:t>
      </w:r>
      <w:hyperlink r:id="rId7" w:tooltip="ДРА" w:history="1">
        <w:r w:rsidRPr="008B6602">
          <w:rPr>
            <w:rStyle w:val="a4"/>
            <w:rFonts w:ascii="Times New Roman" w:hAnsi="Times New Roman"/>
            <w:sz w:val="28"/>
            <w:szCs w:val="28"/>
          </w:rPr>
          <w:t>ДРА</w:t>
        </w:r>
      </w:hyperlink>
      <w:r w:rsidRPr="008B6602">
        <w:rPr>
          <w:rFonts w:ascii="Times New Roman" w:hAnsi="Times New Roman"/>
          <w:sz w:val="28"/>
          <w:szCs w:val="28"/>
        </w:rPr>
        <w:t>;</w:t>
      </w:r>
    </w:p>
    <w:p w:rsidR="003211BC" w:rsidRPr="008B6602" w:rsidRDefault="003211BC" w:rsidP="003211BC">
      <w:pPr>
        <w:numPr>
          <w:ilvl w:val="0"/>
          <w:numId w:val="1"/>
        </w:numPr>
        <w:tabs>
          <w:tab w:val="clear" w:pos="720"/>
          <w:tab w:val="num" w:pos="0"/>
        </w:tabs>
        <w:spacing w:after="0" w:line="360" w:lineRule="auto"/>
        <w:ind w:left="0" w:firstLine="360"/>
        <w:jc w:val="both"/>
        <w:rPr>
          <w:rFonts w:ascii="Times New Roman" w:hAnsi="Times New Roman"/>
          <w:sz w:val="28"/>
          <w:szCs w:val="28"/>
        </w:rPr>
      </w:pPr>
      <w:r w:rsidRPr="008B6602">
        <w:rPr>
          <w:rFonts w:ascii="Times New Roman" w:hAnsi="Times New Roman"/>
          <w:sz w:val="28"/>
          <w:szCs w:val="28"/>
        </w:rPr>
        <w:t>с апреля 1985 по январь 1987 — переход от активных действий преимущественно к поддержке афганских войск советской авиацией, артиллерией и саперными подразделениями при том, что подразделения спецназначения продолжали вести борьбу по пресечению доставки оружия и боеприпасов из-за рубежа. В этот период был осуществлен частичный вывод советских войск с территории Афганистана;</w:t>
      </w:r>
    </w:p>
    <w:p w:rsidR="003211BC" w:rsidRPr="008B6602" w:rsidRDefault="003211BC" w:rsidP="003211BC">
      <w:pPr>
        <w:numPr>
          <w:ilvl w:val="0"/>
          <w:numId w:val="1"/>
        </w:numPr>
        <w:tabs>
          <w:tab w:val="clear" w:pos="720"/>
          <w:tab w:val="num" w:pos="0"/>
        </w:tabs>
        <w:spacing w:after="0" w:line="360" w:lineRule="auto"/>
        <w:ind w:left="0" w:firstLine="360"/>
        <w:jc w:val="both"/>
        <w:rPr>
          <w:rFonts w:ascii="Times New Roman" w:hAnsi="Times New Roman"/>
          <w:sz w:val="28"/>
          <w:szCs w:val="28"/>
        </w:rPr>
      </w:pPr>
      <w:r w:rsidRPr="008B6602">
        <w:rPr>
          <w:rFonts w:ascii="Times New Roman" w:hAnsi="Times New Roman"/>
          <w:sz w:val="28"/>
          <w:szCs w:val="28"/>
        </w:rPr>
        <w:t>с января 1987 по февраль 1989 — участие советских вой</w:t>
      </w:r>
      <w:proofErr w:type="gramStart"/>
      <w:r w:rsidRPr="008B6602">
        <w:rPr>
          <w:rFonts w:ascii="Times New Roman" w:hAnsi="Times New Roman"/>
          <w:sz w:val="28"/>
          <w:szCs w:val="28"/>
        </w:rPr>
        <w:t>ск в пр</w:t>
      </w:r>
      <w:proofErr w:type="gramEnd"/>
      <w:r w:rsidRPr="008B6602">
        <w:rPr>
          <w:rFonts w:ascii="Times New Roman" w:hAnsi="Times New Roman"/>
          <w:sz w:val="28"/>
          <w:szCs w:val="28"/>
        </w:rPr>
        <w:t xml:space="preserve">оведении политики национального примирения при продолжающейся поддержке боевой деятельности афганских войск.  </w:t>
      </w:r>
    </w:p>
    <w:p w:rsidR="003211BC" w:rsidRDefault="003211BC" w:rsidP="003211BC">
      <w:pPr>
        <w:spacing w:after="0" w:line="360" w:lineRule="auto"/>
        <w:ind w:firstLine="360"/>
        <w:jc w:val="both"/>
        <w:rPr>
          <w:rFonts w:ascii="Times New Roman" w:hAnsi="Times New Roman"/>
          <w:sz w:val="28"/>
          <w:szCs w:val="28"/>
        </w:rPr>
      </w:pPr>
      <w:r w:rsidRPr="008B6602">
        <w:rPr>
          <w:rFonts w:ascii="Times New Roman" w:hAnsi="Times New Roman"/>
          <w:sz w:val="28"/>
          <w:szCs w:val="28"/>
        </w:rPr>
        <w:t>Вывод войск начался строго по плану и</w:t>
      </w:r>
      <w:r w:rsidRPr="008B6602">
        <w:rPr>
          <w:rFonts w:ascii="Times New Roman" w:hAnsi="Times New Roman"/>
          <w:bCs/>
          <w:sz w:val="28"/>
          <w:szCs w:val="28"/>
        </w:rPr>
        <w:t xml:space="preserve"> был осуществлен в форме проведения семи крупномасштабных и скоротечных </w:t>
      </w:r>
      <w:proofErr w:type="spellStart"/>
      <w:r w:rsidRPr="008B6602">
        <w:rPr>
          <w:rFonts w:ascii="Times New Roman" w:hAnsi="Times New Roman"/>
          <w:bCs/>
          <w:sz w:val="28"/>
          <w:szCs w:val="28"/>
        </w:rPr>
        <w:t>десантно</w:t>
      </w:r>
      <w:proofErr w:type="spellEnd"/>
      <w:r w:rsidRPr="008B6602">
        <w:rPr>
          <w:rFonts w:ascii="Times New Roman" w:hAnsi="Times New Roman"/>
          <w:bCs/>
          <w:sz w:val="28"/>
          <w:szCs w:val="28"/>
        </w:rPr>
        <w:t>-войсковых операций на участках пограничных отрядов на фронте общей протяженностью более двух тысяч километров</w:t>
      </w:r>
      <w:r w:rsidRPr="008B6602">
        <w:rPr>
          <w:rFonts w:ascii="Times New Roman" w:hAnsi="Times New Roman"/>
          <w:sz w:val="28"/>
          <w:szCs w:val="28"/>
        </w:rPr>
        <w:t>. Во время вывода войск пограничники обеспечили в своей зоне ответственности вывод частей и соединений 40-й армии без потерь и сами не потеряли ни одного человека.</w:t>
      </w:r>
    </w:p>
    <w:p w:rsidR="003211BC" w:rsidRDefault="003211BC" w:rsidP="003211BC">
      <w:pPr>
        <w:spacing w:after="0" w:line="360" w:lineRule="auto"/>
        <w:ind w:firstLine="360"/>
        <w:jc w:val="both"/>
        <w:rPr>
          <w:rFonts w:ascii="Times New Roman" w:hAnsi="Times New Roman"/>
          <w:sz w:val="28"/>
          <w:szCs w:val="28"/>
        </w:rPr>
      </w:pPr>
      <w:r w:rsidRPr="002A3E68">
        <w:rPr>
          <w:rFonts w:ascii="Times New Roman" w:hAnsi="Times New Roman"/>
          <w:b/>
          <w:sz w:val="28"/>
          <w:szCs w:val="28"/>
        </w:rPr>
        <w:t xml:space="preserve">Население афганских кишлаков провожало </w:t>
      </w:r>
      <w:r>
        <w:rPr>
          <w:rFonts w:ascii="Times New Roman" w:hAnsi="Times New Roman"/>
          <w:b/>
          <w:sz w:val="28"/>
          <w:szCs w:val="28"/>
        </w:rPr>
        <w:t>русских солдат</w:t>
      </w:r>
      <w:r w:rsidRPr="002A3E68">
        <w:rPr>
          <w:rFonts w:ascii="Times New Roman" w:hAnsi="Times New Roman"/>
          <w:b/>
          <w:sz w:val="28"/>
          <w:szCs w:val="28"/>
        </w:rPr>
        <w:t xml:space="preserve"> в основном дружественно. В некоторых поселениях люди выходили с цветами и приветливо махали вслед. За время марша не было произведено ни единого выстрела.</w:t>
      </w:r>
      <w:r w:rsidRPr="002670E8">
        <w:rPr>
          <w:rFonts w:ascii="Times New Roman" w:hAnsi="Times New Roman"/>
          <w:sz w:val="28"/>
          <w:szCs w:val="28"/>
        </w:rPr>
        <w:t xml:space="preserve"> В местах возможных засад и в населенных пунктах по договоренности с родовыми авторитетами на борт наших боевых машин садились старейшины, которые служили своего рода гарантами безопа</w:t>
      </w:r>
      <w:r>
        <w:rPr>
          <w:rFonts w:ascii="Times New Roman" w:hAnsi="Times New Roman"/>
          <w:sz w:val="28"/>
          <w:szCs w:val="28"/>
        </w:rPr>
        <w:t xml:space="preserve">сности наших военнослужащих. Солдаты </w:t>
      </w:r>
      <w:r w:rsidRPr="002670E8">
        <w:rPr>
          <w:rFonts w:ascii="Times New Roman" w:hAnsi="Times New Roman"/>
          <w:sz w:val="28"/>
          <w:szCs w:val="28"/>
        </w:rPr>
        <w:t xml:space="preserve">не остались в долгу у населения. Им были переданы наши хорошо обжитые городки с налаженной инфраструктурой. Особую ценность представляли собой артезианские скважины, которые стали источниками водоснабжения многих кишлаков. </w:t>
      </w:r>
    </w:p>
    <w:p w:rsidR="003211BC" w:rsidRDefault="003211BC" w:rsidP="003211BC">
      <w:pPr>
        <w:spacing w:after="0" w:line="360" w:lineRule="auto"/>
        <w:ind w:firstLine="360"/>
        <w:jc w:val="both"/>
        <w:rPr>
          <w:rFonts w:ascii="Times New Roman" w:hAnsi="Times New Roman"/>
          <w:sz w:val="28"/>
          <w:szCs w:val="28"/>
        </w:rPr>
      </w:pPr>
      <w:r w:rsidRPr="002670E8">
        <w:rPr>
          <w:rFonts w:ascii="Times New Roman" w:hAnsi="Times New Roman"/>
          <w:sz w:val="28"/>
          <w:szCs w:val="28"/>
        </w:rPr>
        <w:t xml:space="preserve">Конечно же, для наших солдат, сержантов, прапорщиков и офицеров возвращение на Родину стало настоящим праздником. В свежевыстиранном обмундировании, с подшитыми подворотничками, развернутыми </w:t>
      </w:r>
      <w:r w:rsidRPr="002670E8">
        <w:rPr>
          <w:rFonts w:ascii="Times New Roman" w:hAnsi="Times New Roman"/>
          <w:sz w:val="28"/>
          <w:szCs w:val="28"/>
        </w:rPr>
        <w:lastRenderedPageBreak/>
        <w:t xml:space="preserve">полотнищами, на которых были написаны наименования подразделений, наши воины эффектно смотрелись при пересечении границы. На бортах боевых машин были надписи: "Я вернулся, мама!" На всех направлениях были развернуты пункты санитарной обработки, все с удовольствием помылись после дороги, продезинфицировали обмундирование, привели в порядок боевую технику и вооружение. Кухни не дымили. Почти по всей границе обоняние солдат дразнил запах вкуснейшего туркменского, узбекского и таджикского плова. И </w:t>
      </w:r>
      <w:proofErr w:type="gramStart"/>
      <w:r w:rsidRPr="002670E8">
        <w:rPr>
          <w:rFonts w:ascii="Times New Roman" w:hAnsi="Times New Roman"/>
          <w:sz w:val="28"/>
          <w:szCs w:val="28"/>
        </w:rPr>
        <w:t>стар</w:t>
      </w:r>
      <w:proofErr w:type="gramEnd"/>
      <w:r>
        <w:rPr>
          <w:rFonts w:ascii="Times New Roman" w:hAnsi="Times New Roman"/>
          <w:sz w:val="28"/>
          <w:szCs w:val="28"/>
        </w:rPr>
        <w:t>,</w:t>
      </w:r>
      <w:r w:rsidRPr="002670E8">
        <w:rPr>
          <w:rFonts w:ascii="Times New Roman" w:hAnsi="Times New Roman"/>
          <w:sz w:val="28"/>
          <w:szCs w:val="28"/>
        </w:rPr>
        <w:t xml:space="preserve"> и мал приграничных населенных пунктов встречали наших воинов. На митингах, посвященных выходу из Афганистана, выступили руководители республик, приграничных районов, солдаты и офицеры-интернационалисты. Встречать своих сыновей из многих регионов СССР приехали родители. </w:t>
      </w:r>
      <w:r w:rsidRPr="002F5E19">
        <w:rPr>
          <w:rFonts w:ascii="Times New Roman" w:hAnsi="Times New Roman"/>
          <w:b/>
          <w:sz w:val="28"/>
          <w:szCs w:val="28"/>
        </w:rPr>
        <w:t>Они искренне благодарили офицеров за возвращение домой их возмужавших мальчишек</w:t>
      </w:r>
      <w:r w:rsidRPr="002670E8">
        <w:rPr>
          <w:rFonts w:ascii="Times New Roman" w:hAnsi="Times New Roman"/>
          <w:sz w:val="28"/>
          <w:szCs w:val="28"/>
        </w:rPr>
        <w:t xml:space="preserve">. </w:t>
      </w:r>
    </w:p>
    <w:p w:rsidR="003211BC" w:rsidRPr="008B6602" w:rsidRDefault="003211BC" w:rsidP="003211BC">
      <w:pPr>
        <w:spacing w:after="0" w:line="360" w:lineRule="auto"/>
        <w:ind w:firstLine="360"/>
        <w:jc w:val="both"/>
        <w:rPr>
          <w:rFonts w:ascii="Times New Roman" w:hAnsi="Times New Roman"/>
          <w:sz w:val="28"/>
          <w:szCs w:val="28"/>
        </w:rPr>
      </w:pPr>
      <w:r w:rsidRPr="008B6602">
        <w:rPr>
          <w:rFonts w:ascii="Times New Roman" w:hAnsi="Times New Roman"/>
          <w:sz w:val="28"/>
          <w:szCs w:val="28"/>
        </w:rPr>
        <w:t>Точное число погибших в войне афганцев неизвестно. Наиболее часто встречается цифра в 1 </w:t>
      </w:r>
      <w:proofErr w:type="gramStart"/>
      <w:r w:rsidRPr="008B6602">
        <w:rPr>
          <w:rFonts w:ascii="Times New Roman" w:hAnsi="Times New Roman"/>
          <w:sz w:val="28"/>
          <w:szCs w:val="28"/>
        </w:rPr>
        <w:t>млн</w:t>
      </w:r>
      <w:proofErr w:type="gramEnd"/>
      <w:r w:rsidRPr="008B6602">
        <w:rPr>
          <w:rFonts w:ascii="Times New Roman" w:hAnsi="Times New Roman"/>
          <w:sz w:val="28"/>
          <w:szCs w:val="28"/>
        </w:rPr>
        <w:t xml:space="preserve"> погибших</w:t>
      </w:r>
      <w:r>
        <w:rPr>
          <w:rFonts w:ascii="Times New Roman" w:hAnsi="Times New Roman"/>
          <w:sz w:val="28"/>
          <w:szCs w:val="28"/>
        </w:rPr>
        <w:t>.</w:t>
      </w:r>
    </w:p>
    <w:p w:rsidR="003211BC" w:rsidRPr="008B6602" w:rsidRDefault="003211BC" w:rsidP="003211BC">
      <w:pPr>
        <w:pStyle w:val="a3"/>
        <w:spacing w:before="0" w:beforeAutospacing="0" w:after="0" w:afterAutospacing="0" w:line="360" w:lineRule="auto"/>
        <w:ind w:firstLine="360"/>
        <w:jc w:val="both"/>
        <w:rPr>
          <w:sz w:val="28"/>
          <w:szCs w:val="28"/>
        </w:rPr>
      </w:pPr>
      <w:r w:rsidRPr="008B6602">
        <w:rPr>
          <w:sz w:val="28"/>
          <w:szCs w:val="28"/>
        </w:rPr>
        <w:t>После окончания войны в СССР были опубликованы цифры погибших советских солдат с разбивкой по годам:</w:t>
      </w:r>
    </w:p>
    <w:tbl>
      <w:tblPr>
        <w:tblW w:w="0" w:type="auto"/>
        <w:tblInd w:w="1544"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000" w:firstRow="0" w:lastRow="0" w:firstColumn="0" w:lastColumn="0" w:noHBand="0" w:noVBand="0"/>
      </w:tblPr>
      <w:tblGrid>
        <w:gridCol w:w="2033"/>
        <w:gridCol w:w="3402"/>
      </w:tblGrid>
      <w:tr w:rsidR="003211BC" w:rsidRPr="00E45F4E" w:rsidTr="004E4A1F">
        <w:tc>
          <w:tcPr>
            <w:tcW w:w="2033" w:type="dxa"/>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1979 год</w:t>
            </w:r>
          </w:p>
        </w:tc>
        <w:tc>
          <w:tcPr>
            <w:tcW w:w="3402" w:type="dxa"/>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86 человек</w:t>
            </w:r>
          </w:p>
        </w:tc>
      </w:tr>
      <w:tr w:rsidR="003211BC" w:rsidRPr="00E45F4E" w:rsidTr="004E4A1F">
        <w:tc>
          <w:tcPr>
            <w:tcW w:w="2033" w:type="dxa"/>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1980 год</w:t>
            </w:r>
          </w:p>
        </w:tc>
        <w:tc>
          <w:tcPr>
            <w:tcW w:w="3402" w:type="dxa"/>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1484 человека</w:t>
            </w:r>
          </w:p>
        </w:tc>
      </w:tr>
      <w:tr w:rsidR="003211BC" w:rsidRPr="00E45F4E" w:rsidTr="004E4A1F">
        <w:tc>
          <w:tcPr>
            <w:tcW w:w="2033" w:type="dxa"/>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1981 год</w:t>
            </w:r>
          </w:p>
        </w:tc>
        <w:tc>
          <w:tcPr>
            <w:tcW w:w="3402" w:type="dxa"/>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1298 человек</w:t>
            </w:r>
          </w:p>
        </w:tc>
      </w:tr>
      <w:tr w:rsidR="003211BC" w:rsidRPr="00E45F4E" w:rsidTr="004E4A1F">
        <w:tc>
          <w:tcPr>
            <w:tcW w:w="2033" w:type="dxa"/>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1982 год</w:t>
            </w:r>
          </w:p>
        </w:tc>
        <w:tc>
          <w:tcPr>
            <w:tcW w:w="3402" w:type="dxa"/>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1948 человек</w:t>
            </w:r>
          </w:p>
        </w:tc>
      </w:tr>
      <w:tr w:rsidR="003211BC" w:rsidRPr="00E45F4E" w:rsidTr="004E4A1F">
        <w:tc>
          <w:tcPr>
            <w:tcW w:w="2033" w:type="dxa"/>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1983 год</w:t>
            </w:r>
          </w:p>
        </w:tc>
        <w:tc>
          <w:tcPr>
            <w:tcW w:w="3402" w:type="dxa"/>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1446 человек</w:t>
            </w:r>
          </w:p>
        </w:tc>
      </w:tr>
      <w:tr w:rsidR="003211BC" w:rsidRPr="00E45F4E" w:rsidTr="004E4A1F">
        <w:tc>
          <w:tcPr>
            <w:tcW w:w="2033" w:type="dxa"/>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1984 год</w:t>
            </w:r>
          </w:p>
        </w:tc>
        <w:tc>
          <w:tcPr>
            <w:tcW w:w="3402" w:type="dxa"/>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2343 человек</w:t>
            </w:r>
          </w:p>
        </w:tc>
      </w:tr>
      <w:tr w:rsidR="003211BC" w:rsidRPr="00E45F4E" w:rsidTr="004E4A1F">
        <w:tc>
          <w:tcPr>
            <w:tcW w:w="2033" w:type="dxa"/>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1985 год</w:t>
            </w:r>
          </w:p>
        </w:tc>
        <w:tc>
          <w:tcPr>
            <w:tcW w:w="3402" w:type="dxa"/>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1868 человек</w:t>
            </w:r>
          </w:p>
        </w:tc>
      </w:tr>
      <w:tr w:rsidR="003211BC" w:rsidRPr="00E45F4E" w:rsidTr="004E4A1F">
        <w:tc>
          <w:tcPr>
            <w:tcW w:w="2033" w:type="dxa"/>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1986 год</w:t>
            </w:r>
          </w:p>
        </w:tc>
        <w:tc>
          <w:tcPr>
            <w:tcW w:w="3402" w:type="dxa"/>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1333 человека</w:t>
            </w:r>
          </w:p>
        </w:tc>
      </w:tr>
      <w:tr w:rsidR="003211BC" w:rsidRPr="00E45F4E" w:rsidTr="004E4A1F">
        <w:tc>
          <w:tcPr>
            <w:tcW w:w="2033" w:type="dxa"/>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1987 год</w:t>
            </w:r>
          </w:p>
        </w:tc>
        <w:tc>
          <w:tcPr>
            <w:tcW w:w="3402" w:type="dxa"/>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1215 человек</w:t>
            </w:r>
          </w:p>
        </w:tc>
      </w:tr>
      <w:tr w:rsidR="003211BC" w:rsidRPr="00E45F4E" w:rsidTr="004E4A1F">
        <w:tc>
          <w:tcPr>
            <w:tcW w:w="2033" w:type="dxa"/>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1988 год</w:t>
            </w:r>
          </w:p>
        </w:tc>
        <w:tc>
          <w:tcPr>
            <w:tcW w:w="3402" w:type="dxa"/>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759 человек</w:t>
            </w:r>
          </w:p>
        </w:tc>
      </w:tr>
      <w:tr w:rsidR="003211BC" w:rsidRPr="00E45F4E" w:rsidTr="004E4A1F">
        <w:tc>
          <w:tcPr>
            <w:tcW w:w="2033" w:type="dxa"/>
            <w:tcBorders>
              <w:top w:val="single" w:sz="6" w:space="0" w:color="AAAAAA"/>
              <w:bottom w:val="single" w:sz="6" w:space="0" w:color="AAAAAA"/>
              <w:right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1989 год</w:t>
            </w:r>
          </w:p>
        </w:tc>
        <w:tc>
          <w:tcPr>
            <w:tcW w:w="3402" w:type="dxa"/>
            <w:tcBorders>
              <w:top w:val="single" w:sz="6" w:space="0" w:color="AAAAAA"/>
              <w:left w:val="single" w:sz="6" w:space="0" w:color="AAAAAA"/>
              <w:bottom w:val="single" w:sz="6" w:space="0" w:color="AAAAAA"/>
            </w:tcBorders>
            <w:tcMar>
              <w:top w:w="15" w:type="dxa"/>
              <w:left w:w="48" w:type="dxa"/>
              <w:bottom w:w="15" w:type="dxa"/>
              <w:right w:w="48" w:type="dxa"/>
            </w:tcMar>
            <w:vAlign w:val="center"/>
          </w:tcPr>
          <w:p w:rsidR="003211BC" w:rsidRPr="00E45F4E" w:rsidRDefault="003211BC" w:rsidP="004E4A1F">
            <w:pPr>
              <w:spacing w:after="0" w:line="360" w:lineRule="auto"/>
              <w:ind w:firstLine="360"/>
              <w:jc w:val="both"/>
              <w:rPr>
                <w:rFonts w:ascii="Times New Roman" w:hAnsi="Times New Roman"/>
                <w:sz w:val="28"/>
                <w:szCs w:val="28"/>
              </w:rPr>
            </w:pPr>
            <w:r w:rsidRPr="00E45F4E">
              <w:rPr>
                <w:rFonts w:ascii="Times New Roman" w:hAnsi="Times New Roman"/>
                <w:sz w:val="28"/>
                <w:szCs w:val="28"/>
              </w:rPr>
              <w:t>53 человека</w:t>
            </w:r>
          </w:p>
        </w:tc>
      </w:tr>
    </w:tbl>
    <w:p w:rsidR="003211BC" w:rsidRDefault="003211BC" w:rsidP="003211BC">
      <w:pPr>
        <w:pStyle w:val="a3"/>
        <w:spacing w:before="0" w:beforeAutospacing="0" w:after="0" w:afterAutospacing="0" w:line="360" w:lineRule="auto"/>
        <w:ind w:firstLine="360"/>
        <w:jc w:val="both"/>
        <w:rPr>
          <w:sz w:val="28"/>
          <w:szCs w:val="28"/>
        </w:rPr>
      </w:pPr>
      <w:r w:rsidRPr="008B6602">
        <w:rPr>
          <w:sz w:val="28"/>
          <w:szCs w:val="28"/>
        </w:rPr>
        <w:t xml:space="preserve">По официальной статистике, за время боевых действий на территории Афганистана пропало без вести или попало в плен 417 советских граждан. До </w:t>
      </w:r>
      <w:hyperlink r:id="rId8" w:tooltip="1992 год" w:history="1">
        <w:r w:rsidRPr="008B6602">
          <w:rPr>
            <w:rStyle w:val="a4"/>
            <w:sz w:val="28"/>
            <w:szCs w:val="28"/>
          </w:rPr>
          <w:t>1992 года</w:t>
        </w:r>
      </w:hyperlink>
      <w:r w:rsidRPr="008B6602">
        <w:rPr>
          <w:sz w:val="28"/>
          <w:szCs w:val="28"/>
        </w:rPr>
        <w:t xml:space="preserve"> удалось освободить 119 из них. </w:t>
      </w:r>
      <w:proofErr w:type="gramStart"/>
      <w:r w:rsidRPr="008B6602">
        <w:rPr>
          <w:sz w:val="28"/>
          <w:szCs w:val="28"/>
        </w:rPr>
        <w:t xml:space="preserve">Судьба попавших в плен </w:t>
      </w:r>
      <w:r w:rsidRPr="008B6602">
        <w:rPr>
          <w:sz w:val="28"/>
          <w:szCs w:val="28"/>
        </w:rPr>
        <w:lastRenderedPageBreak/>
        <w:t xml:space="preserve">складывалась по-разному, но непременным условием сохранения жизни было принятие ими </w:t>
      </w:r>
      <w:hyperlink r:id="rId9" w:tooltip="Ислам" w:history="1">
        <w:r w:rsidRPr="008B6602">
          <w:rPr>
            <w:rStyle w:val="a4"/>
            <w:sz w:val="28"/>
            <w:szCs w:val="28"/>
          </w:rPr>
          <w:t>ислама</w:t>
        </w:r>
      </w:hyperlink>
      <w:r w:rsidRPr="008B6602">
        <w:rPr>
          <w:sz w:val="28"/>
          <w:szCs w:val="28"/>
        </w:rPr>
        <w:t xml:space="preserve">. </w:t>
      </w:r>
      <w:proofErr w:type="gramEnd"/>
    </w:p>
    <w:p w:rsidR="003211BC" w:rsidRPr="00EC1F55" w:rsidRDefault="003211BC" w:rsidP="003211BC">
      <w:pPr>
        <w:spacing w:after="0" w:line="360" w:lineRule="auto"/>
        <w:ind w:firstLine="567"/>
        <w:jc w:val="both"/>
        <w:rPr>
          <w:rFonts w:ascii="Times New Roman" w:hAnsi="Times New Roman"/>
          <w:sz w:val="28"/>
          <w:szCs w:val="28"/>
        </w:rPr>
      </w:pPr>
      <w:r w:rsidRPr="00EC1F55">
        <w:rPr>
          <w:rFonts w:ascii="Times New Roman" w:hAnsi="Times New Roman"/>
          <w:sz w:val="28"/>
          <w:szCs w:val="28"/>
        </w:rPr>
        <w:t>Официально афганская война продолжалась с 25 декабря 1979 до 15 февраля 1989 года, то есть 2 тысячи 238 дней. 14 апреля 1988 года при посредничестве ООН в Швейцарии министрами иностранных дел Афганистана и Пакистана были подписаны Женевские соглашения о политическом урегулировании положения вокруг ситуации в Афганистане. Советский Союз обязался вывести свой контингент в 9-месячный срок, начиная с 15 мая. США и Пакистан, со своей стороны, должны были прекратить поддерживать моджахедов.</w:t>
      </w:r>
    </w:p>
    <w:p w:rsidR="003211BC" w:rsidRDefault="003211BC" w:rsidP="003211BC">
      <w:pPr>
        <w:spacing w:after="0" w:line="360" w:lineRule="auto"/>
        <w:ind w:firstLine="567"/>
        <w:jc w:val="both"/>
        <w:rPr>
          <w:rFonts w:ascii="Times New Roman" w:hAnsi="Times New Roman"/>
          <w:sz w:val="28"/>
          <w:szCs w:val="28"/>
        </w:rPr>
      </w:pPr>
      <w:r w:rsidRPr="002670E8">
        <w:rPr>
          <w:rFonts w:ascii="Times New Roman" w:hAnsi="Times New Roman"/>
          <w:sz w:val="28"/>
          <w:szCs w:val="28"/>
        </w:rPr>
        <w:t>Современное поколение афганцев считает, что за время нахождения на их родине советской 40-й армии погибли и пропали без вести сотни тысяч их соотечественников. О потерях среди мирного населения в годы гражданской войны 90-х годов, вспыхнувшей после вывода советских войск, в Афганистане сегодня говорить не принято.</w:t>
      </w:r>
    </w:p>
    <w:p w:rsidR="003211BC" w:rsidRPr="002670E8" w:rsidRDefault="003211BC" w:rsidP="003211BC">
      <w:pPr>
        <w:spacing w:after="0" w:line="360" w:lineRule="auto"/>
        <w:ind w:firstLine="567"/>
        <w:jc w:val="both"/>
        <w:rPr>
          <w:rFonts w:ascii="Times New Roman" w:hAnsi="Times New Roman"/>
          <w:sz w:val="28"/>
          <w:szCs w:val="28"/>
        </w:rPr>
      </w:pPr>
      <w:r w:rsidRPr="002670E8">
        <w:rPr>
          <w:rFonts w:ascii="Times New Roman" w:hAnsi="Times New Roman"/>
          <w:sz w:val="28"/>
          <w:szCs w:val="28"/>
        </w:rPr>
        <w:t>По данным афганского министерства по социальным вопросам, делам погибших и инвалидов, на настоящий момент в Исламской Республике насчитывается более 800 тысяч инвалидов, 41% из которых составляют женщины и 59% - мужчины. В основном, это инвалиды войны.</w:t>
      </w:r>
    </w:p>
    <w:p w:rsidR="003211BC" w:rsidRDefault="003211BC" w:rsidP="003211BC"/>
    <w:p w:rsidR="003211BC" w:rsidRDefault="003211BC" w:rsidP="003211BC"/>
    <w:p w:rsidR="003211BC" w:rsidRDefault="003211BC" w:rsidP="003211BC"/>
    <w:p w:rsidR="003211BC" w:rsidRDefault="003211BC" w:rsidP="003211BC"/>
    <w:p w:rsidR="003211BC" w:rsidRDefault="003211BC" w:rsidP="003211BC"/>
    <w:p w:rsidR="003211BC" w:rsidRDefault="003211BC" w:rsidP="003211BC"/>
    <w:p w:rsidR="003211BC" w:rsidRDefault="003211BC" w:rsidP="003211BC"/>
    <w:p w:rsidR="003211BC" w:rsidRDefault="003211BC" w:rsidP="003211BC"/>
    <w:p w:rsidR="003211BC" w:rsidRDefault="003211BC" w:rsidP="003211BC"/>
    <w:p w:rsidR="003211BC" w:rsidRDefault="003211BC" w:rsidP="003211BC"/>
    <w:p w:rsidR="003211BC" w:rsidRDefault="003211BC" w:rsidP="003211BC"/>
    <w:p w:rsidR="003211BC" w:rsidRDefault="003211BC" w:rsidP="003211BC"/>
    <w:p w:rsidR="003211BC" w:rsidRDefault="003211BC" w:rsidP="003211BC"/>
    <w:p w:rsidR="003211BC" w:rsidRPr="00CB6EA2" w:rsidRDefault="003211BC" w:rsidP="003211BC">
      <w:pPr>
        <w:spacing w:after="0" w:line="360" w:lineRule="auto"/>
        <w:jc w:val="center"/>
        <w:rPr>
          <w:rFonts w:ascii="Times New Roman" w:hAnsi="Times New Roman"/>
          <w:sz w:val="28"/>
          <w:szCs w:val="28"/>
        </w:rPr>
      </w:pPr>
      <w:r w:rsidRPr="00966333">
        <w:rPr>
          <w:rFonts w:ascii="Times New Roman" w:hAnsi="Times New Roman"/>
          <w:b/>
          <w:bCs/>
          <w:i/>
          <w:sz w:val="28"/>
          <w:szCs w:val="28"/>
        </w:rPr>
        <w:lastRenderedPageBreak/>
        <w:t>Сообщение:</w:t>
      </w:r>
      <w:r>
        <w:rPr>
          <w:rFonts w:ascii="Times New Roman" w:hAnsi="Times New Roman"/>
          <w:b/>
          <w:bCs/>
          <w:sz w:val="28"/>
          <w:szCs w:val="28"/>
        </w:rPr>
        <w:t xml:space="preserve"> «Суд над </w:t>
      </w:r>
      <w:proofErr w:type="spellStart"/>
      <w:r>
        <w:rPr>
          <w:rFonts w:ascii="Times New Roman" w:hAnsi="Times New Roman"/>
          <w:b/>
          <w:bCs/>
          <w:sz w:val="28"/>
          <w:szCs w:val="28"/>
        </w:rPr>
        <w:t>С.А.Алексиевич</w:t>
      </w:r>
      <w:proofErr w:type="spellEnd"/>
      <w:r>
        <w:rPr>
          <w:rFonts w:ascii="Times New Roman" w:hAnsi="Times New Roman"/>
          <w:b/>
          <w:bCs/>
          <w:sz w:val="28"/>
          <w:szCs w:val="28"/>
        </w:rPr>
        <w:t>»</w:t>
      </w:r>
      <w:r w:rsidRPr="00CB6EA2">
        <w:rPr>
          <w:rFonts w:ascii="Times New Roman" w:hAnsi="Times New Roman"/>
          <w:sz w:val="28"/>
          <w:szCs w:val="28"/>
        </w:rPr>
        <w:t>      </w:t>
      </w:r>
    </w:p>
    <w:p w:rsidR="003211BC" w:rsidRDefault="003211BC" w:rsidP="003211BC">
      <w:pPr>
        <w:spacing w:after="0" w:line="360" w:lineRule="auto"/>
        <w:jc w:val="both"/>
        <w:rPr>
          <w:rFonts w:ascii="Times New Roman" w:hAnsi="Times New Roman"/>
          <w:sz w:val="28"/>
          <w:szCs w:val="28"/>
        </w:rPr>
      </w:pPr>
      <w:r>
        <w:rPr>
          <w:rFonts w:ascii="Times New Roman" w:hAnsi="Times New Roman"/>
          <w:sz w:val="28"/>
          <w:szCs w:val="28"/>
        </w:rPr>
        <w:t>      </w:t>
      </w:r>
      <w:r w:rsidRPr="00CB6EA2">
        <w:rPr>
          <w:rFonts w:ascii="Times New Roman" w:hAnsi="Times New Roman"/>
          <w:sz w:val="28"/>
          <w:szCs w:val="28"/>
        </w:rPr>
        <w:t xml:space="preserve">Группа матерей воинов-интернационалистов, погибших в Афганистане, подала в суд на писательницу С. Алексиевич. Их исковое заявление рассматривалось в народном суде Центрального района города Минска. Поводом для обращения в суд стал спектакль «Цинковые мальчики», поставленный на сцене Белорусского театра имени Янки Купалы. Матерей оскорбило, что их мальчики показаны исключительно как бездушные роботы-убийцы, мародеры, наркоманы и насильники... «За „Цинковых мальчиков“ — в суд» — так называлась заметка, напечатанная 22 июня в газете «На страже Октября». Спектакль был снят со сцены. Писательницу обвинили в выборочном использовании материалов, клевете, </w:t>
      </w:r>
      <w:proofErr w:type="spellStart"/>
      <w:r w:rsidRPr="00CB6EA2">
        <w:rPr>
          <w:rFonts w:ascii="Times New Roman" w:hAnsi="Times New Roman"/>
          <w:sz w:val="28"/>
          <w:szCs w:val="28"/>
        </w:rPr>
        <w:t>антипатриотизме</w:t>
      </w:r>
      <w:proofErr w:type="spellEnd"/>
      <w:r w:rsidRPr="00CB6EA2">
        <w:rPr>
          <w:rFonts w:ascii="Times New Roman" w:hAnsi="Times New Roman"/>
          <w:sz w:val="28"/>
          <w:szCs w:val="28"/>
        </w:rPr>
        <w:t>, очернительстве. С. Алексиевич проклиналась как агент ЦРУ, прислужница мирового империализма, клевещущая на свою великую Родину и ее героических сыновей якобы за два «мерседеса» и долларовые подачки...</w:t>
      </w:r>
    </w:p>
    <w:p w:rsidR="003211BC" w:rsidRPr="007B2D85" w:rsidRDefault="003211BC" w:rsidP="003211BC">
      <w:pPr>
        <w:spacing w:after="0" w:line="360" w:lineRule="auto"/>
        <w:jc w:val="center"/>
        <w:rPr>
          <w:rFonts w:ascii="Times New Roman" w:hAnsi="Times New Roman"/>
          <w:sz w:val="28"/>
          <w:szCs w:val="28"/>
        </w:rPr>
      </w:pPr>
      <w:r w:rsidRPr="007B2D85">
        <w:rPr>
          <w:rFonts w:ascii="Times New Roman" w:hAnsi="Times New Roman"/>
          <w:bCs/>
          <w:sz w:val="28"/>
          <w:szCs w:val="28"/>
        </w:rPr>
        <w:t>Выдержки и</w:t>
      </w:r>
      <w:r>
        <w:rPr>
          <w:rFonts w:ascii="Times New Roman" w:hAnsi="Times New Roman"/>
          <w:bCs/>
          <w:sz w:val="28"/>
          <w:szCs w:val="28"/>
        </w:rPr>
        <w:t>з хроники суда</w:t>
      </w:r>
    </w:p>
    <w:p w:rsidR="003211BC" w:rsidRDefault="003211BC" w:rsidP="003211BC">
      <w:pPr>
        <w:spacing w:after="0" w:line="360" w:lineRule="auto"/>
        <w:ind w:firstLine="567"/>
        <w:jc w:val="both"/>
        <w:rPr>
          <w:rFonts w:ascii="Times New Roman" w:hAnsi="Times New Roman"/>
          <w:sz w:val="28"/>
          <w:szCs w:val="28"/>
        </w:rPr>
      </w:pPr>
      <w:r>
        <w:rPr>
          <w:rFonts w:ascii="Times New Roman" w:hAnsi="Times New Roman"/>
          <w:sz w:val="28"/>
          <w:szCs w:val="28"/>
        </w:rPr>
        <w:t xml:space="preserve">1. </w:t>
      </w:r>
      <w:r w:rsidRPr="00CB6EA2">
        <w:rPr>
          <w:rFonts w:ascii="Times New Roman" w:hAnsi="Times New Roman"/>
          <w:sz w:val="28"/>
          <w:szCs w:val="28"/>
        </w:rPr>
        <w:t xml:space="preserve">«В монологе, напечатанном в газете и книге, искажен мой рассказ о сыне... Статья оскорбляет и унижает </w:t>
      </w:r>
      <w:proofErr w:type="gramStart"/>
      <w:r w:rsidRPr="00CB6EA2">
        <w:rPr>
          <w:rFonts w:ascii="Times New Roman" w:hAnsi="Times New Roman"/>
          <w:sz w:val="28"/>
          <w:szCs w:val="28"/>
        </w:rPr>
        <w:t>мои</w:t>
      </w:r>
      <w:proofErr w:type="gramEnd"/>
      <w:r w:rsidRPr="00CB6EA2">
        <w:rPr>
          <w:rFonts w:ascii="Times New Roman" w:hAnsi="Times New Roman"/>
          <w:sz w:val="28"/>
          <w:szCs w:val="28"/>
        </w:rPr>
        <w:t xml:space="preserve"> честь и достоинство... Я люблю то государство, в котором мы жили, СССР, потому что за него погиб мой сын. А вас ненавижу! Мне не нужна ваша </w:t>
      </w:r>
      <w:proofErr w:type="gramStart"/>
      <w:r w:rsidRPr="00CB6EA2">
        <w:rPr>
          <w:rFonts w:ascii="Times New Roman" w:hAnsi="Times New Roman"/>
          <w:sz w:val="28"/>
          <w:szCs w:val="28"/>
        </w:rPr>
        <w:t>страшная</w:t>
      </w:r>
      <w:proofErr w:type="gramEnd"/>
      <w:r w:rsidRPr="00CB6EA2">
        <w:rPr>
          <w:rFonts w:ascii="Times New Roman" w:hAnsi="Times New Roman"/>
          <w:sz w:val="28"/>
          <w:szCs w:val="28"/>
        </w:rPr>
        <w:t xml:space="preserve"> правда. О</w:t>
      </w:r>
      <w:r>
        <w:rPr>
          <w:rFonts w:ascii="Times New Roman" w:hAnsi="Times New Roman"/>
          <w:sz w:val="28"/>
          <w:szCs w:val="28"/>
        </w:rPr>
        <w:t>на нам не нужна...»</w:t>
      </w:r>
      <w:r>
        <w:rPr>
          <w:rFonts w:ascii="Times New Roman" w:hAnsi="Times New Roman"/>
          <w:sz w:val="28"/>
          <w:szCs w:val="28"/>
        </w:rPr>
        <w:br/>
        <w:t xml:space="preserve">      2. </w:t>
      </w:r>
      <w:r w:rsidRPr="00CB6EA2">
        <w:rPr>
          <w:rFonts w:ascii="Times New Roman" w:hAnsi="Times New Roman"/>
          <w:sz w:val="28"/>
          <w:szCs w:val="28"/>
        </w:rPr>
        <w:t>«Я ей верила, я ждала книгу. Я ждала правду, за что убили моего сына. Она... не напечатала правду моего сына. Другой правды быть не может, правда у тех, кто там был... Алексиевич хочет доказать, что я — мать-убийца. И мой сын тоже убивал. Что выходит? Я его туда послала? И дала ему в руки оружие? Мы, матери, виноваты, что там была война? Что там убивали, грабили, курили наркотики?</w:t>
      </w:r>
    </w:p>
    <w:p w:rsidR="003211BC" w:rsidRDefault="003211BC" w:rsidP="003211BC">
      <w:pPr>
        <w:spacing w:after="0" w:line="360" w:lineRule="auto"/>
        <w:ind w:firstLine="567"/>
        <w:jc w:val="both"/>
        <w:rPr>
          <w:rFonts w:ascii="Times New Roman" w:hAnsi="Times New Roman"/>
          <w:sz w:val="28"/>
          <w:szCs w:val="28"/>
        </w:rPr>
      </w:pPr>
      <w:r>
        <w:rPr>
          <w:rFonts w:ascii="Times New Roman" w:hAnsi="Times New Roman"/>
          <w:sz w:val="28"/>
          <w:szCs w:val="28"/>
        </w:rPr>
        <w:t>     Сама Светлана</w:t>
      </w:r>
      <w:r w:rsidRPr="00CB6EA2">
        <w:rPr>
          <w:rFonts w:ascii="Times New Roman" w:hAnsi="Times New Roman"/>
          <w:sz w:val="28"/>
          <w:szCs w:val="28"/>
        </w:rPr>
        <w:t xml:space="preserve"> Алексиевич: «Я до конца не верила, что этот суд состоится... И я бы не пришла в этот суд, если бы здесь не сидели матери, хотя я знаю, что не они со мной судятся, а судится со мной бывший режим... Мы — те же. Из </w:t>
      </w:r>
      <w:proofErr w:type="spellStart"/>
      <w:r w:rsidRPr="00CB6EA2">
        <w:rPr>
          <w:rFonts w:ascii="Times New Roman" w:hAnsi="Times New Roman"/>
          <w:sz w:val="28"/>
          <w:szCs w:val="28"/>
        </w:rPr>
        <w:t>соцлагеря</w:t>
      </w:r>
      <w:proofErr w:type="spellEnd"/>
      <w:r w:rsidRPr="00CB6EA2">
        <w:rPr>
          <w:rFonts w:ascii="Times New Roman" w:hAnsi="Times New Roman"/>
          <w:sz w:val="28"/>
          <w:szCs w:val="28"/>
        </w:rPr>
        <w:t xml:space="preserve">. С прежним лагерным мышлением... Но я пришла поговорить с матерями. У меня все тот же вопрос, что и в моей книге: кто же мы? Почему с нами можно делать все, что угодно?.. Почему мы сейчас сидим </w:t>
      </w:r>
      <w:r w:rsidRPr="00CB6EA2">
        <w:rPr>
          <w:rFonts w:ascii="Times New Roman" w:hAnsi="Times New Roman"/>
          <w:sz w:val="28"/>
          <w:szCs w:val="28"/>
        </w:rPr>
        <w:lastRenderedPageBreak/>
        <w:t>в суде друг против друга? Что же произошло за это время? За это время исчезла с карты мира, из истории страна, коммунистическая империя... Все хотят забыть Афганистан. Забыть этих матерей, забыть калек. Забвение — тоже форма лжи. Матери остались один на один с могилами своих мальчиков. У них даже нет утешения, что смерть их детей не бессмысленна... Я преклоняюсь перед матерями. Преклоняюсь за то, что, когда Родина бросила в бесчестье имена их сыновей, они стали их защитниками. Сегодня только матери защищают погибших мальчиков. Другой вопрос — о</w:t>
      </w:r>
      <w:r>
        <w:rPr>
          <w:rFonts w:ascii="Times New Roman" w:hAnsi="Times New Roman"/>
          <w:sz w:val="28"/>
          <w:szCs w:val="28"/>
        </w:rPr>
        <w:t>т кого они их защищают?..</w:t>
      </w:r>
    </w:p>
    <w:p w:rsidR="003211BC" w:rsidRPr="00CE750E" w:rsidRDefault="003211BC" w:rsidP="003211BC">
      <w:pPr>
        <w:spacing w:after="0" w:line="360" w:lineRule="auto"/>
        <w:ind w:firstLine="567"/>
        <w:jc w:val="both"/>
        <w:rPr>
          <w:rFonts w:ascii="Times New Roman" w:hAnsi="Times New Roman"/>
          <w:b/>
          <w:sz w:val="28"/>
          <w:szCs w:val="28"/>
        </w:rPr>
      </w:pPr>
      <w:r w:rsidRPr="00CB6EA2">
        <w:rPr>
          <w:rFonts w:ascii="Times New Roman" w:hAnsi="Times New Roman"/>
          <w:sz w:val="28"/>
          <w:szCs w:val="28"/>
        </w:rPr>
        <w:t xml:space="preserve"> После второго отказа в литературной экспертизе Светлана Алексиевич покинула зал заседания. При этом она сказала: </w:t>
      </w:r>
      <w:r w:rsidRPr="00CE750E">
        <w:rPr>
          <w:rFonts w:ascii="Times New Roman" w:hAnsi="Times New Roman"/>
          <w:b/>
          <w:sz w:val="28"/>
          <w:szCs w:val="28"/>
        </w:rPr>
        <w:t>«Как человек, я прошу прощения за то, что причинила боль, за этот несовершенный мир... Но как писатель, я не могу, не имею права просить прощения за книгу, за правду!»</w:t>
      </w:r>
    </w:p>
    <w:p w:rsidR="003211BC" w:rsidRPr="00CB6EA2" w:rsidRDefault="003211BC" w:rsidP="003211BC">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ходе судебного процесса у Алексиевич нашлось немало союзников. Это и актеры, которые принимали участие в постановке её произведения, и </w:t>
      </w:r>
      <w:r w:rsidRPr="00CB6EA2">
        <w:rPr>
          <w:rFonts w:ascii="Times New Roman" w:hAnsi="Times New Roman"/>
          <w:sz w:val="28"/>
          <w:szCs w:val="28"/>
        </w:rPr>
        <w:t>      </w:t>
      </w:r>
      <w:r>
        <w:rPr>
          <w:rFonts w:ascii="Times New Roman" w:hAnsi="Times New Roman"/>
          <w:sz w:val="28"/>
          <w:szCs w:val="28"/>
        </w:rPr>
        <w:t>п</w:t>
      </w:r>
      <w:r w:rsidRPr="00CE750E">
        <w:rPr>
          <w:rFonts w:ascii="Times New Roman" w:hAnsi="Times New Roman"/>
          <w:sz w:val="28"/>
          <w:szCs w:val="28"/>
        </w:rPr>
        <w:t>исатели — участники Великой Отечественной войны</w:t>
      </w:r>
      <w:r>
        <w:rPr>
          <w:rFonts w:ascii="Times New Roman" w:hAnsi="Times New Roman"/>
          <w:sz w:val="28"/>
          <w:szCs w:val="28"/>
        </w:rPr>
        <w:t xml:space="preserve">. В их словах </w:t>
      </w:r>
      <w:proofErr w:type="gramStart"/>
      <w:r>
        <w:rPr>
          <w:rFonts w:ascii="Times New Roman" w:hAnsi="Times New Roman"/>
          <w:sz w:val="28"/>
          <w:szCs w:val="28"/>
        </w:rPr>
        <w:t>одно и тоже</w:t>
      </w:r>
      <w:proofErr w:type="gramEnd"/>
      <w:r>
        <w:rPr>
          <w:rFonts w:ascii="Times New Roman" w:hAnsi="Times New Roman"/>
          <w:sz w:val="28"/>
          <w:szCs w:val="28"/>
        </w:rPr>
        <w:t>: «</w:t>
      </w:r>
      <w:r w:rsidRPr="00CB6EA2">
        <w:rPr>
          <w:rFonts w:ascii="Times New Roman" w:hAnsi="Times New Roman"/>
          <w:sz w:val="28"/>
          <w:szCs w:val="28"/>
        </w:rPr>
        <w:t>Спасибо за правду, которую мы не знали. Пусть нас прос</w:t>
      </w:r>
      <w:r>
        <w:rPr>
          <w:rFonts w:ascii="Times New Roman" w:hAnsi="Times New Roman"/>
          <w:sz w:val="28"/>
          <w:szCs w:val="28"/>
        </w:rPr>
        <w:t xml:space="preserve">тят погибшие мальчики... </w:t>
      </w:r>
      <w:r w:rsidRPr="00CB6EA2">
        <w:rPr>
          <w:rFonts w:ascii="Times New Roman" w:hAnsi="Times New Roman"/>
          <w:sz w:val="28"/>
          <w:szCs w:val="28"/>
        </w:rPr>
        <w:t xml:space="preserve">Убийство не может быть оправданным никаким „интернациональным долгом“... Безмерно жалко их матерей, осиротевших детей... Сами же они получили не награды за кровь безвинных афганцев — цинковые гробы... Писательница в своей книге отделяет их </w:t>
      </w:r>
      <w:proofErr w:type="gramStart"/>
      <w:r w:rsidRPr="00CB6EA2">
        <w:rPr>
          <w:rFonts w:ascii="Times New Roman" w:hAnsi="Times New Roman"/>
          <w:sz w:val="28"/>
          <w:szCs w:val="28"/>
        </w:rPr>
        <w:t>от</w:t>
      </w:r>
      <w:proofErr w:type="gramEnd"/>
      <w:r w:rsidRPr="00CB6EA2">
        <w:rPr>
          <w:rFonts w:ascii="Times New Roman" w:hAnsi="Times New Roman"/>
          <w:sz w:val="28"/>
          <w:szCs w:val="28"/>
        </w:rPr>
        <w:t xml:space="preserve"> пославших убивать, она испытывает к ним жалость... Не понимаю, за что хотят ее судить? За правду?» </w:t>
      </w:r>
    </w:p>
    <w:p w:rsidR="003211BC" w:rsidRDefault="003211BC" w:rsidP="003211BC"/>
    <w:p w:rsidR="003211BC" w:rsidRDefault="003211BC" w:rsidP="003211BC"/>
    <w:p w:rsidR="003211BC" w:rsidRDefault="003211BC" w:rsidP="003211BC"/>
    <w:p w:rsidR="003211BC" w:rsidRDefault="003211BC" w:rsidP="003211BC"/>
    <w:p w:rsidR="003211BC" w:rsidRDefault="003211BC" w:rsidP="003211BC"/>
    <w:p w:rsidR="003211BC" w:rsidRDefault="003211BC" w:rsidP="003211BC"/>
    <w:p w:rsidR="003211BC" w:rsidRDefault="003211BC" w:rsidP="003211BC"/>
    <w:p w:rsidR="003211BC" w:rsidRDefault="003211BC" w:rsidP="003211BC"/>
    <w:p w:rsidR="003211BC" w:rsidRPr="001E3FB3" w:rsidRDefault="003211BC" w:rsidP="003211BC">
      <w:pPr>
        <w:spacing w:after="0" w:line="360" w:lineRule="auto"/>
        <w:ind w:firstLine="567"/>
        <w:jc w:val="center"/>
        <w:rPr>
          <w:rFonts w:ascii="Times New Roman" w:hAnsi="Times New Roman"/>
          <w:sz w:val="28"/>
          <w:szCs w:val="28"/>
        </w:rPr>
      </w:pPr>
      <w:r w:rsidRPr="001E3FB3">
        <w:rPr>
          <w:rFonts w:ascii="Times New Roman" w:hAnsi="Times New Roman"/>
          <w:sz w:val="28"/>
          <w:szCs w:val="28"/>
        </w:rPr>
        <w:lastRenderedPageBreak/>
        <w:t xml:space="preserve">Таблица для заполнения учащимися </w:t>
      </w:r>
    </w:p>
    <w:p w:rsidR="003211BC" w:rsidRPr="00C03304" w:rsidRDefault="003211BC" w:rsidP="003211BC">
      <w:pPr>
        <w:spacing w:after="0" w:line="360" w:lineRule="auto"/>
        <w:ind w:firstLine="567"/>
        <w:jc w:val="center"/>
        <w:rPr>
          <w:rFonts w:ascii="Times New Roman" w:hAnsi="Times New Roman"/>
          <w:b/>
          <w:sz w:val="28"/>
          <w:szCs w:val="28"/>
        </w:rPr>
      </w:pPr>
      <w:r w:rsidRPr="001E3FB3">
        <w:rPr>
          <w:rFonts w:ascii="Times New Roman" w:hAnsi="Times New Roman"/>
          <w:b/>
          <w:sz w:val="28"/>
          <w:szCs w:val="28"/>
        </w:rPr>
        <w:t>«</w:t>
      </w:r>
      <w:r w:rsidRPr="00C03304">
        <w:rPr>
          <w:rFonts w:ascii="Times New Roman" w:hAnsi="Times New Roman"/>
          <w:b/>
          <w:sz w:val="28"/>
          <w:szCs w:val="28"/>
        </w:rPr>
        <w:t>Основные факты жизни и творчества С.А. Алексиевич»</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31"/>
        <w:gridCol w:w="7363"/>
      </w:tblGrid>
      <w:tr w:rsidR="003211BC" w:rsidRPr="00CB6EA2" w:rsidTr="004E4A1F">
        <w:trPr>
          <w:tblCellSpacing w:w="15" w:type="dxa"/>
        </w:trPr>
        <w:tc>
          <w:tcPr>
            <w:tcW w:w="1139" w:type="pct"/>
            <w:tcBorders>
              <w:top w:val="outset" w:sz="6" w:space="0" w:color="auto"/>
              <w:left w:val="outset" w:sz="6" w:space="0" w:color="auto"/>
              <w:bottom w:val="outset" w:sz="6" w:space="0" w:color="auto"/>
              <w:right w:val="outset" w:sz="6" w:space="0" w:color="auto"/>
            </w:tcBorders>
            <w:vAlign w:val="center"/>
            <w:hideMark/>
          </w:tcPr>
          <w:p w:rsidR="003211BC" w:rsidRPr="00ED4D8B" w:rsidRDefault="003211BC" w:rsidP="004E4A1F">
            <w:pPr>
              <w:spacing w:after="0" w:line="360" w:lineRule="auto"/>
              <w:jc w:val="center"/>
              <w:rPr>
                <w:rFonts w:ascii="Times New Roman" w:eastAsia="Times New Roman" w:hAnsi="Times New Roman" w:cs="Times New Roman"/>
                <w:b/>
                <w:sz w:val="28"/>
                <w:szCs w:val="28"/>
              </w:rPr>
            </w:pPr>
            <w:r w:rsidRPr="00ED4D8B">
              <w:rPr>
                <w:rFonts w:ascii="Times New Roman" w:eastAsia="Times New Roman" w:hAnsi="Times New Roman" w:cs="Times New Roman"/>
                <w:b/>
                <w:sz w:val="28"/>
                <w:szCs w:val="28"/>
              </w:rPr>
              <w:t>Фамилия, имя, отчество</w:t>
            </w:r>
          </w:p>
        </w:tc>
        <w:tc>
          <w:tcPr>
            <w:tcW w:w="3814" w:type="pct"/>
            <w:tcBorders>
              <w:top w:val="outset" w:sz="6" w:space="0" w:color="auto"/>
              <w:left w:val="outset" w:sz="6" w:space="0" w:color="auto"/>
              <w:bottom w:val="outset" w:sz="6" w:space="0" w:color="auto"/>
              <w:right w:val="outset" w:sz="6" w:space="0" w:color="auto"/>
            </w:tcBorders>
            <w:hideMark/>
          </w:tcPr>
          <w:p w:rsidR="003211BC" w:rsidRPr="00CB6EA2" w:rsidRDefault="003211BC" w:rsidP="004E4A1F">
            <w:pPr>
              <w:spacing w:after="0" w:line="360" w:lineRule="auto"/>
              <w:jc w:val="both"/>
              <w:rPr>
                <w:rFonts w:ascii="Times New Roman" w:eastAsia="Times New Roman" w:hAnsi="Times New Roman" w:cs="Times New Roman"/>
                <w:sz w:val="28"/>
                <w:szCs w:val="28"/>
              </w:rPr>
            </w:pPr>
          </w:p>
        </w:tc>
      </w:tr>
      <w:tr w:rsidR="003211BC" w:rsidRPr="00CB6EA2" w:rsidTr="004E4A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1BC" w:rsidRPr="00ED4D8B" w:rsidRDefault="003211BC" w:rsidP="004E4A1F">
            <w:pPr>
              <w:spacing w:after="0" w:line="360" w:lineRule="auto"/>
              <w:jc w:val="center"/>
              <w:rPr>
                <w:rFonts w:ascii="Times New Roman" w:eastAsia="Times New Roman" w:hAnsi="Times New Roman" w:cs="Times New Roman"/>
                <w:b/>
                <w:sz w:val="28"/>
                <w:szCs w:val="28"/>
              </w:rPr>
            </w:pPr>
            <w:r w:rsidRPr="00ED4D8B">
              <w:rPr>
                <w:rFonts w:ascii="Times New Roman" w:eastAsia="Times New Roman" w:hAnsi="Times New Roman" w:cs="Times New Roman"/>
                <w:b/>
                <w:sz w:val="28"/>
                <w:szCs w:val="28"/>
              </w:rPr>
              <w:t>Годы жизни</w:t>
            </w:r>
          </w:p>
        </w:tc>
        <w:tc>
          <w:tcPr>
            <w:tcW w:w="0" w:type="auto"/>
            <w:tcBorders>
              <w:top w:val="outset" w:sz="6" w:space="0" w:color="auto"/>
              <w:left w:val="outset" w:sz="6" w:space="0" w:color="auto"/>
              <w:bottom w:val="outset" w:sz="6" w:space="0" w:color="auto"/>
              <w:right w:val="outset" w:sz="6" w:space="0" w:color="auto"/>
            </w:tcBorders>
            <w:hideMark/>
          </w:tcPr>
          <w:p w:rsidR="003211BC" w:rsidRPr="00CB6EA2" w:rsidRDefault="003211BC" w:rsidP="004E4A1F">
            <w:pPr>
              <w:spacing w:after="0" w:line="360" w:lineRule="auto"/>
              <w:jc w:val="both"/>
              <w:rPr>
                <w:rFonts w:ascii="Times New Roman" w:eastAsia="Times New Roman" w:hAnsi="Times New Roman" w:cs="Times New Roman"/>
                <w:sz w:val="28"/>
                <w:szCs w:val="28"/>
              </w:rPr>
            </w:pPr>
          </w:p>
        </w:tc>
      </w:tr>
      <w:tr w:rsidR="003211BC" w:rsidRPr="00CB6EA2" w:rsidTr="004E4A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1BC" w:rsidRPr="00ED4D8B" w:rsidRDefault="003211BC" w:rsidP="004E4A1F">
            <w:pPr>
              <w:spacing w:after="0" w:line="360" w:lineRule="auto"/>
              <w:jc w:val="center"/>
              <w:rPr>
                <w:rFonts w:ascii="Times New Roman" w:eastAsia="Times New Roman" w:hAnsi="Times New Roman" w:cs="Times New Roman"/>
                <w:b/>
                <w:sz w:val="28"/>
                <w:szCs w:val="28"/>
              </w:rPr>
            </w:pPr>
            <w:r w:rsidRPr="00ED4D8B">
              <w:rPr>
                <w:rFonts w:ascii="Times New Roman" w:eastAsia="Times New Roman" w:hAnsi="Times New Roman" w:cs="Times New Roman"/>
                <w:b/>
                <w:sz w:val="28"/>
                <w:szCs w:val="28"/>
              </w:rPr>
              <w:t>Место рождения</w:t>
            </w:r>
          </w:p>
        </w:tc>
        <w:tc>
          <w:tcPr>
            <w:tcW w:w="0" w:type="auto"/>
            <w:tcBorders>
              <w:top w:val="outset" w:sz="6" w:space="0" w:color="auto"/>
              <w:left w:val="outset" w:sz="6" w:space="0" w:color="auto"/>
              <w:bottom w:val="outset" w:sz="6" w:space="0" w:color="auto"/>
              <w:right w:val="outset" w:sz="6" w:space="0" w:color="auto"/>
            </w:tcBorders>
            <w:hideMark/>
          </w:tcPr>
          <w:p w:rsidR="003211BC" w:rsidRPr="00CB6EA2" w:rsidRDefault="003211BC" w:rsidP="004E4A1F">
            <w:pPr>
              <w:spacing w:after="0" w:line="360" w:lineRule="auto"/>
              <w:jc w:val="both"/>
              <w:rPr>
                <w:rFonts w:ascii="Times New Roman" w:eastAsia="Times New Roman" w:hAnsi="Times New Roman" w:cs="Times New Roman"/>
                <w:sz w:val="28"/>
                <w:szCs w:val="28"/>
              </w:rPr>
            </w:pPr>
          </w:p>
        </w:tc>
      </w:tr>
      <w:tr w:rsidR="003211BC" w:rsidRPr="00CB6EA2" w:rsidTr="004E4A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1BC" w:rsidRPr="00ED4D8B" w:rsidRDefault="003211BC" w:rsidP="004E4A1F">
            <w:pPr>
              <w:spacing w:after="0" w:line="360" w:lineRule="auto"/>
              <w:jc w:val="center"/>
              <w:rPr>
                <w:rFonts w:ascii="Times New Roman" w:eastAsia="Times New Roman" w:hAnsi="Times New Roman" w:cs="Times New Roman"/>
                <w:b/>
                <w:sz w:val="28"/>
                <w:szCs w:val="28"/>
              </w:rPr>
            </w:pPr>
            <w:r w:rsidRPr="00ED4D8B">
              <w:rPr>
                <w:rFonts w:ascii="Times New Roman" w:eastAsia="Times New Roman" w:hAnsi="Times New Roman" w:cs="Times New Roman"/>
                <w:b/>
                <w:sz w:val="28"/>
                <w:szCs w:val="28"/>
              </w:rPr>
              <w:t>Трудовая биография</w:t>
            </w:r>
          </w:p>
        </w:tc>
        <w:tc>
          <w:tcPr>
            <w:tcW w:w="0" w:type="auto"/>
            <w:tcBorders>
              <w:top w:val="outset" w:sz="6" w:space="0" w:color="auto"/>
              <w:left w:val="outset" w:sz="6" w:space="0" w:color="auto"/>
              <w:bottom w:val="outset" w:sz="6" w:space="0" w:color="auto"/>
              <w:right w:val="outset" w:sz="6" w:space="0" w:color="auto"/>
            </w:tcBorders>
            <w:hideMark/>
          </w:tcPr>
          <w:p w:rsidR="003211BC" w:rsidRDefault="003211BC" w:rsidP="004E4A1F">
            <w:pPr>
              <w:spacing w:after="0" w:line="360" w:lineRule="auto"/>
              <w:jc w:val="both"/>
              <w:rPr>
                <w:rFonts w:ascii="Times New Roman" w:eastAsia="Times New Roman" w:hAnsi="Times New Roman" w:cs="Times New Roman"/>
                <w:sz w:val="28"/>
                <w:szCs w:val="28"/>
              </w:rPr>
            </w:pPr>
          </w:p>
          <w:p w:rsidR="003211BC" w:rsidRDefault="003211BC" w:rsidP="004E4A1F">
            <w:pPr>
              <w:spacing w:after="0" w:line="360" w:lineRule="auto"/>
              <w:jc w:val="both"/>
              <w:rPr>
                <w:rFonts w:ascii="Times New Roman" w:eastAsia="Times New Roman" w:hAnsi="Times New Roman" w:cs="Times New Roman"/>
                <w:sz w:val="28"/>
                <w:szCs w:val="28"/>
              </w:rPr>
            </w:pPr>
          </w:p>
          <w:p w:rsidR="003211BC" w:rsidRDefault="003211BC" w:rsidP="004E4A1F">
            <w:pPr>
              <w:spacing w:after="0" w:line="360" w:lineRule="auto"/>
              <w:jc w:val="both"/>
              <w:rPr>
                <w:rFonts w:ascii="Times New Roman" w:eastAsia="Times New Roman" w:hAnsi="Times New Roman" w:cs="Times New Roman"/>
                <w:sz w:val="28"/>
                <w:szCs w:val="28"/>
              </w:rPr>
            </w:pPr>
          </w:p>
          <w:p w:rsidR="003211BC" w:rsidRPr="00CB6EA2" w:rsidRDefault="003211BC" w:rsidP="004E4A1F">
            <w:pPr>
              <w:spacing w:after="0" w:line="360" w:lineRule="auto"/>
              <w:jc w:val="both"/>
              <w:rPr>
                <w:rFonts w:ascii="Times New Roman" w:eastAsia="Times New Roman" w:hAnsi="Times New Roman" w:cs="Times New Roman"/>
                <w:sz w:val="28"/>
                <w:szCs w:val="28"/>
              </w:rPr>
            </w:pPr>
          </w:p>
        </w:tc>
      </w:tr>
      <w:tr w:rsidR="003211BC" w:rsidRPr="00CB6EA2" w:rsidTr="004E4A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1BC" w:rsidRPr="00ED4D8B" w:rsidRDefault="003211BC" w:rsidP="004E4A1F">
            <w:pPr>
              <w:spacing w:after="0" w:line="360" w:lineRule="auto"/>
              <w:jc w:val="center"/>
              <w:rPr>
                <w:rFonts w:ascii="Times New Roman" w:eastAsia="Times New Roman" w:hAnsi="Times New Roman" w:cs="Times New Roman"/>
                <w:b/>
                <w:sz w:val="28"/>
                <w:szCs w:val="28"/>
              </w:rPr>
            </w:pPr>
            <w:r w:rsidRPr="00ED4D8B">
              <w:rPr>
                <w:rFonts w:ascii="Times New Roman" w:eastAsia="Times New Roman" w:hAnsi="Times New Roman" w:cs="Times New Roman"/>
                <w:b/>
                <w:sz w:val="28"/>
                <w:szCs w:val="28"/>
              </w:rPr>
              <w:t>Образование</w:t>
            </w:r>
          </w:p>
        </w:tc>
        <w:tc>
          <w:tcPr>
            <w:tcW w:w="0" w:type="auto"/>
            <w:tcBorders>
              <w:top w:val="outset" w:sz="6" w:space="0" w:color="auto"/>
              <w:left w:val="outset" w:sz="6" w:space="0" w:color="auto"/>
              <w:bottom w:val="outset" w:sz="6" w:space="0" w:color="auto"/>
              <w:right w:val="outset" w:sz="6" w:space="0" w:color="auto"/>
            </w:tcBorders>
            <w:hideMark/>
          </w:tcPr>
          <w:p w:rsidR="003211BC" w:rsidRPr="00CB6EA2" w:rsidRDefault="003211BC" w:rsidP="004E4A1F">
            <w:pPr>
              <w:spacing w:after="0" w:line="360" w:lineRule="auto"/>
              <w:jc w:val="both"/>
              <w:rPr>
                <w:rFonts w:ascii="Times New Roman" w:eastAsia="Times New Roman" w:hAnsi="Times New Roman" w:cs="Times New Roman"/>
                <w:sz w:val="28"/>
                <w:szCs w:val="28"/>
              </w:rPr>
            </w:pPr>
          </w:p>
        </w:tc>
      </w:tr>
      <w:tr w:rsidR="003211BC" w:rsidRPr="00CB6EA2" w:rsidTr="004E4A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1BC" w:rsidRPr="00ED4D8B" w:rsidRDefault="003211BC" w:rsidP="004E4A1F">
            <w:pPr>
              <w:spacing w:after="0" w:line="360" w:lineRule="auto"/>
              <w:jc w:val="center"/>
              <w:rPr>
                <w:rFonts w:ascii="Times New Roman" w:eastAsia="Times New Roman" w:hAnsi="Times New Roman" w:cs="Times New Roman"/>
                <w:b/>
                <w:sz w:val="28"/>
                <w:szCs w:val="28"/>
              </w:rPr>
            </w:pPr>
            <w:r w:rsidRPr="00ED4D8B">
              <w:rPr>
                <w:rFonts w:ascii="Times New Roman" w:eastAsia="Times New Roman" w:hAnsi="Times New Roman" w:cs="Times New Roman"/>
                <w:b/>
                <w:sz w:val="28"/>
                <w:szCs w:val="28"/>
              </w:rPr>
              <w:t>Профессия</w:t>
            </w:r>
          </w:p>
        </w:tc>
        <w:tc>
          <w:tcPr>
            <w:tcW w:w="0" w:type="auto"/>
            <w:tcBorders>
              <w:top w:val="outset" w:sz="6" w:space="0" w:color="auto"/>
              <w:left w:val="outset" w:sz="6" w:space="0" w:color="auto"/>
              <w:bottom w:val="outset" w:sz="6" w:space="0" w:color="auto"/>
              <w:right w:val="outset" w:sz="6" w:space="0" w:color="auto"/>
            </w:tcBorders>
            <w:hideMark/>
          </w:tcPr>
          <w:p w:rsidR="003211BC" w:rsidRPr="00CB6EA2" w:rsidRDefault="003211BC" w:rsidP="004E4A1F">
            <w:pPr>
              <w:spacing w:after="0" w:line="360" w:lineRule="auto"/>
              <w:jc w:val="both"/>
              <w:rPr>
                <w:rFonts w:ascii="Times New Roman" w:eastAsia="Times New Roman" w:hAnsi="Times New Roman" w:cs="Times New Roman"/>
                <w:sz w:val="28"/>
                <w:szCs w:val="28"/>
              </w:rPr>
            </w:pPr>
          </w:p>
        </w:tc>
      </w:tr>
      <w:tr w:rsidR="003211BC" w:rsidRPr="00CB6EA2" w:rsidTr="004E4A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1BC" w:rsidRPr="00ED4D8B" w:rsidRDefault="003211BC" w:rsidP="004E4A1F">
            <w:pPr>
              <w:spacing w:after="0" w:line="360" w:lineRule="auto"/>
              <w:jc w:val="center"/>
              <w:rPr>
                <w:rFonts w:ascii="Times New Roman" w:eastAsia="Times New Roman" w:hAnsi="Times New Roman" w:cs="Times New Roman"/>
                <w:b/>
                <w:sz w:val="28"/>
                <w:szCs w:val="28"/>
              </w:rPr>
            </w:pPr>
            <w:r w:rsidRPr="00ED4D8B">
              <w:rPr>
                <w:rFonts w:ascii="Times New Roman" w:eastAsia="Times New Roman" w:hAnsi="Times New Roman" w:cs="Times New Roman"/>
                <w:b/>
                <w:sz w:val="28"/>
                <w:szCs w:val="28"/>
              </w:rPr>
              <w:t>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3211BC" w:rsidRDefault="003211BC" w:rsidP="004E4A1F">
            <w:pPr>
              <w:spacing w:after="0" w:line="360" w:lineRule="auto"/>
              <w:jc w:val="both"/>
              <w:rPr>
                <w:rFonts w:ascii="Times New Roman" w:eastAsia="Times New Roman" w:hAnsi="Times New Roman" w:cs="Times New Roman"/>
                <w:sz w:val="28"/>
                <w:szCs w:val="28"/>
              </w:rPr>
            </w:pPr>
          </w:p>
          <w:p w:rsidR="003211BC" w:rsidRDefault="003211BC" w:rsidP="004E4A1F">
            <w:pPr>
              <w:spacing w:after="0" w:line="360" w:lineRule="auto"/>
              <w:jc w:val="both"/>
              <w:rPr>
                <w:rFonts w:ascii="Times New Roman" w:eastAsia="Times New Roman" w:hAnsi="Times New Roman" w:cs="Times New Roman"/>
                <w:sz w:val="28"/>
                <w:szCs w:val="28"/>
              </w:rPr>
            </w:pPr>
          </w:p>
          <w:p w:rsidR="003211BC" w:rsidRDefault="003211BC" w:rsidP="004E4A1F">
            <w:pPr>
              <w:spacing w:after="0" w:line="360" w:lineRule="auto"/>
              <w:jc w:val="both"/>
              <w:rPr>
                <w:rFonts w:ascii="Times New Roman" w:eastAsia="Times New Roman" w:hAnsi="Times New Roman" w:cs="Times New Roman"/>
                <w:sz w:val="28"/>
                <w:szCs w:val="28"/>
              </w:rPr>
            </w:pPr>
          </w:p>
          <w:p w:rsidR="003211BC" w:rsidRDefault="003211BC" w:rsidP="004E4A1F">
            <w:pPr>
              <w:spacing w:after="0" w:line="360" w:lineRule="auto"/>
              <w:jc w:val="both"/>
              <w:rPr>
                <w:rFonts w:ascii="Times New Roman" w:eastAsia="Times New Roman" w:hAnsi="Times New Roman" w:cs="Times New Roman"/>
                <w:sz w:val="28"/>
                <w:szCs w:val="28"/>
              </w:rPr>
            </w:pPr>
          </w:p>
          <w:p w:rsidR="003211BC" w:rsidRPr="00CB6EA2" w:rsidRDefault="003211BC" w:rsidP="004E4A1F">
            <w:pPr>
              <w:spacing w:after="0" w:line="360" w:lineRule="auto"/>
              <w:jc w:val="both"/>
              <w:rPr>
                <w:rFonts w:ascii="Times New Roman" w:eastAsia="Times New Roman" w:hAnsi="Times New Roman" w:cs="Times New Roman"/>
                <w:sz w:val="28"/>
                <w:szCs w:val="28"/>
              </w:rPr>
            </w:pPr>
          </w:p>
        </w:tc>
      </w:tr>
      <w:tr w:rsidR="003211BC" w:rsidRPr="00CB6EA2" w:rsidTr="004E4A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1BC" w:rsidRPr="00ED4D8B" w:rsidRDefault="003211BC" w:rsidP="004E4A1F">
            <w:pPr>
              <w:spacing w:after="0" w:line="360" w:lineRule="auto"/>
              <w:jc w:val="center"/>
              <w:rPr>
                <w:rFonts w:ascii="Times New Roman" w:eastAsia="Times New Roman" w:hAnsi="Times New Roman" w:cs="Times New Roman"/>
                <w:b/>
                <w:sz w:val="28"/>
                <w:szCs w:val="28"/>
              </w:rPr>
            </w:pPr>
            <w:r w:rsidRPr="00ED4D8B">
              <w:rPr>
                <w:rFonts w:ascii="Times New Roman" w:eastAsia="Times New Roman" w:hAnsi="Times New Roman" w:cs="Times New Roman"/>
                <w:b/>
                <w:sz w:val="28"/>
                <w:szCs w:val="28"/>
              </w:rPr>
              <w:t>Признание общества</w:t>
            </w:r>
          </w:p>
        </w:tc>
        <w:tc>
          <w:tcPr>
            <w:tcW w:w="0" w:type="auto"/>
            <w:tcBorders>
              <w:top w:val="outset" w:sz="6" w:space="0" w:color="auto"/>
              <w:left w:val="outset" w:sz="6" w:space="0" w:color="auto"/>
              <w:bottom w:val="outset" w:sz="6" w:space="0" w:color="auto"/>
              <w:right w:val="outset" w:sz="6" w:space="0" w:color="auto"/>
            </w:tcBorders>
            <w:hideMark/>
          </w:tcPr>
          <w:p w:rsidR="003211BC" w:rsidRDefault="003211BC" w:rsidP="004E4A1F">
            <w:pPr>
              <w:spacing w:after="0" w:line="360" w:lineRule="auto"/>
              <w:jc w:val="both"/>
              <w:rPr>
                <w:rFonts w:ascii="Times New Roman" w:eastAsia="Times New Roman" w:hAnsi="Times New Roman" w:cs="Times New Roman"/>
                <w:sz w:val="28"/>
                <w:szCs w:val="28"/>
              </w:rPr>
            </w:pPr>
          </w:p>
          <w:p w:rsidR="003211BC" w:rsidRDefault="003211BC" w:rsidP="004E4A1F">
            <w:pPr>
              <w:spacing w:after="0" w:line="360" w:lineRule="auto"/>
              <w:jc w:val="both"/>
              <w:rPr>
                <w:rFonts w:ascii="Times New Roman" w:eastAsia="Times New Roman" w:hAnsi="Times New Roman" w:cs="Times New Roman"/>
                <w:sz w:val="28"/>
                <w:szCs w:val="28"/>
              </w:rPr>
            </w:pPr>
          </w:p>
          <w:p w:rsidR="003211BC" w:rsidRDefault="003211BC" w:rsidP="004E4A1F">
            <w:pPr>
              <w:spacing w:after="0" w:line="360" w:lineRule="auto"/>
              <w:jc w:val="both"/>
              <w:rPr>
                <w:rFonts w:ascii="Times New Roman" w:eastAsia="Times New Roman" w:hAnsi="Times New Roman" w:cs="Times New Roman"/>
                <w:sz w:val="28"/>
                <w:szCs w:val="28"/>
              </w:rPr>
            </w:pPr>
          </w:p>
          <w:p w:rsidR="003211BC" w:rsidRDefault="003211BC" w:rsidP="004E4A1F">
            <w:pPr>
              <w:spacing w:after="0" w:line="360" w:lineRule="auto"/>
              <w:jc w:val="both"/>
              <w:rPr>
                <w:rFonts w:ascii="Times New Roman" w:eastAsia="Times New Roman" w:hAnsi="Times New Roman" w:cs="Times New Roman"/>
                <w:sz w:val="28"/>
                <w:szCs w:val="28"/>
              </w:rPr>
            </w:pPr>
          </w:p>
          <w:p w:rsidR="003211BC" w:rsidRPr="00CB6EA2" w:rsidRDefault="003211BC" w:rsidP="004E4A1F">
            <w:pPr>
              <w:spacing w:after="0" w:line="360" w:lineRule="auto"/>
              <w:jc w:val="both"/>
              <w:rPr>
                <w:rFonts w:ascii="Times New Roman" w:eastAsia="Times New Roman" w:hAnsi="Times New Roman" w:cs="Times New Roman"/>
                <w:sz w:val="28"/>
                <w:szCs w:val="28"/>
              </w:rPr>
            </w:pPr>
          </w:p>
        </w:tc>
      </w:tr>
      <w:tr w:rsidR="003211BC" w:rsidRPr="00CB6EA2" w:rsidTr="004E4A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1BC" w:rsidRPr="00ED4D8B" w:rsidRDefault="003211BC" w:rsidP="004E4A1F">
            <w:pPr>
              <w:spacing w:after="0" w:line="360" w:lineRule="auto"/>
              <w:jc w:val="center"/>
              <w:rPr>
                <w:rFonts w:ascii="Times New Roman" w:eastAsia="Times New Roman" w:hAnsi="Times New Roman" w:cs="Times New Roman"/>
                <w:b/>
                <w:sz w:val="28"/>
                <w:szCs w:val="28"/>
              </w:rPr>
            </w:pPr>
            <w:r w:rsidRPr="00ED4D8B">
              <w:rPr>
                <w:rFonts w:ascii="Times New Roman" w:eastAsia="Times New Roman" w:hAnsi="Times New Roman" w:cs="Times New Roman"/>
                <w:b/>
                <w:sz w:val="28"/>
                <w:szCs w:val="28"/>
              </w:rPr>
              <w:t>Главные темы произведений</w:t>
            </w:r>
          </w:p>
        </w:tc>
        <w:tc>
          <w:tcPr>
            <w:tcW w:w="0" w:type="auto"/>
            <w:tcBorders>
              <w:top w:val="outset" w:sz="6" w:space="0" w:color="auto"/>
              <w:left w:val="outset" w:sz="6" w:space="0" w:color="auto"/>
              <w:bottom w:val="outset" w:sz="6" w:space="0" w:color="auto"/>
              <w:right w:val="outset" w:sz="6" w:space="0" w:color="auto"/>
            </w:tcBorders>
            <w:hideMark/>
          </w:tcPr>
          <w:p w:rsidR="003211BC" w:rsidRDefault="003211BC" w:rsidP="004E4A1F">
            <w:pPr>
              <w:spacing w:after="0" w:line="360" w:lineRule="auto"/>
              <w:jc w:val="both"/>
              <w:rPr>
                <w:rFonts w:ascii="Times New Roman" w:eastAsia="Times New Roman" w:hAnsi="Times New Roman" w:cs="Times New Roman"/>
                <w:sz w:val="28"/>
                <w:szCs w:val="28"/>
              </w:rPr>
            </w:pPr>
          </w:p>
          <w:p w:rsidR="003211BC" w:rsidRDefault="003211BC" w:rsidP="004E4A1F">
            <w:pPr>
              <w:spacing w:after="0" w:line="360" w:lineRule="auto"/>
              <w:jc w:val="both"/>
              <w:rPr>
                <w:rFonts w:ascii="Times New Roman" w:eastAsia="Times New Roman" w:hAnsi="Times New Roman" w:cs="Times New Roman"/>
                <w:sz w:val="28"/>
                <w:szCs w:val="28"/>
              </w:rPr>
            </w:pPr>
          </w:p>
          <w:p w:rsidR="003211BC" w:rsidRDefault="003211BC" w:rsidP="004E4A1F">
            <w:pPr>
              <w:spacing w:after="0" w:line="360" w:lineRule="auto"/>
              <w:jc w:val="both"/>
              <w:rPr>
                <w:rFonts w:ascii="Times New Roman" w:eastAsia="Times New Roman" w:hAnsi="Times New Roman" w:cs="Times New Roman"/>
                <w:sz w:val="28"/>
                <w:szCs w:val="28"/>
              </w:rPr>
            </w:pPr>
          </w:p>
          <w:p w:rsidR="003211BC" w:rsidRDefault="003211BC" w:rsidP="004E4A1F">
            <w:pPr>
              <w:spacing w:after="0" w:line="360" w:lineRule="auto"/>
              <w:jc w:val="both"/>
              <w:rPr>
                <w:rFonts w:ascii="Times New Roman" w:eastAsia="Times New Roman" w:hAnsi="Times New Roman" w:cs="Times New Roman"/>
                <w:sz w:val="28"/>
                <w:szCs w:val="28"/>
              </w:rPr>
            </w:pPr>
          </w:p>
          <w:p w:rsidR="003211BC" w:rsidRPr="00CB6EA2" w:rsidRDefault="003211BC" w:rsidP="004E4A1F">
            <w:pPr>
              <w:spacing w:after="0" w:line="360" w:lineRule="auto"/>
              <w:jc w:val="both"/>
              <w:rPr>
                <w:rFonts w:ascii="Times New Roman" w:eastAsia="Times New Roman" w:hAnsi="Times New Roman" w:cs="Times New Roman"/>
                <w:sz w:val="28"/>
                <w:szCs w:val="28"/>
              </w:rPr>
            </w:pPr>
          </w:p>
        </w:tc>
      </w:tr>
    </w:tbl>
    <w:p w:rsidR="003211BC" w:rsidRDefault="003211BC" w:rsidP="003211BC">
      <w:pPr>
        <w:tabs>
          <w:tab w:val="left" w:pos="7215"/>
        </w:tabs>
        <w:spacing w:after="0" w:line="360" w:lineRule="auto"/>
        <w:jc w:val="both"/>
      </w:pPr>
    </w:p>
    <w:p w:rsidR="00D75FF6" w:rsidRDefault="00D75FF6"/>
    <w:sectPr w:rsidR="00D75FF6" w:rsidSect="001E3FB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170E2"/>
    <w:multiLevelType w:val="multilevel"/>
    <w:tmpl w:val="BA5A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21"/>
    <w:rsid w:val="003211BC"/>
    <w:rsid w:val="004D5E21"/>
    <w:rsid w:val="00D75FF6"/>
    <w:rsid w:val="00E159BA"/>
    <w:rsid w:val="00FC4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211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rsid w:val="003211BC"/>
    <w:rPr>
      <w:rFonts w:cs="Times New Roman"/>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211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rsid w:val="003211BC"/>
    <w:rPr>
      <w:rFonts w:cs="Times New Roman"/>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92_%D0%B3%D0%BE%D0%B4" TargetMode="External"/><Relationship Id="rId3" Type="http://schemas.microsoft.com/office/2007/relationships/stylesWithEffects" Target="stylesWithEffects.xml"/><Relationship Id="rId7" Type="http://schemas.openxmlformats.org/officeDocument/2006/relationships/hyperlink" Target="http://ru.wikipedia.org/wiki/%D0%94%D0%A0%D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3%D0%B0%D1%80%D0%BD%D0%B8%D0%B7%D0%BE%D0%B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8%D1%81%D0%BB%D0%B0%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2160</Words>
  <Characters>12316</Characters>
  <Application>Microsoft Office Word</Application>
  <DocSecurity>0</DocSecurity>
  <Lines>102</Lines>
  <Paragraphs>28</Paragraphs>
  <ScaleCrop>false</ScaleCrop>
  <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2013-11-11T11:18:00Z</dcterms:created>
  <dcterms:modified xsi:type="dcterms:W3CDTF">2013-11-11T11:55:00Z</dcterms:modified>
</cp:coreProperties>
</file>