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75" w:rsidRPr="00674F23" w:rsidRDefault="002E5475">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8B2B97" w:rsidRDefault="008B2B97">
      <w:pPr>
        <w:rPr>
          <w:rFonts w:ascii="Times New Roman" w:hAnsi="Times New Roman"/>
          <w:sz w:val="24"/>
          <w:szCs w:val="24"/>
        </w:rPr>
      </w:pPr>
    </w:p>
    <w:p w:rsidR="008B2B97" w:rsidRDefault="008B2B97" w:rsidP="00C30C9D">
      <w:pPr>
        <w:pStyle w:val="a5"/>
        <w:jc w:val="center"/>
        <w:rPr>
          <w:rFonts w:ascii="Times New Roman" w:hAnsi="Times New Roman"/>
          <w:sz w:val="28"/>
          <w:szCs w:val="28"/>
        </w:rPr>
      </w:pPr>
    </w:p>
    <w:p w:rsidR="00674F23" w:rsidRPr="00C30C9D" w:rsidRDefault="00C30C9D" w:rsidP="00C30C9D">
      <w:pPr>
        <w:pStyle w:val="a5"/>
        <w:jc w:val="center"/>
        <w:rPr>
          <w:rFonts w:ascii="Times New Roman" w:hAnsi="Times New Roman"/>
          <w:sz w:val="28"/>
          <w:szCs w:val="28"/>
        </w:rPr>
      </w:pPr>
      <w:r w:rsidRPr="00C30C9D">
        <w:rPr>
          <w:rFonts w:ascii="Times New Roman" w:hAnsi="Times New Roman"/>
          <w:sz w:val="28"/>
          <w:szCs w:val="28"/>
        </w:rPr>
        <w:lastRenderedPageBreak/>
        <w:t xml:space="preserve">Муниципальное </w:t>
      </w:r>
      <w:r w:rsidR="006E270D">
        <w:rPr>
          <w:rFonts w:ascii="Times New Roman" w:hAnsi="Times New Roman"/>
          <w:sz w:val="28"/>
          <w:szCs w:val="28"/>
        </w:rPr>
        <w:t xml:space="preserve">автономное </w:t>
      </w:r>
      <w:r w:rsidRPr="00C30C9D">
        <w:rPr>
          <w:rFonts w:ascii="Times New Roman" w:hAnsi="Times New Roman"/>
          <w:sz w:val="28"/>
          <w:szCs w:val="28"/>
        </w:rPr>
        <w:t>образовательное учреждение</w:t>
      </w:r>
    </w:p>
    <w:p w:rsidR="00550C04" w:rsidRDefault="00550C04" w:rsidP="00C30C9D">
      <w:pPr>
        <w:pStyle w:val="a5"/>
        <w:jc w:val="center"/>
        <w:rPr>
          <w:rFonts w:ascii="Times New Roman" w:hAnsi="Times New Roman"/>
          <w:sz w:val="28"/>
          <w:szCs w:val="28"/>
        </w:rPr>
      </w:pPr>
      <w:r>
        <w:rPr>
          <w:rFonts w:ascii="Times New Roman" w:hAnsi="Times New Roman"/>
          <w:sz w:val="28"/>
          <w:szCs w:val="28"/>
        </w:rPr>
        <w:t xml:space="preserve"> </w:t>
      </w:r>
      <w:r w:rsidR="00C30C9D" w:rsidRPr="00C30C9D">
        <w:rPr>
          <w:rFonts w:ascii="Times New Roman" w:hAnsi="Times New Roman"/>
          <w:sz w:val="28"/>
          <w:szCs w:val="28"/>
        </w:rPr>
        <w:t xml:space="preserve">«Средняя общеобразовательная школа </w:t>
      </w:r>
    </w:p>
    <w:p w:rsidR="00C30C9D" w:rsidRPr="00C30C9D" w:rsidRDefault="00C30C9D" w:rsidP="00C30C9D">
      <w:pPr>
        <w:pStyle w:val="a5"/>
        <w:jc w:val="center"/>
        <w:rPr>
          <w:rFonts w:ascii="Times New Roman" w:hAnsi="Times New Roman"/>
          <w:sz w:val="28"/>
          <w:szCs w:val="28"/>
        </w:rPr>
      </w:pPr>
      <w:r w:rsidRPr="00C30C9D">
        <w:rPr>
          <w:rFonts w:ascii="Times New Roman" w:hAnsi="Times New Roman"/>
          <w:sz w:val="28"/>
          <w:szCs w:val="28"/>
        </w:rPr>
        <w:t>№ 12 им</w:t>
      </w:r>
      <w:r w:rsidR="006E270D">
        <w:rPr>
          <w:rFonts w:ascii="Times New Roman" w:hAnsi="Times New Roman"/>
          <w:sz w:val="28"/>
          <w:szCs w:val="28"/>
        </w:rPr>
        <w:t>ени</w:t>
      </w:r>
      <w:r w:rsidRPr="00C30C9D">
        <w:rPr>
          <w:rFonts w:ascii="Times New Roman" w:hAnsi="Times New Roman"/>
          <w:sz w:val="28"/>
          <w:szCs w:val="28"/>
        </w:rPr>
        <w:t xml:space="preserve"> О</w:t>
      </w:r>
      <w:r w:rsidR="006E270D">
        <w:rPr>
          <w:rFonts w:ascii="Times New Roman" w:hAnsi="Times New Roman"/>
          <w:sz w:val="28"/>
          <w:szCs w:val="28"/>
        </w:rPr>
        <w:t xml:space="preserve">лега </w:t>
      </w:r>
      <w:r w:rsidRPr="00C30C9D">
        <w:rPr>
          <w:rFonts w:ascii="Times New Roman" w:hAnsi="Times New Roman"/>
          <w:sz w:val="28"/>
          <w:szCs w:val="28"/>
        </w:rPr>
        <w:t xml:space="preserve">Кошевого» </w:t>
      </w:r>
    </w:p>
    <w:p w:rsidR="00674F23" w:rsidRPr="00674F23" w:rsidRDefault="00674F23">
      <w:pPr>
        <w:rPr>
          <w:rFonts w:ascii="Times New Roman" w:hAnsi="Times New Roman"/>
          <w:sz w:val="40"/>
          <w:szCs w:val="40"/>
        </w:rPr>
      </w:pPr>
    </w:p>
    <w:p w:rsidR="00674F23" w:rsidRPr="00674F23" w:rsidRDefault="00E962BE">
      <w:pPr>
        <w:rPr>
          <w:rFonts w:ascii="Times New Roman" w:hAnsi="Times New Roman"/>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15pt;margin-top:23.85pt;width:339.35pt;height:120.3pt;z-index:-251660800" wrapcoords="-48 0 -96 2565 478 4320 -96 5805 -48 7425 6212 8640 10513 8640 10418 9450 10561 10800 6690 11745 6117 12015 6165 12960 1147 14310 1147 19170 1481 19440 3823 19440 3727 21465 11182 21465 15149 19575 20023 19440 20501 19305 20262 17280 20358 14445 19975 14175 17012 12960 17251 12015 16630 11745 10752 10800 10896 9450 10800 8640 21218 7425 21218 2295 17490 2160 17586 135 16630 0 573 0 -48 0" fillcolor="black" strokecolor="green">
            <v:shadow type="perspective" color="#c7dfd3" opacity="52429f" origin="-.5,-.5" offset="-26pt,-36pt" matrix="1.25,,,1.25"/>
            <v:textpath style="font-family:&quot;Times New Roman&quot;;v-text-kern:t" trim="t" fitpath="t" string="Экономическое развитие России &#10;в первой четверти XVIII века"/>
            <w10:wrap type="tight"/>
          </v:shape>
        </w:pict>
      </w: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4B64B3">
      <w:pPr>
        <w:rPr>
          <w:rFonts w:ascii="Times New Roman" w:hAnsi="Times New Roman"/>
          <w:sz w:val="40"/>
          <w:szCs w:val="40"/>
        </w:rPr>
      </w:pPr>
      <w:r>
        <w:rPr>
          <w:noProof/>
          <w:lang w:eastAsia="ru-RU"/>
        </w:rPr>
        <w:drawing>
          <wp:anchor distT="0" distB="0" distL="114300" distR="114300" simplePos="0" relativeHeight="251652608" behindDoc="1" locked="0" layoutInCell="1" allowOverlap="1">
            <wp:simplePos x="0" y="0"/>
            <wp:positionH relativeFrom="column">
              <wp:posOffset>2837180</wp:posOffset>
            </wp:positionH>
            <wp:positionV relativeFrom="paragraph">
              <wp:posOffset>38735</wp:posOffset>
            </wp:positionV>
            <wp:extent cx="2057400" cy="1681480"/>
            <wp:effectExtent l="19050" t="0" r="0" b="0"/>
            <wp:wrapTight wrapText="bothSides">
              <wp:wrapPolygon edited="0">
                <wp:start x="-200" y="0"/>
                <wp:lineTo x="-200" y="21290"/>
                <wp:lineTo x="21600" y="21290"/>
                <wp:lineTo x="21600" y="0"/>
                <wp:lineTo x="-200" y="0"/>
              </wp:wrapPolygon>
            </wp:wrapTight>
            <wp:docPr id="23" name="Рисунок 23" descr="мануфа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нуфактура"/>
                    <pic:cNvPicPr>
                      <a:picLocks noChangeAspect="1" noChangeArrowheads="1"/>
                    </pic:cNvPicPr>
                  </pic:nvPicPr>
                  <pic:blipFill>
                    <a:blip r:embed="rId8" cstate="print"/>
                    <a:srcRect/>
                    <a:stretch>
                      <a:fillRect/>
                    </a:stretch>
                  </pic:blipFill>
                  <pic:spPr bwMode="auto">
                    <a:xfrm>
                      <a:off x="0" y="0"/>
                      <a:ext cx="2057400" cy="168148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6704" behindDoc="1" locked="0" layoutInCell="1" allowOverlap="1">
            <wp:simplePos x="0" y="0"/>
            <wp:positionH relativeFrom="column">
              <wp:posOffset>737870</wp:posOffset>
            </wp:positionH>
            <wp:positionV relativeFrom="paragraph">
              <wp:posOffset>101600</wp:posOffset>
            </wp:positionV>
            <wp:extent cx="1598930" cy="2000885"/>
            <wp:effectExtent l="19050" t="0" r="1270" b="0"/>
            <wp:wrapTight wrapText="bothSides">
              <wp:wrapPolygon edited="0">
                <wp:start x="-257" y="0"/>
                <wp:lineTo x="-257" y="21387"/>
                <wp:lineTo x="21617" y="21387"/>
                <wp:lineTo x="21617" y="0"/>
                <wp:lineTo x="-257" y="0"/>
              </wp:wrapPolygon>
            </wp:wrapTight>
            <wp:docPr id="5" name="Рисунок 5" descr="торгов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орговля"/>
                    <pic:cNvPicPr>
                      <a:picLocks noChangeAspect="1" noChangeArrowheads="1"/>
                    </pic:cNvPicPr>
                  </pic:nvPicPr>
                  <pic:blipFill>
                    <a:blip r:embed="rId9" cstate="print"/>
                    <a:srcRect l="26178"/>
                    <a:stretch>
                      <a:fillRect/>
                    </a:stretch>
                  </pic:blipFill>
                  <pic:spPr bwMode="auto">
                    <a:xfrm>
                      <a:off x="0" y="0"/>
                      <a:ext cx="1598930" cy="2000885"/>
                    </a:xfrm>
                    <a:prstGeom prst="rect">
                      <a:avLst/>
                    </a:prstGeom>
                    <a:noFill/>
                    <a:ln w="9525">
                      <a:noFill/>
                      <a:miter lim="800000"/>
                      <a:headEnd/>
                      <a:tailEnd/>
                    </a:ln>
                  </pic:spPr>
                </pic:pic>
              </a:graphicData>
            </a:graphic>
          </wp:anchor>
        </w:drawing>
      </w:r>
    </w:p>
    <w:p w:rsidR="00674F23" w:rsidRPr="00674F23" w:rsidRDefault="00674F23">
      <w:pPr>
        <w:rPr>
          <w:rFonts w:ascii="Times New Roman" w:hAnsi="Times New Roman"/>
          <w:sz w:val="40"/>
          <w:szCs w:val="40"/>
        </w:rPr>
      </w:pPr>
    </w:p>
    <w:p w:rsidR="00674F23" w:rsidRPr="00674F23" w:rsidRDefault="004B64B3">
      <w:pPr>
        <w:rPr>
          <w:rFonts w:ascii="Times New Roman" w:hAnsi="Times New Roman"/>
          <w:sz w:val="40"/>
          <w:szCs w:val="40"/>
        </w:rPr>
      </w:pPr>
      <w:r>
        <w:rPr>
          <w:noProof/>
          <w:lang w:eastAsia="ru-RU"/>
        </w:rPr>
        <w:drawing>
          <wp:anchor distT="28575" distB="28575" distL="28575" distR="28575" simplePos="0" relativeHeight="251653632" behindDoc="1" locked="0" layoutInCell="1" allowOverlap="1">
            <wp:simplePos x="0" y="0"/>
            <wp:positionH relativeFrom="column">
              <wp:posOffset>1684655</wp:posOffset>
            </wp:positionH>
            <wp:positionV relativeFrom="paragraph">
              <wp:posOffset>148590</wp:posOffset>
            </wp:positionV>
            <wp:extent cx="2197735" cy="1610360"/>
            <wp:effectExtent l="19050" t="0" r="0" b="0"/>
            <wp:wrapTight wrapText="bothSides">
              <wp:wrapPolygon edited="0">
                <wp:start x="-187" y="0"/>
                <wp:lineTo x="-187" y="21464"/>
                <wp:lineTo x="21531" y="21464"/>
                <wp:lineTo x="21531" y="0"/>
                <wp:lineTo x="-187" y="0"/>
              </wp:wrapPolygon>
            </wp:wrapTight>
            <wp:docPr id="4" name="Рисунок 4" descr="http://historydoc.edu.ru/attach.asp?a_no=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storydoc.edu.ru/attach.asp?a_no=3561"/>
                    <pic:cNvPicPr>
                      <a:picLocks noChangeAspect="1" noChangeArrowheads="1"/>
                    </pic:cNvPicPr>
                  </pic:nvPicPr>
                  <pic:blipFill>
                    <a:blip r:embed="rId10" r:link="rId11" cstate="print"/>
                    <a:srcRect/>
                    <a:stretch>
                      <a:fillRect/>
                    </a:stretch>
                  </pic:blipFill>
                  <pic:spPr bwMode="auto">
                    <a:xfrm>
                      <a:off x="0" y="0"/>
                      <a:ext cx="2197735" cy="1610360"/>
                    </a:xfrm>
                    <a:prstGeom prst="rect">
                      <a:avLst/>
                    </a:prstGeom>
                    <a:noFill/>
                    <a:ln w="9525">
                      <a:noFill/>
                      <a:miter lim="800000"/>
                      <a:headEnd/>
                      <a:tailEnd/>
                    </a:ln>
                  </pic:spPr>
                </pic:pic>
              </a:graphicData>
            </a:graphic>
          </wp:anchor>
        </w:drawing>
      </w: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Pr="00674F23" w:rsidRDefault="00674F23">
      <w:pPr>
        <w:rPr>
          <w:rFonts w:ascii="Times New Roman" w:hAnsi="Times New Roman"/>
          <w:sz w:val="40"/>
          <w:szCs w:val="40"/>
        </w:rPr>
      </w:pPr>
    </w:p>
    <w:p w:rsidR="00674F23" w:rsidRDefault="00674F23" w:rsidP="00DA1B31">
      <w:pPr>
        <w:jc w:val="center"/>
        <w:rPr>
          <w:rFonts w:ascii="Times New Roman" w:hAnsi="Times New Roman"/>
          <w:sz w:val="28"/>
          <w:szCs w:val="28"/>
        </w:rPr>
      </w:pPr>
    </w:p>
    <w:p w:rsidR="00495C19" w:rsidRDefault="00495C19" w:rsidP="00DA1B31">
      <w:pPr>
        <w:jc w:val="center"/>
        <w:rPr>
          <w:rFonts w:ascii="Times New Roman" w:hAnsi="Times New Roman"/>
          <w:sz w:val="28"/>
          <w:szCs w:val="28"/>
        </w:rPr>
      </w:pPr>
    </w:p>
    <w:p w:rsidR="00DA1B31" w:rsidRPr="00DA1B31" w:rsidRDefault="00DA1B31" w:rsidP="00DA1B31">
      <w:pPr>
        <w:jc w:val="center"/>
        <w:rPr>
          <w:rFonts w:ascii="Times New Roman" w:hAnsi="Times New Roman"/>
          <w:sz w:val="28"/>
          <w:szCs w:val="28"/>
        </w:rPr>
      </w:pPr>
      <w:r>
        <w:rPr>
          <w:rFonts w:ascii="Times New Roman" w:hAnsi="Times New Roman"/>
          <w:sz w:val="28"/>
          <w:szCs w:val="28"/>
        </w:rPr>
        <w:t>Сыктывкар, 2012</w:t>
      </w:r>
    </w:p>
    <w:p w:rsidR="00933338" w:rsidRPr="007E2056" w:rsidRDefault="007E2056" w:rsidP="008B2B97">
      <w:pPr>
        <w:pStyle w:val="a5"/>
        <w:jc w:val="both"/>
        <w:rPr>
          <w:rFonts w:ascii="Times New Roman" w:hAnsi="Times New Roman"/>
          <w:sz w:val="28"/>
          <w:szCs w:val="28"/>
        </w:rPr>
      </w:pPr>
      <w:r w:rsidRPr="00F47F1E">
        <w:rPr>
          <w:rFonts w:ascii="Times New Roman" w:hAnsi="Times New Roman"/>
          <w:sz w:val="28"/>
          <w:szCs w:val="28"/>
        </w:rPr>
        <w:lastRenderedPageBreak/>
        <w:t>1.</w:t>
      </w:r>
      <w:r>
        <w:t xml:space="preserve"> </w:t>
      </w:r>
      <w:r w:rsidR="00933338" w:rsidRPr="007E2056">
        <w:rPr>
          <w:rFonts w:ascii="Times New Roman" w:hAnsi="Times New Roman"/>
          <w:sz w:val="28"/>
          <w:szCs w:val="28"/>
        </w:rPr>
        <w:t>Ознакомьтесь с двумя высказывания П.Н. Милюкова</w:t>
      </w:r>
      <w:r w:rsidR="001E7F66" w:rsidRPr="007E2056">
        <w:rPr>
          <w:rStyle w:val="a8"/>
          <w:rFonts w:ascii="Times New Roman" w:hAnsi="Times New Roman"/>
          <w:sz w:val="28"/>
          <w:szCs w:val="28"/>
        </w:rPr>
        <w:footnoteReference w:id="1"/>
      </w:r>
      <w:r w:rsidR="00933338" w:rsidRPr="007E2056">
        <w:rPr>
          <w:rFonts w:ascii="Times New Roman" w:hAnsi="Times New Roman"/>
          <w:sz w:val="28"/>
          <w:szCs w:val="28"/>
        </w:rPr>
        <w:t xml:space="preserve"> и С.М. Соловьева</w:t>
      </w:r>
      <w:r w:rsidR="001E7F66" w:rsidRPr="007E2056">
        <w:rPr>
          <w:rStyle w:val="a8"/>
          <w:rFonts w:ascii="Times New Roman" w:hAnsi="Times New Roman"/>
          <w:sz w:val="28"/>
          <w:szCs w:val="28"/>
        </w:rPr>
        <w:footnoteReference w:id="2"/>
      </w:r>
      <w:r w:rsidR="00933338" w:rsidRPr="007E2056">
        <w:rPr>
          <w:rFonts w:ascii="Times New Roman" w:hAnsi="Times New Roman"/>
          <w:sz w:val="28"/>
          <w:szCs w:val="28"/>
        </w:rPr>
        <w:t xml:space="preserve"> о деятельности  Петра Алексеевича. С какой точкой зрения вы согласны? Ответ свой аргументируйте, используя фрагменты высказываний.</w:t>
      </w:r>
    </w:p>
    <w:p w:rsidR="00674F23" w:rsidRPr="00674F23" w:rsidRDefault="00467B6E">
      <w:pPr>
        <w:rPr>
          <w:rFonts w:ascii="Times New Roman" w:hAnsi="Times New Roman"/>
          <w:sz w:val="40"/>
          <w:szCs w:val="40"/>
        </w:rPr>
      </w:pPr>
      <w:r>
        <w:rPr>
          <w:rFonts w:ascii="Times New Roman" w:hAnsi="Times New Roman"/>
          <w:noProof/>
          <w:sz w:val="40"/>
          <w:szCs w:val="40"/>
          <w:lang w:eastAsia="ru-RU"/>
        </w:rPr>
        <w:pict>
          <v:shapetype id="_x0000_t32" coordsize="21600,21600" o:spt="32" o:oned="t" path="m,l21600,21600e" filled="f">
            <v:path arrowok="t" fillok="f" o:connecttype="none"/>
            <o:lock v:ext="edit" shapetype="t"/>
          </v:shapetype>
          <v:shape id="_x0000_s1033" type="#_x0000_t32" style="position:absolute;margin-left:185.55pt;margin-top:279.35pt;width:103.4pt;height:29.9pt;flip:x;z-index:251660800" o:connectortype="straight" strokecolor="#548dd4" strokeweight="2.25pt">
            <v:stroke endarrow="block"/>
          </v:shape>
        </w:pict>
      </w:r>
      <w:r>
        <w:rPr>
          <w:rFonts w:ascii="Times New Roman" w:hAnsi="Times New Roman"/>
          <w:noProof/>
          <w:sz w:val="40"/>
          <w:szCs w:val="40"/>
          <w:lang w:eastAsia="ru-RU"/>
        </w:rPr>
        <w:pict>
          <v:shape id="_x0000_s1032" type="#_x0000_t32" style="position:absolute;margin-left:83.7pt;margin-top:279.35pt;width:101.85pt;height:29.9pt;z-index:251659776" o:connectortype="straight" strokecolor="#548dd4" strokeweight="2.25pt">
            <v:stroke endarrow="block"/>
            <v:shadow type="perspective" color="#7f7f7f" offset="1pt" offset2="-3pt"/>
          </v:shape>
        </w:pict>
      </w:r>
      <w:r w:rsidR="00F47F1E">
        <w:rPr>
          <w:rFonts w:ascii="Times New Roman" w:hAnsi="Times New Roman"/>
          <w:noProof/>
          <w:sz w:val="40"/>
          <w:szCs w:val="40"/>
          <w:lang w:eastAsia="ru-RU"/>
        </w:rPr>
        <w:pict>
          <v:roundrect id="_x0000_s1031" style="position:absolute;margin-left:72.95pt;margin-top:309.25pt;width:226.7pt;height:81.3pt;z-index:251658752" arcsize="10923f"/>
        </w:pict>
      </w:r>
      <w:r w:rsidR="007E2056">
        <w:rPr>
          <w:rFonts w:ascii="Times New Roman" w:hAnsi="Times New Roman"/>
          <w:noProof/>
          <w:sz w:val="40"/>
          <w:szCs w:val="40"/>
          <w:lang w:eastAsia="ru-RU"/>
        </w:rPr>
        <w:pict>
          <v:shapetype id="_x0000_t202" coordsize="21600,21600" o:spt="202" path="m,l,21600r21600,l21600,xe">
            <v:stroke joinstyle="miter"/>
            <v:path gradientshapeok="t" o:connecttype="rect"/>
          </v:shapetype>
          <v:shape id="_x0000_s1030" type="#_x0000_t202" style="position:absolute;margin-left:221pt;margin-top:111.2pt;width:194.6pt;height:256.7pt;z-index:251657728;mso-position-horizontal-relative:page;mso-position-vertical-relative:page;mso-width-relative:margin;v-text-anchor:middle" o:allowincell="f" filled="f" strokecolor="#622423" strokeweight="6pt">
            <v:stroke linestyle="thickThin"/>
            <v:textbox style="mso-next-textbox:#_x0000_s1030" inset="10.8pt,7.2pt,10.8pt,7.2pt">
              <w:txbxContent>
                <w:p w:rsidR="007E2056" w:rsidRPr="00F47F1E" w:rsidRDefault="007E2056" w:rsidP="007E2056">
                  <w:pPr>
                    <w:pStyle w:val="a5"/>
                    <w:ind w:left="-142" w:right="63"/>
                    <w:jc w:val="both"/>
                    <w:rPr>
                      <w:rFonts w:ascii="Times New Roman" w:hAnsi="Times New Roman"/>
                      <w:sz w:val="25"/>
                      <w:szCs w:val="25"/>
                      <w:lang w:eastAsia="ru-RU"/>
                    </w:rPr>
                  </w:pPr>
                  <w:r w:rsidRPr="00F47F1E">
                    <w:rPr>
                      <w:rFonts w:ascii="Times New Roman" w:hAnsi="Times New Roman"/>
                      <w:sz w:val="25"/>
                      <w:szCs w:val="25"/>
                      <w:lang w:eastAsia="ru-RU"/>
                    </w:rPr>
                    <w:t xml:space="preserve">Реформы были вызваны исторической необходимостью. </w:t>
                  </w:r>
                </w:p>
                <w:p w:rsidR="00933338" w:rsidRDefault="001E7F66" w:rsidP="007E2056">
                  <w:pPr>
                    <w:pStyle w:val="a5"/>
                    <w:ind w:left="-142" w:right="-51"/>
                    <w:jc w:val="both"/>
                  </w:pPr>
                  <w:r w:rsidRPr="007E2056">
                    <w:rPr>
                      <w:rFonts w:ascii="Times New Roman" w:hAnsi="Times New Roman"/>
                      <w:sz w:val="26"/>
                      <w:szCs w:val="26"/>
                      <w:lang w:eastAsia="ru-RU"/>
                    </w:rPr>
                    <w:t>Петровские реформы – это радикальн</w:t>
                  </w:r>
                  <w:r w:rsidR="007E2056">
                    <w:rPr>
                      <w:rFonts w:ascii="Times New Roman" w:hAnsi="Times New Roman"/>
                      <w:sz w:val="26"/>
                      <w:szCs w:val="26"/>
                      <w:lang w:eastAsia="ru-RU"/>
                    </w:rPr>
                    <w:t>ое преобразование…</w:t>
                  </w:r>
                  <w:r w:rsidRPr="007E2056">
                    <w:rPr>
                      <w:rFonts w:ascii="Times New Roman" w:hAnsi="Times New Roman"/>
                      <w:sz w:val="26"/>
                      <w:szCs w:val="26"/>
                      <w:lang w:eastAsia="ru-RU"/>
                    </w:rPr>
                    <w:t xml:space="preserve"> </w:t>
                  </w:r>
                  <w:r w:rsidR="007E2056">
                    <w:rPr>
                      <w:rFonts w:ascii="Times New Roman" w:hAnsi="Times New Roman"/>
                      <w:sz w:val="26"/>
                      <w:szCs w:val="26"/>
                      <w:lang w:eastAsia="ru-RU"/>
                    </w:rPr>
                    <w:t>Р</w:t>
                  </w:r>
                  <w:r w:rsidRPr="007E2056">
                    <w:rPr>
                      <w:rFonts w:ascii="Times New Roman" w:hAnsi="Times New Roman"/>
                      <w:sz w:val="26"/>
                      <w:szCs w:val="26"/>
                      <w:lang w:eastAsia="ru-RU"/>
                    </w:rPr>
                    <w:t xml:space="preserve">еформы представлены в виде строго последовательного ряда звеньев, составляющих продуманную и </w:t>
                  </w:r>
                  <w:r w:rsidR="007E2056">
                    <w:rPr>
                      <w:rFonts w:ascii="Times New Roman" w:hAnsi="Times New Roman"/>
                      <w:sz w:val="26"/>
                      <w:szCs w:val="26"/>
                      <w:lang w:eastAsia="ru-RU"/>
                    </w:rPr>
                    <w:t>с</w:t>
                  </w:r>
                  <w:r w:rsidRPr="007E2056">
                    <w:rPr>
                      <w:rFonts w:ascii="Times New Roman" w:hAnsi="Times New Roman"/>
                      <w:sz w:val="26"/>
                      <w:szCs w:val="26"/>
                      <w:lang w:eastAsia="ru-RU"/>
                    </w:rPr>
                    <w:t>планированную программу преобразований, имеющую в своей основе систему целевых установок</w:t>
                  </w:r>
                  <w:r w:rsidR="007E2056">
                    <w:rPr>
                      <w:rFonts w:ascii="Times New Roman" w:hAnsi="Times New Roman"/>
                      <w:sz w:val="26"/>
                      <w:szCs w:val="26"/>
                      <w:lang w:eastAsia="ru-RU"/>
                    </w:rPr>
                    <w:t>.</w:t>
                  </w:r>
                  <w:r w:rsidRPr="007E2056">
                    <w:rPr>
                      <w:rFonts w:ascii="Times New Roman" w:hAnsi="Times New Roman"/>
                      <w:sz w:val="26"/>
                      <w:szCs w:val="26"/>
                      <w:lang w:eastAsia="ru-RU"/>
                    </w:rPr>
                    <w:t xml:space="preserve"> </w:t>
                  </w:r>
                </w:p>
              </w:txbxContent>
            </v:textbox>
            <w10:wrap type="square" anchorx="page" anchory="page"/>
          </v:shape>
        </w:pict>
      </w:r>
      <w:r w:rsidR="007E2056" w:rsidRPr="00D414B7">
        <w:rPr>
          <w:rFonts w:ascii="Times New Roman" w:hAnsi="Times New Roman"/>
          <w:noProof/>
          <w:sz w:val="40"/>
          <w:szCs w:val="40"/>
          <w:lang w:eastAsia="ru-RU"/>
        </w:rPr>
        <w:pict>
          <v:shape id="_x0000_s1026" type="#_x0000_t202" style="position:absolute;margin-left:30.5pt;margin-top:111.2pt;width:181.9pt;height:256.7pt;z-index:251654656;mso-position-horizontal-relative:page;mso-position-vertical-relative:page;mso-width-relative:margin;v-text-anchor:middle" o:allowincell="f" filled="f" strokecolor="#622423" strokeweight="6pt">
            <v:stroke linestyle="thickThin"/>
            <v:textbox style="mso-next-textbox:#_x0000_s1026" inset="10.8pt,7.2pt,10.8pt,7.2pt">
              <w:txbxContent>
                <w:p w:rsidR="00933338" w:rsidRPr="00933338" w:rsidRDefault="00E962BE" w:rsidP="001E7F66">
                  <w:pPr>
                    <w:pStyle w:val="a5"/>
                    <w:ind w:left="-142" w:right="-194"/>
                    <w:jc w:val="both"/>
                    <w:rPr>
                      <w:rFonts w:ascii="Times New Roman" w:hAnsi="Times New Roman"/>
                      <w:sz w:val="26"/>
                      <w:szCs w:val="26"/>
                      <w:lang w:eastAsia="ru-RU"/>
                    </w:rPr>
                  </w:pPr>
                  <w:r w:rsidRPr="00933338">
                    <w:rPr>
                      <w:rFonts w:ascii="Times New Roman" w:hAnsi="Times New Roman"/>
                      <w:sz w:val="26"/>
                      <w:szCs w:val="26"/>
                      <w:lang w:eastAsia="ru-RU"/>
                    </w:rPr>
                    <w:t>Сфера влияния Петра была весьма ограниченной</w:t>
                  </w:r>
                  <w:r w:rsidR="00933338" w:rsidRPr="00933338">
                    <w:rPr>
                      <w:rFonts w:ascii="Times New Roman" w:hAnsi="Times New Roman"/>
                      <w:sz w:val="26"/>
                      <w:szCs w:val="26"/>
                      <w:lang w:eastAsia="ru-RU"/>
                    </w:rPr>
                    <w:t xml:space="preserve">… «реформы без реформатора». </w:t>
                  </w:r>
                </w:p>
                <w:p w:rsidR="00D414B7" w:rsidRPr="00933338" w:rsidRDefault="00933338" w:rsidP="001E7F66">
                  <w:pPr>
                    <w:pStyle w:val="a5"/>
                    <w:ind w:left="-142" w:right="-194"/>
                    <w:jc w:val="both"/>
                    <w:rPr>
                      <w:rFonts w:ascii="Times New Roman" w:hAnsi="Times New Roman"/>
                      <w:i/>
                      <w:iCs/>
                      <w:sz w:val="26"/>
                      <w:szCs w:val="26"/>
                    </w:rPr>
                  </w:pPr>
                  <w:r w:rsidRPr="00933338">
                    <w:rPr>
                      <w:rFonts w:ascii="Times New Roman" w:hAnsi="Times New Roman"/>
                      <w:sz w:val="26"/>
                      <w:szCs w:val="26"/>
                      <w:lang w:eastAsia="ru-RU"/>
                    </w:rPr>
                    <w:t>Реформы проводились царем спонтанно, от случая к случаю, под давлением конк</w:t>
                  </w:r>
                  <w:r w:rsidR="0016490E">
                    <w:rPr>
                      <w:rFonts w:ascii="Times New Roman" w:hAnsi="Times New Roman"/>
                      <w:sz w:val="26"/>
                      <w:szCs w:val="26"/>
                      <w:lang w:eastAsia="ru-RU"/>
                    </w:rPr>
                    <w:t>ретных обстоятельств, без какой-</w:t>
                  </w:r>
                  <w:r w:rsidRPr="00933338">
                    <w:rPr>
                      <w:rFonts w:ascii="Times New Roman" w:hAnsi="Times New Roman"/>
                      <w:sz w:val="26"/>
                      <w:szCs w:val="26"/>
                      <w:lang w:eastAsia="ru-RU"/>
                    </w:rPr>
                    <w:t>либо логики и плана…</w:t>
                  </w:r>
                  <w:r w:rsidR="00E962BE" w:rsidRPr="00933338">
                    <w:rPr>
                      <w:rFonts w:ascii="Times New Roman" w:hAnsi="Times New Roman"/>
                      <w:sz w:val="26"/>
                      <w:szCs w:val="26"/>
                      <w:lang w:eastAsia="ru-RU"/>
                    </w:rPr>
                    <w:t xml:space="preserve"> </w:t>
                  </w:r>
                  <w:r w:rsidRPr="00933338">
                    <w:rPr>
                      <w:rFonts w:ascii="Times New Roman" w:hAnsi="Times New Roman"/>
                      <w:sz w:val="26"/>
                      <w:szCs w:val="26"/>
                      <w:lang w:eastAsia="ru-RU"/>
                    </w:rPr>
                    <w:t>конечные цели преобразований осознавались царем лишь частично. «Ценою разорения страны Россия возведена в ранг европейской державы»</w:t>
                  </w:r>
                  <w:r w:rsidR="00E962BE" w:rsidRPr="00933338">
                    <w:rPr>
                      <w:rFonts w:ascii="Times New Roman" w:hAnsi="Times New Roman"/>
                      <w:sz w:val="26"/>
                      <w:szCs w:val="26"/>
                      <w:lang w:eastAsia="ru-RU"/>
                    </w:rPr>
                    <w:t xml:space="preserve">.  </w:t>
                  </w:r>
                </w:p>
                <w:p w:rsidR="00933338" w:rsidRDefault="00933338"/>
              </w:txbxContent>
            </v:textbox>
            <w10:wrap type="square" anchorx="page" anchory="page"/>
          </v:shape>
        </w:pict>
      </w:r>
    </w:p>
    <w:p w:rsidR="00674F23" w:rsidRPr="00674F23" w:rsidRDefault="007E2056">
      <w:pPr>
        <w:rPr>
          <w:rFonts w:ascii="Times New Roman" w:hAnsi="Times New Roman"/>
          <w:sz w:val="40"/>
          <w:szCs w:val="40"/>
        </w:rPr>
      </w:pPr>
      <w:r>
        <w:rPr>
          <w:noProof/>
        </w:rPr>
        <w:pict>
          <v:shape id="_x0000_s1034" type="#_x0000_t136" style="position:absolute;margin-left:167pt;margin-top:10.4pt;width:29.2pt;height:48.65pt;z-index:251661824" wrapcoords="6092 0 3323 665 -1108 3988 -1108 6314 4985 10634 4985 21268 7200 22265 17169 22265 17723 18277 15508 15951 22154 12628 23815 7643 23815 4320 18831 1329 15508 0 6092 0" fillcolor="#b2b2b2" strokecolor="#33c" strokeweight="1pt">
            <v:fill opacity=".5"/>
            <v:shadow on="t" color="#99f" offset="3pt"/>
            <v:textpath style="font-family:&quot;Arial Black&quot;;v-text-kern:t" trim="t" fitpath="t" string="?"/>
            <w10:wrap type="tight"/>
          </v:shape>
        </w:pict>
      </w:r>
    </w:p>
    <w:p w:rsidR="001E7F66" w:rsidRDefault="001E7F66">
      <w:pPr>
        <w:rPr>
          <w:rFonts w:ascii="Times New Roman" w:hAnsi="Times New Roman"/>
          <w:sz w:val="40"/>
          <w:szCs w:val="40"/>
        </w:rPr>
      </w:pPr>
    </w:p>
    <w:p w:rsidR="008B2B97" w:rsidRDefault="008B2B97" w:rsidP="008B2B97">
      <w:pPr>
        <w:pStyle w:val="a5"/>
        <w:jc w:val="both"/>
        <w:rPr>
          <w:rFonts w:ascii="Times New Roman" w:hAnsi="Times New Roman"/>
          <w:sz w:val="28"/>
          <w:szCs w:val="28"/>
        </w:rPr>
      </w:pPr>
    </w:p>
    <w:p w:rsidR="00F54E47" w:rsidRPr="008B2B97" w:rsidRDefault="00F54E47" w:rsidP="00F54E47">
      <w:pPr>
        <w:pStyle w:val="a5"/>
        <w:ind w:right="283"/>
        <w:jc w:val="both"/>
        <w:rPr>
          <w:rFonts w:ascii="Times New Roman" w:hAnsi="Times New Roman"/>
          <w:sz w:val="28"/>
          <w:szCs w:val="28"/>
        </w:rPr>
      </w:pPr>
      <w:r w:rsidRPr="008B2B97">
        <w:rPr>
          <w:rFonts w:ascii="Times New Roman" w:hAnsi="Times New Roman"/>
          <w:sz w:val="28"/>
          <w:szCs w:val="28"/>
        </w:rPr>
        <w:lastRenderedPageBreak/>
        <w:t xml:space="preserve">2. Составьте схему изучения вопроса «Экономическая политика Петра </w:t>
      </w:r>
      <w:r w:rsidRPr="008B2B97">
        <w:rPr>
          <w:rFonts w:ascii="Times New Roman" w:hAnsi="Times New Roman"/>
          <w:sz w:val="28"/>
          <w:szCs w:val="28"/>
          <w:lang w:val="en-US"/>
        </w:rPr>
        <w:t>I</w:t>
      </w:r>
      <w:r w:rsidRPr="008B2B97">
        <w:rPr>
          <w:rFonts w:ascii="Times New Roman" w:hAnsi="Times New Roman"/>
          <w:sz w:val="28"/>
          <w:szCs w:val="28"/>
        </w:rPr>
        <w:t xml:space="preserve">», используя понятия, приведенные в словаре. </w:t>
      </w:r>
    </w:p>
    <w:p w:rsidR="00F54E47" w:rsidRDefault="00F54E47" w:rsidP="00F54E47">
      <w:pPr>
        <w:pStyle w:val="a5"/>
        <w:rPr>
          <w:rFonts w:ascii="Times New Roman" w:hAnsi="Times New Roman"/>
          <w:sz w:val="28"/>
          <w:szCs w:val="28"/>
        </w:rPr>
      </w:pPr>
      <w:r>
        <w:rPr>
          <w:rFonts w:ascii="Times New Roman" w:hAnsi="Times New Roman"/>
          <w:noProof/>
          <w:sz w:val="28"/>
          <w:szCs w:val="28"/>
          <w:lang w:eastAsia="ru-RU"/>
        </w:rPr>
        <w:pict>
          <v:group id="_x0000_s1081" style="position:absolute;margin-left:8.4pt;margin-top:3.85pt;width:357.7pt;height:190.4pt;z-index:251662848" coordorigin="9229,1662" coordsize="7154,3808">
            <v:roundrect id="_x0000_s1082" style="position:absolute;left:11406;top:1662;width:3307;height:770" arcsize="10923f"/>
            <v:shape id="_x0000_s1083" type="#_x0000_t202" style="position:absolute;left:11797;top:1776;width:2524;height:499;mso-width-relative:margin;mso-height-relative:margin" stroked="f">
              <v:textbox>
                <w:txbxContent>
                  <w:p w:rsidR="00F54E47" w:rsidRPr="00467B6E" w:rsidRDefault="00F54E47" w:rsidP="00F54E47">
                    <w:pPr>
                      <w:rPr>
                        <w:rFonts w:ascii="Times New Roman" w:hAnsi="Times New Roman"/>
                        <w:b/>
                        <w:sz w:val="32"/>
                        <w:szCs w:val="32"/>
                      </w:rPr>
                    </w:pPr>
                    <w:r w:rsidRPr="00467B6E">
                      <w:rPr>
                        <w:rFonts w:ascii="Times New Roman" w:hAnsi="Times New Roman"/>
                        <w:b/>
                        <w:sz w:val="32"/>
                        <w:szCs w:val="32"/>
                      </w:rPr>
                      <w:t>ЭКОНОМИКА</w:t>
                    </w:r>
                  </w:p>
                </w:txbxContent>
              </v:textbox>
            </v:shape>
            <v:shape id="_x0000_s1084" type="#_x0000_t32" style="position:absolute;left:10223;top:2432;width:1574;height:784;flip:x" o:connectortype="straight">
              <v:stroke endarrow="block"/>
            </v:shape>
            <v:shape id="_x0000_s1085" type="#_x0000_t32" style="position:absolute;left:11797;top:2432;width:1014;height:1911;flip:x" o:connectortype="straight">
              <v:stroke endarrow="block"/>
            </v:shape>
            <v:shape id="_x0000_s1086" type="#_x0000_t32" style="position:absolute;left:14400;top:2432;width:955;height:784" o:connectortype="straight">
              <v:stroke endarrow="block"/>
            </v:shape>
            <v:shape id="_x0000_s1087" type="#_x0000_t32" style="position:absolute;left:13131;top:2432;width:657;height:1911" o:connectortype="straight">
              <v:stroke endarrow="block"/>
            </v:shape>
            <v:roundrect id="_x0000_s1088" style="position:absolute;left:9229;top:3216;width:1983;height:1127" arcsize="10923f"/>
            <v:roundrect id="_x0000_s1089" style="position:absolute;left:10828;top:4343;width:1983;height:1127" arcsize="10923f"/>
            <v:roundrect id="_x0000_s1090" style="position:absolute;left:12811;top:4343;width:1983;height:1127" arcsize="10923f"/>
            <v:roundrect id="_x0000_s1091" style="position:absolute;left:14400;top:3216;width:1983;height:1127" arcsize="10923f"/>
          </v:group>
        </w:pict>
      </w: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rPr>
          <w:rFonts w:ascii="Times New Roman" w:hAnsi="Times New Roman"/>
          <w:sz w:val="28"/>
          <w:szCs w:val="28"/>
        </w:rPr>
      </w:pPr>
    </w:p>
    <w:p w:rsidR="00F54E47" w:rsidRDefault="00F54E47" w:rsidP="00F54E47">
      <w:pPr>
        <w:pStyle w:val="a5"/>
        <w:jc w:val="both"/>
        <w:rPr>
          <w:rFonts w:ascii="Times New Roman" w:hAnsi="Times New Roman"/>
          <w:b/>
          <w:sz w:val="28"/>
          <w:szCs w:val="28"/>
        </w:rPr>
      </w:pPr>
    </w:p>
    <w:p w:rsidR="00F54E47" w:rsidRDefault="00F54E47" w:rsidP="00F54E47">
      <w:pPr>
        <w:pStyle w:val="a5"/>
        <w:jc w:val="both"/>
        <w:rPr>
          <w:rFonts w:ascii="Times New Roman" w:hAnsi="Times New Roman"/>
          <w:sz w:val="28"/>
          <w:szCs w:val="28"/>
        </w:rPr>
      </w:pPr>
      <w:r w:rsidRPr="00CB2EE1">
        <w:rPr>
          <w:rFonts w:ascii="Times New Roman" w:hAnsi="Times New Roman"/>
          <w:b/>
          <w:sz w:val="28"/>
          <w:szCs w:val="28"/>
        </w:rPr>
        <w:t>Экономика</w:t>
      </w:r>
      <w:r w:rsidRPr="00CB2EE1">
        <w:rPr>
          <w:rFonts w:ascii="Times New Roman" w:hAnsi="Times New Roman"/>
          <w:sz w:val="28"/>
          <w:szCs w:val="28"/>
        </w:rPr>
        <w:t xml:space="preserve"> (от др.-греч. οἶκος — </w:t>
      </w:r>
      <w:r w:rsidRPr="00CB2EE1">
        <w:rPr>
          <w:rFonts w:ascii="Times New Roman" w:hAnsi="Times New Roman"/>
          <w:i/>
          <w:iCs/>
          <w:sz w:val="28"/>
          <w:szCs w:val="28"/>
        </w:rPr>
        <w:t>дом</w:t>
      </w:r>
      <w:r w:rsidRPr="00CB2EE1">
        <w:rPr>
          <w:rFonts w:ascii="Times New Roman" w:hAnsi="Times New Roman"/>
          <w:sz w:val="28"/>
          <w:szCs w:val="28"/>
        </w:rPr>
        <w:t xml:space="preserve"> и νόμος — </w:t>
      </w:r>
      <w:r w:rsidRPr="00CB2EE1">
        <w:rPr>
          <w:rFonts w:ascii="Times New Roman" w:hAnsi="Times New Roman"/>
          <w:i/>
          <w:iCs/>
          <w:sz w:val="28"/>
          <w:szCs w:val="28"/>
        </w:rPr>
        <w:t>правило, закон</w:t>
      </w:r>
      <w:r w:rsidRPr="00CB2EE1">
        <w:rPr>
          <w:rFonts w:ascii="Times New Roman" w:hAnsi="Times New Roman"/>
          <w:sz w:val="28"/>
          <w:szCs w:val="28"/>
        </w:rPr>
        <w:t xml:space="preserve">, буквально «правила ведения хозяйства») – </w:t>
      </w:r>
      <w:r w:rsidRPr="00CB2EE1">
        <w:rPr>
          <w:rFonts w:ascii="Times New Roman" w:eastAsia="Times New Roman" w:hAnsi="Times New Roman"/>
          <w:sz w:val="28"/>
          <w:szCs w:val="28"/>
          <w:lang w:eastAsia="ru-RU"/>
        </w:rPr>
        <w:t>народное хозяйство данной страны или его часть, включающая соответствующие отрасли и виды производства</w:t>
      </w:r>
      <w:r>
        <w:rPr>
          <w:rFonts w:ascii="Times New Roman" w:eastAsia="Times New Roman" w:hAnsi="Times New Roman"/>
          <w:sz w:val="28"/>
          <w:szCs w:val="28"/>
          <w:lang w:eastAsia="ru-RU"/>
        </w:rPr>
        <w:t xml:space="preserve"> (сельское хозяйство, промышленность, торговля, финансовая деятельность, налоги, лесное хозяйство, общественное питание)</w:t>
      </w:r>
      <w:r w:rsidRPr="00CB2EE1">
        <w:rPr>
          <w:rFonts w:ascii="Times New Roman" w:hAnsi="Times New Roman"/>
          <w:sz w:val="28"/>
          <w:szCs w:val="28"/>
        </w:rPr>
        <w:t>;</w:t>
      </w:r>
      <w:hyperlink r:id="rId12" w:anchor="cite_note-0" w:history="1"/>
      <w:r w:rsidRPr="00CB2EE1">
        <w:rPr>
          <w:rFonts w:ascii="Times New Roman" w:hAnsi="Times New Roman"/>
          <w:sz w:val="28"/>
          <w:szCs w:val="28"/>
        </w:rPr>
        <w:t> </w:t>
      </w:r>
    </w:p>
    <w:p w:rsidR="00F54E47" w:rsidRDefault="00F54E47" w:rsidP="00F54E47">
      <w:pPr>
        <w:pStyle w:val="a5"/>
        <w:rPr>
          <w:rFonts w:ascii="Times New Roman" w:hAnsi="Times New Roman"/>
          <w:sz w:val="28"/>
          <w:szCs w:val="28"/>
        </w:rPr>
      </w:pPr>
      <w:r>
        <w:rPr>
          <w:rFonts w:ascii="Times New Roman" w:hAnsi="Times New Roman"/>
          <w:sz w:val="28"/>
          <w:szCs w:val="28"/>
        </w:rPr>
        <w:t xml:space="preserve">    </w:t>
      </w:r>
    </w:p>
    <w:p w:rsidR="00F54E47" w:rsidRDefault="00F54E47" w:rsidP="00F54E47">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E47" w:rsidRDefault="00F54E47" w:rsidP="00005865">
      <w:pPr>
        <w:pStyle w:val="a5"/>
        <w:rPr>
          <w:rFonts w:ascii="Times New Roman" w:hAnsi="Times New Roman"/>
          <w:b/>
          <w:sz w:val="28"/>
          <w:szCs w:val="28"/>
          <w:u w:val="single"/>
        </w:rPr>
      </w:pPr>
    </w:p>
    <w:p w:rsidR="00F54E47" w:rsidRDefault="00F54E47" w:rsidP="00005865">
      <w:pPr>
        <w:pStyle w:val="a5"/>
        <w:rPr>
          <w:rFonts w:ascii="Times New Roman" w:hAnsi="Times New Roman"/>
          <w:b/>
          <w:sz w:val="28"/>
          <w:szCs w:val="28"/>
          <w:u w:val="single"/>
        </w:rPr>
      </w:pPr>
    </w:p>
    <w:p w:rsidR="00005865" w:rsidRPr="00A2296A" w:rsidRDefault="00005865" w:rsidP="00005865">
      <w:pPr>
        <w:pStyle w:val="a5"/>
        <w:rPr>
          <w:rFonts w:ascii="Times New Roman" w:hAnsi="Times New Roman"/>
          <w:b/>
          <w:sz w:val="28"/>
          <w:szCs w:val="28"/>
          <w:u w:val="single"/>
        </w:rPr>
      </w:pPr>
      <w:r w:rsidRPr="00A2296A">
        <w:rPr>
          <w:rFonts w:ascii="Times New Roman" w:hAnsi="Times New Roman"/>
          <w:b/>
          <w:sz w:val="28"/>
          <w:szCs w:val="28"/>
          <w:u w:val="single"/>
        </w:rPr>
        <w:lastRenderedPageBreak/>
        <w:t xml:space="preserve">3. Развитие Промышленного производства при Петре </w:t>
      </w:r>
      <w:r w:rsidRPr="00A2296A">
        <w:rPr>
          <w:rFonts w:ascii="Times New Roman" w:hAnsi="Times New Roman"/>
          <w:b/>
          <w:sz w:val="28"/>
          <w:szCs w:val="28"/>
          <w:u w:val="single"/>
          <w:lang w:val="en-US"/>
        </w:rPr>
        <w:t>I</w:t>
      </w:r>
      <w:r w:rsidRPr="00A2296A">
        <w:rPr>
          <w:rFonts w:ascii="Times New Roman" w:hAnsi="Times New Roman"/>
          <w:b/>
          <w:sz w:val="28"/>
          <w:szCs w:val="28"/>
          <w:u w:val="single"/>
        </w:rPr>
        <w:t>.</w:t>
      </w:r>
    </w:p>
    <w:p w:rsidR="00005865" w:rsidRPr="005D5DC8" w:rsidRDefault="00005865" w:rsidP="00005865">
      <w:pPr>
        <w:pStyle w:val="a5"/>
        <w:jc w:val="both"/>
        <w:rPr>
          <w:rFonts w:ascii="Times New Roman" w:hAnsi="Times New Roman"/>
          <w:b/>
          <w:sz w:val="28"/>
          <w:szCs w:val="28"/>
          <w:lang w:eastAsia="ru-RU"/>
        </w:rPr>
      </w:pPr>
      <w:r>
        <w:rPr>
          <w:rFonts w:ascii="Times New Roman" w:hAnsi="Times New Roman"/>
          <w:sz w:val="28"/>
          <w:szCs w:val="28"/>
          <w:lang w:eastAsia="ru-RU"/>
        </w:rPr>
        <w:t xml:space="preserve">А) </w:t>
      </w:r>
      <w:r w:rsidRPr="005D5DC8">
        <w:rPr>
          <w:rFonts w:ascii="Times New Roman" w:hAnsi="Times New Roman"/>
          <w:b/>
          <w:sz w:val="28"/>
          <w:szCs w:val="28"/>
          <w:lang w:eastAsia="ru-RU"/>
        </w:rPr>
        <w:t>Указ «О дозволении иностранцам свободно разведывать руды во всем государстве и устраивать металлические заводы, с платою в казну десятины из прибыли», от 23 января 1720 г.</w:t>
      </w:r>
    </w:p>
    <w:p w:rsidR="00005865" w:rsidRDefault="00005865" w:rsidP="00005865">
      <w:pPr>
        <w:pStyle w:val="a5"/>
        <w:jc w:val="both"/>
        <w:rPr>
          <w:rFonts w:ascii="Times New Roman" w:hAnsi="Times New Roman"/>
          <w:sz w:val="28"/>
          <w:szCs w:val="28"/>
        </w:rPr>
      </w:pPr>
      <w:r w:rsidRPr="0020551E">
        <w:rPr>
          <w:rFonts w:ascii="Times New Roman" w:hAnsi="Times New Roman"/>
          <w:i/>
          <w:sz w:val="28"/>
          <w:szCs w:val="28"/>
          <w:lang w:eastAsia="ru-RU"/>
        </w:rPr>
        <w:t xml:space="preserve">…призываем, и равно им </w:t>
      </w:r>
      <w:r w:rsidRPr="0020551E">
        <w:rPr>
          <w:rFonts w:ascii="Times New Roman" w:hAnsi="Times New Roman"/>
          <w:sz w:val="28"/>
          <w:szCs w:val="28"/>
          <w:lang w:eastAsia="ru-RU"/>
        </w:rPr>
        <w:t>[иностранцам]</w:t>
      </w:r>
      <w:r w:rsidRPr="0020551E">
        <w:rPr>
          <w:rFonts w:ascii="Times New Roman" w:hAnsi="Times New Roman"/>
          <w:i/>
          <w:sz w:val="28"/>
          <w:szCs w:val="28"/>
          <w:lang w:eastAsia="ru-RU"/>
        </w:rPr>
        <w:t xml:space="preserve">, </w:t>
      </w:r>
      <w:r>
        <w:rPr>
          <w:rFonts w:ascii="Times New Roman" w:hAnsi="Times New Roman"/>
          <w:i/>
          <w:sz w:val="28"/>
          <w:szCs w:val="28"/>
          <w:lang w:eastAsia="ru-RU"/>
        </w:rPr>
        <w:t>а также</w:t>
      </w:r>
      <w:r w:rsidRPr="0020551E">
        <w:rPr>
          <w:rFonts w:ascii="Times New Roman" w:hAnsi="Times New Roman"/>
          <w:i/>
          <w:sz w:val="28"/>
          <w:szCs w:val="28"/>
          <w:lang w:eastAsia="ru-RU"/>
        </w:rPr>
        <w:t xml:space="preserve"> нашим подданным , соизволяем рудокопные заводы строит</w:t>
      </w:r>
      <w:r>
        <w:rPr>
          <w:rFonts w:ascii="Times New Roman" w:hAnsi="Times New Roman"/>
          <w:i/>
          <w:sz w:val="28"/>
          <w:szCs w:val="28"/>
          <w:lang w:eastAsia="ru-RU"/>
        </w:rPr>
        <w:t>ь</w:t>
      </w:r>
      <w:r w:rsidRPr="0020551E">
        <w:rPr>
          <w:rFonts w:ascii="Times New Roman" w:hAnsi="Times New Roman"/>
          <w:i/>
          <w:sz w:val="28"/>
          <w:szCs w:val="28"/>
          <w:lang w:eastAsia="ru-RU"/>
        </w:rPr>
        <w:t>, новые компании заводит</w:t>
      </w:r>
      <w:r>
        <w:rPr>
          <w:rFonts w:ascii="Times New Roman" w:hAnsi="Times New Roman"/>
          <w:i/>
          <w:sz w:val="28"/>
          <w:szCs w:val="28"/>
          <w:lang w:eastAsia="ru-RU"/>
        </w:rPr>
        <w:t>ь</w:t>
      </w:r>
      <w:r w:rsidRPr="0020551E">
        <w:rPr>
          <w:rFonts w:ascii="Times New Roman" w:hAnsi="Times New Roman"/>
          <w:i/>
          <w:sz w:val="28"/>
          <w:szCs w:val="28"/>
          <w:lang w:eastAsia="ru-RU"/>
        </w:rPr>
        <w:t>… из прибыли отдав десятину и, уступ</w:t>
      </w:r>
      <w:r>
        <w:rPr>
          <w:rFonts w:ascii="Times New Roman" w:hAnsi="Times New Roman"/>
          <w:i/>
          <w:sz w:val="28"/>
          <w:szCs w:val="28"/>
          <w:lang w:eastAsia="ru-RU"/>
        </w:rPr>
        <w:t>ив</w:t>
      </w:r>
    </w:p>
    <w:p w:rsidR="005D5DC8" w:rsidRPr="0020551E" w:rsidRDefault="00CE2AF6" w:rsidP="005D5DC8">
      <w:pPr>
        <w:pStyle w:val="a5"/>
        <w:jc w:val="both"/>
        <w:rPr>
          <w:rFonts w:ascii="Times New Roman" w:hAnsi="Times New Roman"/>
          <w:i/>
          <w:sz w:val="28"/>
          <w:szCs w:val="28"/>
          <w:lang w:eastAsia="ru-RU"/>
        </w:rPr>
      </w:pPr>
      <w:r>
        <w:rPr>
          <w:rFonts w:ascii="Times New Roman" w:hAnsi="Times New Roman"/>
          <w:i/>
          <w:sz w:val="28"/>
          <w:szCs w:val="28"/>
          <w:lang w:eastAsia="ru-RU"/>
        </w:rPr>
        <w:t>право</w:t>
      </w:r>
      <w:r w:rsidR="005D5DC8" w:rsidRPr="0020551E">
        <w:rPr>
          <w:rFonts w:ascii="Times New Roman" w:hAnsi="Times New Roman"/>
          <w:i/>
          <w:sz w:val="28"/>
          <w:szCs w:val="28"/>
          <w:lang w:eastAsia="ru-RU"/>
        </w:rPr>
        <w:t xml:space="preserve"> перв</w:t>
      </w:r>
      <w:r>
        <w:rPr>
          <w:rFonts w:ascii="Times New Roman" w:hAnsi="Times New Roman"/>
          <w:i/>
          <w:sz w:val="28"/>
          <w:szCs w:val="28"/>
          <w:lang w:eastAsia="ru-RU"/>
        </w:rPr>
        <w:t>ыми</w:t>
      </w:r>
      <w:r w:rsidR="005D5DC8" w:rsidRPr="0020551E">
        <w:rPr>
          <w:rFonts w:ascii="Times New Roman" w:hAnsi="Times New Roman"/>
          <w:i/>
          <w:sz w:val="28"/>
          <w:szCs w:val="28"/>
          <w:lang w:eastAsia="ru-RU"/>
        </w:rPr>
        <w:t xml:space="preserve"> </w:t>
      </w:r>
      <w:r>
        <w:rPr>
          <w:rFonts w:ascii="Times New Roman" w:hAnsi="Times New Roman"/>
          <w:i/>
          <w:sz w:val="28"/>
          <w:szCs w:val="28"/>
          <w:lang w:eastAsia="ru-RU"/>
        </w:rPr>
        <w:t>покупать государству</w:t>
      </w:r>
      <w:r w:rsidR="005D5DC8" w:rsidRPr="0020551E">
        <w:rPr>
          <w:rFonts w:ascii="Times New Roman" w:hAnsi="Times New Roman"/>
          <w:i/>
          <w:sz w:val="28"/>
          <w:szCs w:val="28"/>
          <w:lang w:eastAsia="ru-RU"/>
        </w:rPr>
        <w:t xml:space="preserve">… К тому ж мы таковых рудокопных дел нашею милостивою </w:t>
      </w:r>
      <w:r w:rsidR="005D5DC8" w:rsidRPr="0016490E">
        <w:rPr>
          <w:rFonts w:ascii="Times New Roman" w:hAnsi="Times New Roman"/>
          <w:i/>
          <w:sz w:val="28"/>
          <w:szCs w:val="28"/>
          <w:lang w:eastAsia="ru-RU"/>
        </w:rPr>
        <w:t>протекцию</w:t>
      </w:r>
      <w:r w:rsidR="005D5DC8" w:rsidRPr="0020551E">
        <w:rPr>
          <w:rFonts w:ascii="Times New Roman" w:hAnsi="Times New Roman"/>
          <w:i/>
          <w:sz w:val="28"/>
          <w:szCs w:val="28"/>
          <w:lang w:eastAsia="ru-RU"/>
        </w:rPr>
        <w:t xml:space="preserve"> особливо обнадеживаем.</w:t>
      </w:r>
    </w:p>
    <w:p w:rsidR="005D5DC8" w:rsidRPr="005D5DC8" w:rsidRDefault="00F548D0" w:rsidP="005D5DC8">
      <w:pPr>
        <w:pStyle w:val="a5"/>
        <w:jc w:val="both"/>
        <w:rPr>
          <w:rFonts w:ascii="Times New Roman" w:hAnsi="Times New Roman"/>
          <w:b/>
          <w:sz w:val="28"/>
          <w:szCs w:val="28"/>
          <w:lang w:eastAsia="ru-RU"/>
        </w:rPr>
      </w:pPr>
      <w:r w:rsidRPr="005D5DC8">
        <w:rPr>
          <w:rFonts w:ascii="Times New Roman" w:hAnsi="Times New Roman"/>
          <w:b/>
          <w:sz w:val="28"/>
          <w:szCs w:val="28"/>
          <w:lang w:eastAsia="ru-RU"/>
        </w:rPr>
        <w:t xml:space="preserve">Б) </w:t>
      </w:r>
      <w:r w:rsidR="005D5DC8" w:rsidRPr="005D5DC8">
        <w:rPr>
          <w:rFonts w:ascii="Times New Roman" w:hAnsi="Times New Roman"/>
          <w:b/>
          <w:sz w:val="28"/>
          <w:szCs w:val="28"/>
          <w:lang w:eastAsia="ru-RU"/>
        </w:rPr>
        <w:t>Указ о крестьянах, 18 января 1721 г.</w:t>
      </w:r>
    </w:p>
    <w:p w:rsidR="005D5DC8" w:rsidRPr="0020551E" w:rsidRDefault="005D5DC8" w:rsidP="005D5DC8">
      <w:pPr>
        <w:pStyle w:val="a5"/>
        <w:jc w:val="both"/>
        <w:rPr>
          <w:rFonts w:ascii="Times New Roman" w:hAnsi="Times New Roman"/>
          <w:i/>
          <w:sz w:val="28"/>
          <w:szCs w:val="28"/>
          <w:lang w:eastAsia="ru-RU"/>
        </w:rPr>
      </w:pPr>
      <w:r w:rsidRPr="0020551E">
        <w:rPr>
          <w:rFonts w:ascii="Times New Roman" w:hAnsi="Times New Roman"/>
          <w:i/>
          <w:sz w:val="28"/>
          <w:szCs w:val="28"/>
          <w:lang w:eastAsia="ru-RU"/>
        </w:rPr>
        <w:t>…ныне по нашим указам, что многие купецкие люди компаниями, и особ</w:t>
      </w:r>
      <w:r w:rsidR="00CE2AF6">
        <w:rPr>
          <w:rFonts w:ascii="Times New Roman" w:hAnsi="Times New Roman"/>
          <w:i/>
          <w:sz w:val="28"/>
          <w:szCs w:val="28"/>
          <w:lang w:eastAsia="ru-RU"/>
        </w:rPr>
        <w:t>ен</w:t>
      </w:r>
      <w:r w:rsidRPr="0020551E">
        <w:rPr>
          <w:rFonts w:ascii="Times New Roman" w:hAnsi="Times New Roman"/>
          <w:i/>
          <w:sz w:val="28"/>
          <w:szCs w:val="28"/>
          <w:lang w:eastAsia="ru-RU"/>
        </w:rPr>
        <w:t xml:space="preserve">но многие </w:t>
      </w:r>
      <w:r w:rsidR="00CE2AF6">
        <w:rPr>
          <w:rFonts w:ascii="Times New Roman" w:hAnsi="Times New Roman"/>
          <w:i/>
          <w:sz w:val="28"/>
          <w:szCs w:val="28"/>
          <w:lang w:eastAsia="ru-RU"/>
        </w:rPr>
        <w:t>могут</w:t>
      </w:r>
      <w:r w:rsidRPr="0020551E">
        <w:rPr>
          <w:rFonts w:ascii="Times New Roman" w:hAnsi="Times New Roman"/>
          <w:i/>
          <w:sz w:val="28"/>
          <w:szCs w:val="28"/>
          <w:lang w:eastAsia="ru-RU"/>
        </w:rPr>
        <w:t xml:space="preserve"> к государственной польз</w:t>
      </w:r>
      <w:r w:rsidR="00CE2AF6">
        <w:rPr>
          <w:rFonts w:ascii="Times New Roman" w:hAnsi="Times New Roman"/>
          <w:i/>
          <w:sz w:val="28"/>
          <w:szCs w:val="28"/>
          <w:lang w:eastAsia="ru-RU"/>
        </w:rPr>
        <w:t>е</w:t>
      </w:r>
      <w:r w:rsidRPr="0020551E">
        <w:rPr>
          <w:rFonts w:ascii="Times New Roman" w:hAnsi="Times New Roman"/>
          <w:i/>
          <w:sz w:val="28"/>
          <w:szCs w:val="28"/>
          <w:lang w:eastAsia="ru-RU"/>
        </w:rPr>
        <w:t xml:space="preserve"> заводить</w:t>
      </w:r>
      <w:r w:rsidR="00CE2AF6">
        <w:rPr>
          <w:rFonts w:ascii="Times New Roman" w:hAnsi="Times New Roman"/>
          <w:i/>
          <w:sz w:val="28"/>
          <w:szCs w:val="28"/>
          <w:lang w:eastAsia="ru-RU"/>
        </w:rPr>
        <w:t xml:space="preserve"> </w:t>
      </w:r>
      <w:r w:rsidR="00CE2AF6" w:rsidRPr="00CE2AF6">
        <w:rPr>
          <w:rFonts w:ascii="Times New Roman" w:hAnsi="Times New Roman"/>
          <w:sz w:val="28"/>
          <w:szCs w:val="28"/>
          <w:lang w:eastAsia="ru-RU"/>
        </w:rPr>
        <w:t>[строить]</w:t>
      </w:r>
      <w:r w:rsidRPr="0020551E">
        <w:rPr>
          <w:rFonts w:ascii="Times New Roman" w:hAnsi="Times New Roman"/>
          <w:i/>
          <w:sz w:val="28"/>
          <w:szCs w:val="28"/>
          <w:lang w:eastAsia="ru-RU"/>
        </w:rPr>
        <w:t xml:space="preserve"> разные заводы, а именно: серебреные, медные, железные, игольные и прочие сим подобные, к тому ж и шелковые и полотняные и шерстяные фабрики, из которых многие уже и в действо произошли</w:t>
      </w:r>
      <w:r w:rsidR="00CE2AF6">
        <w:rPr>
          <w:rFonts w:ascii="Times New Roman" w:hAnsi="Times New Roman"/>
          <w:i/>
          <w:sz w:val="28"/>
          <w:szCs w:val="28"/>
          <w:lang w:eastAsia="ru-RU"/>
        </w:rPr>
        <w:t xml:space="preserve"> </w:t>
      </w:r>
      <w:r w:rsidR="00CE2AF6" w:rsidRPr="00CE2AF6">
        <w:rPr>
          <w:rFonts w:ascii="Times New Roman" w:hAnsi="Times New Roman"/>
          <w:sz w:val="28"/>
          <w:szCs w:val="28"/>
          <w:lang w:eastAsia="ru-RU"/>
        </w:rPr>
        <w:t>[работают]</w:t>
      </w:r>
      <w:r w:rsidRPr="0020551E">
        <w:rPr>
          <w:rFonts w:ascii="Times New Roman" w:hAnsi="Times New Roman"/>
          <w:i/>
          <w:sz w:val="28"/>
          <w:szCs w:val="28"/>
          <w:lang w:eastAsia="ru-RU"/>
        </w:rPr>
        <w:t>. Того ради позволяется… для размножения таких заводов … деревни покупать, с позволения Берг- и Мануфактур-коллегии, то</w:t>
      </w:r>
      <w:r w:rsidR="00CE2AF6">
        <w:rPr>
          <w:rFonts w:ascii="Times New Roman" w:hAnsi="Times New Roman"/>
          <w:i/>
          <w:sz w:val="28"/>
          <w:szCs w:val="28"/>
          <w:lang w:eastAsia="ru-RU"/>
        </w:rPr>
        <w:t>льк</w:t>
      </w:r>
      <w:r w:rsidRPr="0020551E">
        <w:rPr>
          <w:rFonts w:ascii="Times New Roman" w:hAnsi="Times New Roman"/>
          <w:i/>
          <w:sz w:val="28"/>
          <w:szCs w:val="28"/>
          <w:lang w:eastAsia="ru-RU"/>
        </w:rPr>
        <w:t xml:space="preserve">о под такою кондициею </w:t>
      </w:r>
      <w:r w:rsidRPr="0020551E">
        <w:rPr>
          <w:rFonts w:ascii="Times New Roman" w:hAnsi="Times New Roman"/>
          <w:sz w:val="28"/>
          <w:szCs w:val="28"/>
          <w:lang w:eastAsia="ru-RU"/>
        </w:rPr>
        <w:t>[условием]</w:t>
      </w:r>
      <w:r w:rsidRPr="0020551E">
        <w:rPr>
          <w:rFonts w:ascii="Times New Roman" w:hAnsi="Times New Roman"/>
          <w:i/>
          <w:sz w:val="28"/>
          <w:szCs w:val="28"/>
          <w:lang w:eastAsia="ru-RU"/>
        </w:rPr>
        <w:t xml:space="preserve">, </w:t>
      </w:r>
      <w:r w:rsidR="00CE2AF6">
        <w:rPr>
          <w:rFonts w:ascii="Times New Roman" w:hAnsi="Times New Roman"/>
          <w:i/>
          <w:sz w:val="28"/>
          <w:szCs w:val="28"/>
          <w:lang w:eastAsia="ru-RU"/>
        </w:rPr>
        <w:t>чтобы</w:t>
      </w:r>
      <w:r w:rsidRPr="0020551E">
        <w:rPr>
          <w:rFonts w:ascii="Times New Roman" w:hAnsi="Times New Roman"/>
          <w:i/>
          <w:sz w:val="28"/>
          <w:szCs w:val="28"/>
          <w:lang w:eastAsia="ru-RU"/>
        </w:rPr>
        <w:t xml:space="preserve"> те деревни всегда были уже при тех заводах неотлучно. А </w:t>
      </w:r>
      <w:r w:rsidR="00CE2AF6">
        <w:rPr>
          <w:rFonts w:ascii="Times New Roman" w:hAnsi="Times New Roman"/>
          <w:i/>
          <w:sz w:val="28"/>
          <w:szCs w:val="28"/>
          <w:lang w:eastAsia="ru-RU"/>
        </w:rPr>
        <w:t>если</w:t>
      </w:r>
      <w:r w:rsidRPr="0020551E">
        <w:rPr>
          <w:rFonts w:ascii="Times New Roman" w:hAnsi="Times New Roman"/>
          <w:i/>
          <w:sz w:val="28"/>
          <w:szCs w:val="28"/>
          <w:lang w:eastAsia="ru-RU"/>
        </w:rPr>
        <w:t xml:space="preserve"> кто против сего поступит, то </w:t>
      </w:r>
      <w:r w:rsidR="00CE2AF6">
        <w:rPr>
          <w:rFonts w:ascii="Times New Roman" w:hAnsi="Times New Roman"/>
          <w:i/>
          <w:sz w:val="28"/>
          <w:szCs w:val="28"/>
          <w:lang w:eastAsia="ru-RU"/>
        </w:rPr>
        <w:t>его</w:t>
      </w:r>
      <w:r w:rsidRPr="0020551E">
        <w:rPr>
          <w:rFonts w:ascii="Times New Roman" w:hAnsi="Times New Roman"/>
          <w:i/>
          <w:sz w:val="28"/>
          <w:szCs w:val="28"/>
          <w:lang w:eastAsia="ru-RU"/>
        </w:rPr>
        <w:t xml:space="preserve"> всего лишить без</w:t>
      </w:r>
      <w:r w:rsidR="00005865">
        <w:rPr>
          <w:rFonts w:ascii="Times New Roman" w:hAnsi="Times New Roman"/>
          <w:i/>
          <w:sz w:val="28"/>
          <w:szCs w:val="28"/>
          <w:lang w:eastAsia="ru-RU"/>
        </w:rPr>
        <w:t>возвратно</w:t>
      </w:r>
      <w:r w:rsidRPr="0020551E">
        <w:rPr>
          <w:rFonts w:ascii="Times New Roman" w:hAnsi="Times New Roman"/>
          <w:i/>
          <w:sz w:val="28"/>
          <w:szCs w:val="28"/>
          <w:lang w:eastAsia="ru-RU"/>
        </w:rPr>
        <w:t>.</w:t>
      </w:r>
    </w:p>
    <w:p w:rsidR="0020551E" w:rsidRPr="005D5DC8" w:rsidRDefault="0020551E" w:rsidP="0020551E">
      <w:pPr>
        <w:pStyle w:val="a5"/>
        <w:rPr>
          <w:rFonts w:ascii="Times New Roman" w:hAnsi="Times New Roman"/>
          <w:i/>
          <w:sz w:val="28"/>
          <w:szCs w:val="28"/>
          <w:lang w:eastAsia="ru-RU"/>
        </w:rPr>
      </w:pPr>
    </w:p>
    <w:p w:rsidR="00F548D0" w:rsidRPr="006E0A92" w:rsidRDefault="00F548D0" w:rsidP="00707B12">
      <w:pPr>
        <w:pStyle w:val="a5"/>
        <w:jc w:val="both"/>
        <w:rPr>
          <w:rFonts w:ascii="Times New Roman" w:hAnsi="Times New Roman"/>
          <w:sz w:val="28"/>
          <w:szCs w:val="28"/>
          <w:lang w:eastAsia="ru-RU"/>
        </w:rPr>
      </w:pPr>
    </w:p>
    <w:p w:rsidR="00A2296A" w:rsidRPr="00A2296A" w:rsidRDefault="00A2296A" w:rsidP="00707B12">
      <w:pPr>
        <w:pStyle w:val="a5"/>
        <w:jc w:val="both"/>
        <w:rPr>
          <w:rFonts w:ascii="Times New Roman" w:hAnsi="Times New Roman"/>
          <w:b/>
          <w:sz w:val="28"/>
          <w:szCs w:val="28"/>
          <w:u w:val="single"/>
        </w:rPr>
      </w:pPr>
      <w:r w:rsidRPr="00A2296A">
        <w:rPr>
          <w:rFonts w:ascii="Times New Roman" w:hAnsi="Times New Roman"/>
          <w:b/>
          <w:sz w:val="28"/>
          <w:szCs w:val="28"/>
          <w:u w:val="single"/>
        </w:rPr>
        <w:t xml:space="preserve">4. Развитие торговли при Петре </w:t>
      </w:r>
      <w:r w:rsidRPr="00A2296A">
        <w:rPr>
          <w:rFonts w:ascii="Times New Roman" w:hAnsi="Times New Roman"/>
          <w:b/>
          <w:sz w:val="28"/>
          <w:szCs w:val="28"/>
          <w:u w:val="single"/>
          <w:lang w:val="en-US"/>
        </w:rPr>
        <w:t>I</w:t>
      </w:r>
      <w:r w:rsidRPr="00A2296A">
        <w:rPr>
          <w:rFonts w:ascii="Times New Roman" w:hAnsi="Times New Roman"/>
          <w:b/>
          <w:sz w:val="28"/>
          <w:szCs w:val="28"/>
          <w:u w:val="single"/>
        </w:rPr>
        <w:t>.</w:t>
      </w:r>
    </w:p>
    <w:p w:rsidR="00DB5393" w:rsidRPr="00667654" w:rsidRDefault="00DB5393" w:rsidP="00DB5393">
      <w:pPr>
        <w:pStyle w:val="a5"/>
        <w:rPr>
          <w:rFonts w:ascii="Times New Roman" w:hAnsi="Times New Roman"/>
          <w:b/>
          <w:sz w:val="28"/>
          <w:szCs w:val="28"/>
          <w:lang w:eastAsia="ru-RU"/>
        </w:rPr>
      </w:pPr>
      <w:r w:rsidRPr="00667654">
        <w:rPr>
          <w:rFonts w:ascii="Times New Roman" w:hAnsi="Times New Roman"/>
          <w:b/>
          <w:sz w:val="28"/>
          <w:szCs w:val="28"/>
          <w:lang w:eastAsia="ru-RU"/>
        </w:rPr>
        <w:t>Таможенный тариф</w:t>
      </w:r>
      <w:r w:rsidR="00667654">
        <w:rPr>
          <w:rFonts w:ascii="Times New Roman" w:hAnsi="Times New Roman"/>
          <w:b/>
          <w:sz w:val="28"/>
          <w:szCs w:val="28"/>
          <w:lang w:eastAsia="ru-RU"/>
        </w:rPr>
        <w:t>,</w:t>
      </w:r>
      <w:r w:rsidRPr="00667654">
        <w:rPr>
          <w:rFonts w:ascii="Times New Roman" w:hAnsi="Times New Roman"/>
          <w:b/>
          <w:sz w:val="28"/>
          <w:szCs w:val="28"/>
          <w:lang w:eastAsia="ru-RU"/>
        </w:rPr>
        <w:t xml:space="preserve"> 1724 г.</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Протокол соединенного присутствия коммерц-коллегии и мануфактур-коллегии, по обсуждению вопроса о назначении таможенных пошлин на привозимые и отпускные товары.</w:t>
      </w:r>
    </w:p>
    <w:p w:rsidR="00DB5393" w:rsidRPr="00DB5393" w:rsidRDefault="00DB5393" w:rsidP="00DB5393">
      <w:pPr>
        <w:pStyle w:val="a5"/>
        <w:jc w:val="center"/>
        <w:rPr>
          <w:rFonts w:ascii="Times New Roman" w:hAnsi="Times New Roman"/>
          <w:i/>
          <w:sz w:val="28"/>
          <w:szCs w:val="28"/>
          <w:lang w:eastAsia="ru-RU"/>
        </w:rPr>
      </w:pPr>
      <w:r w:rsidRPr="00DB5393">
        <w:rPr>
          <w:rFonts w:ascii="Times New Roman" w:hAnsi="Times New Roman"/>
          <w:i/>
          <w:sz w:val="28"/>
          <w:szCs w:val="28"/>
          <w:lang w:eastAsia="ru-RU"/>
        </w:rPr>
        <w:t>Привоз</w:t>
      </w:r>
      <w:r w:rsidR="0016490E">
        <w:rPr>
          <w:rFonts w:ascii="Times New Roman" w:hAnsi="Times New Roman"/>
          <w:i/>
          <w:sz w:val="28"/>
          <w:szCs w:val="28"/>
          <w:lang w:eastAsia="ru-RU"/>
        </w:rPr>
        <w:t>им</w:t>
      </w:r>
      <w:r w:rsidRPr="00DB5393">
        <w:rPr>
          <w:rFonts w:ascii="Times New Roman" w:hAnsi="Times New Roman"/>
          <w:i/>
          <w:sz w:val="28"/>
          <w:szCs w:val="28"/>
          <w:lang w:eastAsia="ru-RU"/>
        </w:rPr>
        <w:t>ые</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lastRenderedPageBreak/>
        <w:t xml:space="preserve"> На всякую бумагу 12,5 процента для того, что она делается в России, но только еще в совершенство не приходила, к тому же и материала недовольна.</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На иглы 37,5 процента для того, что в России делаются.</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Крахмалу положить 37,5 процента для того, что в России имеются заводы…</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На пуговицы золотые, серебряные, волоченные, обшивные положить 20 процентов для того, что в России не токмо на фабриках, но и в партикулярных</w:t>
      </w:r>
      <w:r w:rsidR="00E57649">
        <w:rPr>
          <w:rStyle w:val="a8"/>
          <w:rFonts w:ascii="Times New Roman" w:hAnsi="Times New Roman"/>
          <w:i/>
          <w:sz w:val="28"/>
          <w:szCs w:val="28"/>
          <w:lang w:eastAsia="ru-RU"/>
        </w:rPr>
        <w:footnoteReference w:id="3"/>
      </w:r>
      <w:r w:rsidRPr="00DB5393">
        <w:rPr>
          <w:rFonts w:ascii="Times New Roman" w:hAnsi="Times New Roman"/>
          <w:i/>
          <w:sz w:val="28"/>
          <w:szCs w:val="28"/>
          <w:lang w:eastAsia="ru-RU"/>
        </w:rPr>
        <w:t xml:space="preserve"> домах делаются.</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На пуговицы роговые</w:t>
      </w:r>
      <w:r w:rsidR="00715F46">
        <w:rPr>
          <w:rStyle w:val="a8"/>
          <w:rFonts w:ascii="Times New Roman" w:hAnsi="Times New Roman"/>
          <w:i/>
          <w:sz w:val="28"/>
          <w:szCs w:val="28"/>
          <w:lang w:eastAsia="ru-RU"/>
        </w:rPr>
        <w:footnoteReference w:id="4"/>
      </w:r>
      <w:r w:rsidRPr="00DB5393">
        <w:rPr>
          <w:rFonts w:ascii="Times New Roman" w:hAnsi="Times New Roman"/>
          <w:i/>
          <w:sz w:val="28"/>
          <w:szCs w:val="28"/>
          <w:lang w:eastAsia="ru-RU"/>
        </w:rPr>
        <w:t xml:space="preserve"> положить 37,5 процента для того, что оные делаются в России.</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Рюмкам и стаканам и всякой питейной, хрустальной посуде быть в той же силе, хотя здесь и делаются, однако же не с довольством.</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На трипы шелковые положить 12,5 процента для того, что в России делаются не с довольством.</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 xml:space="preserve">Фланелям быть в той силе, понеже здесь не делаются. </w:t>
      </w:r>
    </w:p>
    <w:p w:rsidR="00715F46" w:rsidRDefault="00DB5393" w:rsidP="00715F46">
      <w:pPr>
        <w:pStyle w:val="a5"/>
        <w:jc w:val="center"/>
        <w:rPr>
          <w:rFonts w:ascii="Times New Roman" w:hAnsi="Times New Roman"/>
          <w:i/>
          <w:sz w:val="28"/>
          <w:szCs w:val="28"/>
          <w:lang w:eastAsia="ru-RU"/>
        </w:rPr>
      </w:pPr>
      <w:r w:rsidRPr="00DB5393">
        <w:rPr>
          <w:rFonts w:ascii="Times New Roman" w:hAnsi="Times New Roman"/>
          <w:i/>
          <w:sz w:val="28"/>
          <w:szCs w:val="28"/>
          <w:lang w:eastAsia="ru-RU"/>
        </w:rPr>
        <w:t>От</w:t>
      </w:r>
      <w:r w:rsidR="00715F46">
        <w:rPr>
          <w:rFonts w:ascii="Times New Roman" w:hAnsi="Times New Roman"/>
          <w:i/>
          <w:sz w:val="28"/>
          <w:szCs w:val="28"/>
          <w:lang w:eastAsia="ru-RU"/>
        </w:rPr>
        <w:t>пускные</w:t>
      </w:r>
    </w:p>
    <w:p w:rsidR="00DB5393" w:rsidRPr="00DB5393" w:rsidRDefault="00DB5393" w:rsidP="00715F46">
      <w:pPr>
        <w:pStyle w:val="a5"/>
        <w:jc w:val="both"/>
        <w:rPr>
          <w:rFonts w:ascii="Times New Roman" w:hAnsi="Times New Roman"/>
          <w:i/>
          <w:sz w:val="28"/>
          <w:szCs w:val="28"/>
          <w:lang w:eastAsia="ru-RU"/>
        </w:rPr>
      </w:pPr>
      <w:r w:rsidRPr="00DB5393">
        <w:rPr>
          <w:rFonts w:ascii="Times New Roman" w:hAnsi="Times New Roman"/>
          <w:i/>
          <w:sz w:val="28"/>
          <w:szCs w:val="28"/>
          <w:lang w:eastAsia="ru-RU"/>
        </w:rPr>
        <w:t>На кожи, лосиные, и оленьи, и сайгачьи неделанные 37,5 процента для того, что потребные на российские фабрики, а на деланные 5 процентов.</w:t>
      </w:r>
    </w:p>
    <w:p w:rsidR="00DB5393" w:rsidRP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С кож бараньих без шерсти неделанных 5 процентов, а с деланных 2 процента.</w:t>
      </w:r>
    </w:p>
    <w:p w:rsidR="00DB5393" w:rsidRDefault="00DB5393" w:rsidP="00DB5393">
      <w:pPr>
        <w:pStyle w:val="a5"/>
        <w:jc w:val="both"/>
        <w:rPr>
          <w:rFonts w:ascii="Times New Roman" w:hAnsi="Times New Roman"/>
          <w:i/>
          <w:sz w:val="28"/>
          <w:szCs w:val="28"/>
          <w:lang w:eastAsia="ru-RU"/>
        </w:rPr>
      </w:pPr>
      <w:r w:rsidRPr="00DB5393">
        <w:rPr>
          <w:rFonts w:ascii="Times New Roman" w:hAnsi="Times New Roman"/>
          <w:i/>
          <w:sz w:val="28"/>
          <w:szCs w:val="28"/>
          <w:lang w:eastAsia="ru-RU"/>
        </w:rPr>
        <w:t>На пряжу всякую 37,5 процентов для того, что оная употребляется в мануфактурах.</w:t>
      </w:r>
    </w:p>
    <w:p w:rsidR="00E57649" w:rsidRDefault="00E57649" w:rsidP="00DB5393">
      <w:pPr>
        <w:pStyle w:val="a5"/>
        <w:jc w:val="both"/>
        <w:rPr>
          <w:rFonts w:ascii="Times New Roman" w:hAnsi="Times New Roman"/>
          <w:i/>
          <w:sz w:val="28"/>
          <w:szCs w:val="28"/>
          <w:lang w:eastAsia="ru-RU"/>
        </w:rPr>
      </w:pPr>
    </w:p>
    <w:p w:rsidR="00E57649" w:rsidRPr="00E57649" w:rsidRDefault="00E57649" w:rsidP="00DB5393">
      <w:pPr>
        <w:pStyle w:val="a5"/>
        <w:jc w:val="both"/>
        <w:rPr>
          <w:rFonts w:ascii="Times New Roman" w:hAnsi="Times New Roman"/>
          <w:b/>
          <w:sz w:val="28"/>
          <w:szCs w:val="28"/>
          <w:u w:val="single"/>
          <w:lang w:eastAsia="ru-RU"/>
        </w:rPr>
      </w:pPr>
      <w:r w:rsidRPr="00E57649">
        <w:rPr>
          <w:rFonts w:ascii="Times New Roman" w:hAnsi="Times New Roman"/>
          <w:b/>
          <w:sz w:val="28"/>
          <w:szCs w:val="28"/>
          <w:u w:val="single"/>
          <w:lang w:eastAsia="ru-RU"/>
        </w:rPr>
        <w:t xml:space="preserve">5. Развитие сельского хозяйства при Петре </w:t>
      </w:r>
      <w:r w:rsidRPr="00E57649">
        <w:rPr>
          <w:rFonts w:ascii="Times New Roman" w:hAnsi="Times New Roman"/>
          <w:b/>
          <w:sz w:val="28"/>
          <w:szCs w:val="28"/>
          <w:u w:val="single"/>
          <w:lang w:val="en-US" w:eastAsia="ru-RU"/>
        </w:rPr>
        <w:t>I</w:t>
      </w:r>
      <w:r w:rsidRPr="00E57649">
        <w:rPr>
          <w:rFonts w:ascii="Times New Roman" w:hAnsi="Times New Roman"/>
          <w:b/>
          <w:sz w:val="28"/>
          <w:szCs w:val="28"/>
          <w:u w:val="single"/>
          <w:lang w:eastAsia="ru-RU"/>
        </w:rPr>
        <w:t>.</w:t>
      </w:r>
    </w:p>
    <w:p w:rsidR="00667654" w:rsidRPr="00667654" w:rsidRDefault="00037CD5" w:rsidP="00667654">
      <w:pPr>
        <w:pStyle w:val="a5"/>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w:t>
      </w:r>
      <w:r w:rsidR="00667654" w:rsidRPr="00667654">
        <w:rPr>
          <w:rFonts w:ascii="Times New Roman" w:eastAsia="Times New Roman" w:hAnsi="Times New Roman"/>
          <w:b/>
          <w:color w:val="000000"/>
          <w:sz w:val="28"/>
          <w:szCs w:val="28"/>
          <w:lang w:eastAsia="ru-RU"/>
        </w:rPr>
        <w:t xml:space="preserve">Указ «Об отправлении в разные хлебородные места крестьян для обучения местных обывателей снимать хлеб с поля косами», </w:t>
      </w:r>
      <w:r w:rsidR="00667654">
        <w:rPr>
          <w:rFonts w:ascii="Times New Roman" w:eastAsia="Times New Roman" w:hAnsi="Times New Roman"/>
          <w:b/>
          <w:color w:val="000000"/>
          <w:sz w:val="28"/>
          <w:szCs w:val="28"/>
          <w:lang w:eastAsia="ru-RU"/>
        </w:rPr>
        <w:t xml:space="preserve">от </w:t>
      </w:r>
      <w:r w:rsidR="00667654" w:rsidRPr="00667654">
        <w:rPr>
          <w:rFonts w:ascii="Times New Roman" w:eastAsia="Times New Roman" w:hAnsi="Times New Roman"/>
          <w:b/>
          <w:color w:val="000000"/>
          <w:sz w:val="28"/>
          <w:szCs w:val="28"/>
          <w:lang w:eastAsia="ru-RU"/>
        </w:rPr>
        <w:t>11 мая 1721 г.</w:t>
      </w:r>
    </w:p>
    <w:p w:rsidR="00667654" w:rsidRPr="00667654" w:rsidRDefault="00667654" w:rsidP="00631FA2">
      <w:pPr>
        <w:pStyle w:val="a5"/>
        <w:jc w:val="both"/>
        <w:rPr>
          <w:rFonts w:ascii="Times New Roman" w:eastAsia="Times New Roman" w:hAnsi="Times New Roman"/>
          <w:i/>
          <w:color w:val="000000"/>
          <w:sz w:val="28"/>
          <w:szCs w:val="28"/>
          <w:lang w:eastAsia="ru-RU"/>
        </w:rPr>
      </w:pPr>
      <w:r w:rsidRPr="00667654">
        <w:rPr>
          <w:rFonts w:ascii="Times New Roman" w:eastAsia="Times New Roman" w:hAnsi="Times New Roman"/>
          <w:i/>
          <w:color w:val="000000"/>
          <w:sz w:val="28"/>
          <w:szCs w:val="28"/>
          <w:lang w:eastAsia="ru-RU"/>
        </w:rPr>
        <w:lastRenderedPageBreak/>
        <w:t>По</w:t>
      </w:r>
      <w:r w:rsidR="00CE2AF6">
        <w:rPr>
          <w:rFonts w:ascii="Times New Roman" w:eastAsia="Times New Roman" w:hAnsi="Times New Roman"/>
          <w:i/>
          <w:color w:val="000000"/>
          <w:sz w:val="28"/>
          <w:szCs w:val="28"/>
          <w:lang w:eastAsia="ru-RU"/>
        </w:rPr>
        <w:t>скольку</w:t>
      </w:r>
      <w:r w:rsidRPr="00667654">
        <w:rPr>
          <w:rFonts w:ascii="Times New Roman" w:eastAsia="Times New Roman" w:hAnsi="Times New Roman"/>
          <w:i/>
          <w:color w:val="000000"/>
          <w:sz w:val="28"/>
          <w:szCs w:val="28"/>
          <w:lang w:eastAsia="ru-RU"/>
        </w:rPr>
        <w:t xml:space="preserve"> в здешних краях в Курляндии, в Лифляндии и в Пруссах у мужиков обычай есть, что вместо серпов, хлеб снимают малыми косами с граблями, что перед нашими серпами гораздо споряе</w:t>
      </w:r>
      <w:r w:rsidR="00CE2AF6">
        <w:rPr>
          <w:rFonts w:ascii="Times New Roman" w:eastAsia="Times New Roman" w:hAnsi="Times New Roman"/>
          <w:i/>
          <w:color w:val="000000"/>
          <w:sz w:val="28"/>
          <w:szCs w:val="28"/>
          <w:lang w:eastAsia="ru-RU"/>
        </w:rPr>
        <w:t xml:space="preserve"> </w:t>
      </w:r>
      <w:r w:rsidR="00CE2AF6" w:rsidRPr="00CE2AF6">
        <w:rPr>
          <w:rFonts w:ascii="Times New Roman" w:eastAsia="Times New Roman" w:hAnsi="Times New Roman"/>
          <w:color w:val="000000"/>
          <w:sz w:val="28"/>
          <w:szCs w:val="28"/>
          <w:lang w:eastAsia="ru-RU"/>
        </w:rPr>
        <w:t>[быстрее]</w:t>
      </w:r>
      <w:r w:rsidRPr="00667654">
        <w:rPr>
          <w:rFonts w:ascii="Times New Roman" w:eastAsia="Times New Roman" w:hAnsi="Times New Roman"/>
          <w:i/>
          <w:color w:val="000000"/>
          <w:sz w:val="28"/>
          <w:szCs w:val="28"/>
          <w:lang w:eastAsia="ru-RU"/>
        </w:rPr>
        <w:t xml:space="preserve"> и выгоднее, что средний работник за десять человек сработает, из чего видеть можно, какое великое подспорье в работе </w:t>
      </w:r>
      <w:r w:rsidR="00CE2AF6">
        <w:rPr>
          <w:rFonts w:ascii="Times New Roman" w:eastAsia="Times New Roman" w:hAnsi="Times New Roman"/>
          <w:i/>
          <w:color w:val="000000"/>
          <w:sz w:val="28"/>
          <w:szCs w:val="28"/>
          <w:lang w:eastAsia="ru-RU"/>
        </w:rPr>
        <w:t xml:space="preserve">будет, для чего и хлеба умножать </w:t>
      </w:r>
      <w:r w:rsidRPr="00667654">
        <w:rPr>
          <w:rFonts w:ascii="Times New Roman" w:eastAsia="Times New Roman" w:hAnsi="Times New Roman"/>
          <w:i/>
          <w:color w:val="000000"/>
          <w:sz w:val="28"/>
          <w:szCs w:val="28"/>
          <w:lang w:eastAsia="ru-RU"/>
        </w:rPr>
        <w:t>будут.</w:t>
      </w:r>
    </w:p>
    <w:p w:rsidR="00667654" w:rsidRPr="00667654" w:rsidRDefault="00667654" w:rsidP="00667654">
      <w:pPr>
        <w:pStyle w:val="a5"/>
        <w:jc w:val="both"/>
        <w:rPr>
          <w:rFonts w:ascii="Times New Roman" w:eastAsia="Times New Roman" w:hAnsi="Times New Roman"/>
          <w:i/>
          <w:color w:val="000000"/>
          <w:sz w:val="28"/>
          <w:szCs w:val="28"/>
          <w:lang w:eastAsia="ru-RU"/>
        </w:rPr>
      </w:pPr>
      <w:r w:rsidRPr="00667654">
        <w:rPr>
          <w:rFonts w:ascii="Times New Roman" w:eastAsia="Times New Roman" w:hAnsi="Times New Roman"/>
          <w:i/>
          <w:color w:val="000000"/>
          <w:sz w:val="28"/>
          <w:szCs w:val="28"/>
          <w:lang w:eastAsia="ru-RU"/>
        </w:rPr>
        <w:t>Того… для обучения послали мы отсель в наши хлебородные городами с такими косами и граблями… и писали к губернаторам и воеводам, чтобы они распорядились сами, и послали их в те места, где лучше хлеб родится, и определили их пропитание и деньгами.</w:t>
      </w:r>
    </w:p>
    <w:p w:rsidR="00667654" w:rsidRPr="00667654" w:rsidRDefault="00667654" w:rsidP="00667654">
      <w:pPr>
        <w:pStyle w:val="a5"/>
        <w:jc w:val="both"/>
        <w:rPr>
          <w:rFonts w:ascii="Times New Roman" w:eastAsia="Times New Roman" w:hAnsi="Times New Roman"/>
          <w:i/>
          <w:color w:val="000000"/>
          <w:sz w:val="28"/>
          <w:szCs w:val="28"/>
          <w:lang w:eastAsia="ru-RU"/>
        </w:rPr>
      </w:pPr>
      <w:r w:rsidRPr="00667654">
        <w:rPr>
          <w:rFonts w:ascii="Times New Roman" w:eastAsia="Times New Roman" w:hAnsi="Times New Roman"/>
          <w:i/>
          <w:color w:val="000000"/>
          <w:sz w:val="28"/>
          <w:szCs w:val="28"/>
          <w:lang w:eastAsia="ru-RU"/>
        </w:rPr>
        <w:t>Также велите, против образцовых, косы и грабли делать, дабы умножить, и в будущее лето в тех хлебных местах, чтоб все косили (ибо сами знаете, хотя что добро и надобно, а новое дело, то наши люди без принуждения не сделают).</w:t>
      </w:r>
    </w:p>
    <w:p w:rsidR="00510D08" w:rsidRDefault="00037CD5" w:rsidP="00510D08">
      <w:pPr>
        <w:pStyle w:val="a5"/>
        <w:jc w:val="both"/>
        <w:rPr>
          <w:rFonts w:ascii="Times New Roman" w:eastAsia="Times New Roman" w:hAnsi="Times New Roman"/>
          <w:color w:val="000000"/>
          <w:sz w:val="28"/>
          <w:szCs w:val="28"/>
          <w:lang w:eastAsia="ru-RU"/>
        </w:rPr>
      </w:pPr>
      <w:r>
        <w:rPr>
          <w:rFonts w:ascii="Times New Roman" w:hAnsi="Times New Roman"/>
          <w:sz w:val="28"/>
          <w:szCs w:val="28"/>
        </w:rPr>
        <w:t xml:space="preserve">Б) </w:t>
      </w:r>
      <w:r w:rsidR="00510D08" w:rsidRPr="00510D08">
        <w:rPr>
          <w:rFonts w:ascii="Times New Roman" w:eastAsia="Times New Roman" w:hAnsi="Times New Roman"/>
          <w:b/>
          <w:color w:val="000000"/>
          <w:sz w:val="28"/>
          <w:szCs w:val="28"/>
          <w:lang w:eastAsia="ru-RU"/>
        </w:rPr>
        <w:t>Указ «О заведении в Астрахани аптекарского огорода, виноградных садов и конского завода персидских пород», от 26.10.1720 г.</w:t>
      </w:r>
    </w:p>
    <w:p w:rsidR="00510D08" w:rsidRPr="00510D08" w:rsidRDefault="00510D08" w:rsidP="00510D08">
      <w:pPr>
        <w:pStyle w:val="a5"/>
        <w:jc w:val="both"/>
        <w:rPr>
          <w:rFonts w:ascii="Times New Roman" w:eastAsia="Times New Roman" w:hAnsi="Times New Roman"/>
          <w:i/>
          <w:color w:val="000000"/>
          <w:sz w:val="28"/>
          <w:szCs w:val="28"/>
          <w:lang w:eastAsia="ru-RU"/>
        </w:rPr>
      </w:pPr>
      <w:r w:rsidRPr="00510D08">
        <w:rPr>
          <w:rFonts w:ascii="Times New Roman" w:eastAsia="Times New Roman" w:hAnsi="Times New Roman"/>
          <w:i/>
          <w:color w:val="000000"/>
          <w:sz w:val="28"/>
          <w:szCs w:val="28"/>
          <w:lang w:eastAsia="ru-RU"/>
        </w:rPr>
        <w:t>1.Завесть в Астрахани аптекарский огород также сделать аранжерею и держать вывозные из Персии деревья и травы, которые потребны в аптеку…</w:t>
      </w:r>
    </w:p>
    <w:p w:rsidR="00510D08" w:rsidRPr="00510D08" w:rsidRDefault="00510D08" w:rsidP="00510D08">
      <w:pPr>
        <w:pStyle w:val="a5"/>
        <w:jc w:val="both"/>
        <w:rPr>
          <w:rFonts w:ascii="Times New Roman" w:eastAsia="Times New Roman" w:hAnsi="Times New Roman"/>
          <w:i/>
          <w:color w:val="000000"/>
          <w:sz w:val="28"/>
          <w:szCs w:val="28"/>
          <w:lang w:eastAsia="ru-RU"/>
        </w:rPr>
      </w:pPr>
      <w:r w:rsidRPr="00510D08">
        <w:rPr>
          <w:rFonts w:ascii="Times New Roman" w:eastAsia="Times New Roman" w:hAnsi="Times New Roman"/>
          <w:i/>
          <w:color w:val="000000"/>
          <w:sz w:val="28"/>
          <w:szCs w:val="28"/>
          <w:lang w:eastAsia="ru-RU"/>
        </w:rPr>
        <w:t xml:space="preserve">3. Завесть при Астрахани овчарные заводы… а также для овец посылать </w:t>
      </w:r>
      <w:r w:rsidRPr="00510D08">
        <w:rPr>
          <w:rFonts w:ascii="Times New Roman" w:eastAsia="Times New Roman" w:hAnsi="Times New Roman"/>
          <w:color w:val="000000"/>
          <w:sz w:val="28"/>
          <w:szCs w:val="28"/>
          <w:lang w:eastAsia="ru-RU"/>
        </w:rPr>
        <w:t>[овчарок]</w:t>
      </w:r>
      <w:r w:rsidRPr="00510D08">
        <w:rPr>
          <w:rFonts w:ascii="Times New Roman" w:eastAsia="Times New Roman" w:hAnsi="Times New Roman"/>
          <w:i/>
          <w:color w:val="000000"/>
          <w:sz w:val="28"/>
          <w:szCs w:val="28"/>
          <w:lang w:eastAsia="ru-RU"/>
        </w:rPr>
        <w:t xml:space="preserve"> в горы и в другие места.</w:t>
      </w:r>
    </w:p>
    <w:p w:rsidR="00510D08" w:rsidRPr="00510D08" w:rsidRDefault="00510D08" w:rsidP="00510D08">
      <w:pPr>
        <w:pStyle w:val="a5"/>
        <w:jc w:val="both"/>
        <w:rPr>
          <w:rFonts w:ascii="Times New Roman" w:eastAsia="Times New Roman" w:hAnsi="Times New Roman"/>
          <w:i/>
          <w:color w:val="000000"/>
          <w:sz w:val="28"/>
          <w:szCs w:val="28"/>
          <w:lang w:eastAsia="ru-RU"/>
        </w:rPr>
      </w:pPr>
      <w:r w:rsidRPr="00510D08">
        <w:rPr>
          <w:rFonts w:ascii="Times New Roman" w:eastAsia="Times New Roman" w:hAnsi="Times New Roman"/>
          <w:i/>
          <w:color w:val="000000"/>
          <w:sz w:val="28"/>
          <w:szCs w:val="28"/>
          <w:lang w:eastAsia="ru-RU"/>
        </w:rPr>
        <w:t>4. Которые калмыцкие большие быки будут в Астрахани, бить и оных кож на сторону продавать не велеть, а покупать и посылать в Казань на кожевенные заводы для выделки.</w:t>
      </w:r>
    </w:p>
    <w:p w:rsidR="00A2296A" w:rsidRDefault="00510D08" w:rsidP="00707B12">
      <w:pPr>
        <w:pStyle w:val="a5"/>
        <w:jc w:val="both"/>
        <w:rPr>
          <w:rFonts w:ascii="Times New Roman" w:hAnsi="Times New Roman"/>
          <w:sz w:val="28"/>
          <w:szCs w:val="28"/>
        </w:rPr>
      </w:pPr>
      <w:r w:rsidRPr="00510D08">
        <w:rPr>
          <w:rFonts w:ascii="Times New Roman" w:eastAsia="Times New Roman" w:hAnsi="Times New Roman"/>
          <w:i/>
          <w:color w:val="000000"/>
          <w:sz w:val="28"/>
          <w:szCs w:val="28"/>
          <w:lang w:eastAsia="ru-RU"/>
        </w:rPr>
        <w:t xml:space="preserve">11. Завести в Астрахани чистых лошадей из персидских и черкасских пород, а для надзора назначить… и конюха… </w:t>
      </w:r>
      <w:r w:rsidR="00037CD5">
        <w:rPr>
          <w:rFonts w:ascii="Times New Roman" w:hAnsi="Times New Roman"/>
          <w:sz w:val="28"/>
          <w:szCs w:val="28"/>
        </w:rPr>
        <w:t xml:space="preserve"> </w:t>
      </w:r>
    </w:p>
    <w:p w:rsidR="00631FA2" w:rsidRDefault="00631FA2" w:rsidP="00707B12">
      <w:pPr>
        <w:pStyle w:val="a5"/>
        <w:jc w:val="both"/>
        <w:rPr>
          <w:rFonts w:ascii="Times New Roman" w:hAnsi="Times New Roman"/>
          <w:sz w:val="28"/>
          <w:szCs w:val="28"/>
        </w:rPr>
      </w:pPr>
    </w:p>
    <w:p w:rsidR="00631FA2" w:rsidRDefault="00631FA2" w:rsidP="00707B12">
      <w:pPr>
        <w:pStyle w:val="a5"/>
        <w:jc w:val="both"/>
        <w:rPr>
          <w:rFonts w:ascii="Times New Roman" w:hAnsi="Times New Roman"/>
          <w:sz w:val="28"/>
          <w:szCs w:val="28"/>
        </w:rPr>
      </w:pPr>
    </w:p>
    <w:p w:rsidR="00F54E47" w:rsidRDefault="00F54E47" w:rsidP="00F54E47">
      <w:pPr>
        <w:pStyle w:val="a5"/>
        <w:jc w:val="center"/>
        <w:rPr>
          <w:rFonts w:ascii="Times New Roman" w:hAnsi="Times New Roman"/>
          <w:sz w:val="24"/>
          <w:szCs w:val="24"/>
        </w:rPr>
      </w:pPr>
    </w:p>
    <w:p w:rsidR="00F54E47" w:rsidRDefault="00F54E47" w:rsidP="00F54E47">
      <w:pPr>
        <w:pStyle w:val="a5"/>
        <w:jc w:val="center"/>
        <w:rPr>
          <w:rFonts w:ascii="Times New Roman" w:hAnsi="Times New Roman"/>
          <w:sz w:val="24"/>
          <w:szCs w:val="24"/>
        </w:rPr>
      </w:pPr>
      <w:r w:rsidRPr="008B2B97">
        <w:rPr>
          <w:rFonts w:ascii="Times New Roman" w:hAnsi="Times New Roman"/>
          <w:sz w:val="24"/>
          <w:szCs w:val="24"/>
        </w:rPr>
        <w:t>Список используемых источников:</w:t>
      </w:r>
    </w:p>
    <w:p w:rsidR="00F54E47" w:rsidRPr="008B2B97" w:rsidRDefault="00F54E47" w:rsidP="00F54E47">
      <w:pPr>
        <w:pStyle w:val="a5"/>
        <w:jc w:val="center"/>
        <w:rPr>
          <w:rFonts w:ascii="Times New Roman" w:hAnsi="Times New Roman"/>
          <w:sz w:val="24"/>
          <w:szCs w:val="24"/>
        </w:rPr>
      </w:pPr>
    </w:p>
    <w:p w:rsidR="00F54E47" w:rsidRPr="008B2B97" w:rsidRDefault="00F54E47" w:rsidP="00F54E47">
      <w:pPr>
        <w:pStyle w:val="a5"/>
        <w:numPr>
          <w:ilvl w:val="1"/>
          <w:numId w:val="2"/>
        </w:numPr>
        <w:ind w:left="709"/>
        <w:jc w:val="both"/>
        <w:rPr>
          <w:rFonts w:ascii="Times New Roman" w:hAnsi="Times New Roman"/>
          <w:sz w:val="24"/>
          <w:szCs w:val="24"/>
        </w:rPr>
      </w:pPr>
      <w:r w:rsidRPr="008B2B97">
        <w:rPr>
          <w:rFonts w:ascii="Times New Roman" w:hAnsi="Times New Roman"/>
          <w:sz w:val="24"/>
          <w:szCs w:val="24"/>
          <w:lang w:eastAsia="ru-RU"/>
        </w:rPr>
        <w:t>П.Н.Милюков. Государственное хозяйство России в первой четверти XVIII столетия и реформа Петра Великого. Типография М.М. Стасюлевича, Санкт-Петербург, 1905. – 742 с.;</w:t>
      </w:r>
    </w:p>
    <w:p w:rsidR="00F54E47" w:rsidRPr="008B2B97" w:rsidRDefault="00F54E47" w:rsidP="00F54E47">
      <w:pPr>
        <w:pStyle w:val="a5"/>
        <w:numPr>
          <w:ilvl w:val="1"/>
          <w:numId w:val="2"/>
        </w:numPr>
        <w:ind w:left="709"/>
        <w:jc w:val="both"/>
        <w:rPr>
          <w:rFonts w:ascii="Times New Roman" w:hAnsi="Times New Roman"/>
          <w:sz w:val="24"/>
          <w:szCs w:val="24"/>
        </w:rPr>
      </w:pPr>
      <w:r w:rsidRPr="008B2B97">
        <w:rPr>
          <w:rFonts w:ascii="Times New Roman" w:hAnsi="Times New Roman"/>
          <w:sz w:val="24"/>
          <w:szCs w:val="24"/>
          <w:lang w:eastAsia="ru-RU"/>
        </w:rPr>
        <w:t xml:space="preserve">С.М. Соловьев. Вступление // </w:t>
      </w:r>
      <w:r w:rsidRPr="008B2B97">
        <w:rPr>
          <w:rFonts w:ascii="Times New Roman" w:hAnsi="Times New Roman"/>
          <w:sz w:val="24"/>
          <w:szCs w:val="24"/>
        </w:rPr>
        <w:t>История России с древнейших времен. Т.14, М.: Соцэкгиз, 1962 – С.438-444;</w:t>
      </w:r>
    </w:p>
    <w:p w:rsidR="00F54E47" w:rsidRPr="008B2B97" w:rsidRDefault="00F54E47" w:rsidP="00F54E47">
      <w:pPr>
        <w:pStyle w:val="a5"/>
        <w:numPr>
          <w:ilvl w:val="1"/>
          <w:numId w:val="2"/>
        </w:numPr>
        <w:ind w:left="709"/>
        <w:jc w:val="both"/>
        <w:rPr>
          <w:rFonts w:ascii="Times New Roman" w:hAnsi="Times New Roman"/>
          <w:sz w:val="24"/>
          <w:szCs w:val="24"/>
        </w:rPr>
      </w:pPr>
      <w:r w:rsidRPr="008B2B97">
        <w:rPr>
          <w:rFonts w:ascii="Times New Roman" w:hAnsi="Times New Roman"/>
          <w:sz w:val="24"/>
          <w:szCs w:val="24"/>
          <w:lang w:eastAsia="ru-RU"/>
        </w:rPr>
        <w:t>Таможенный тариф, 1724 г. // Полное собрание законов Российской империи, Т.7. 1723-1727 гг. – М., 1830 г., С.534;</w:t>
      </w:r>
    </w:p>
    <w:p w:rsidR="00F54E47" w:rsidRPr="008B2B97" w:rsidRDefault="00F54E47" w:rsidP="00F54E47">
      <w:pPr>
        <w:pStyle w:val="a5"/>
        <w:numPr>
          <w:ilvl w:val="1"/>
          <w:numId w:val="2"/>
        </w:numPr>
        <w:ind w:left="709"/>
        <w:jc w:val="both"/>
        <w:rPr>
          <w:rFonts w:ascii="Times New Roman" w:hAnsi="Times New Roman"/>
          <w:sz w:val="24"/>
          <w:szCs w:val="24"/>
        </w:rPr>
      </w:pPr>
      <w:r w:rsidRPr="008B2B97">
        <w:rPr>
          <w:rFonts w:ascii="Times New Roman" w:hAnsi="Times New Roman"/>
          <w:sz w:val="24"/>
          <w:szCs w:val="24"/>
          <w:lang w:eastAsia="ru-RU"/>
        </w:rPr>
        <w:t xml:space="preserve">Указ «О дозволении иностранцам свободно разведывать руды во всем государстве и устраивать металлические заводы, с платою в казну десятины из прибыли», от 23 января 1720 г.// </w:t>
      </w:r>
      <w:r w:rsidRPr="008B2B97">
        <w:rPr>
          <w:rFonts w:ascii="Times New Roman" w:eastAsia="Times New Roman" w:hAnsi="Times New Roman"/>
          <w:color w:val="000000"/>
          <w:sz w:val="24"/>
          <w:szCs w:val="24"/>
          <w:lang w:eastAsia="ru-RU"/>
        </w:rPr>
        <w:t xml:space="preserve">Реформы Петра </w:t>
      </w:r>
      <w:r w:rsidRPr="008B2B97">
        <w:rPr>
          <w:rFonts w:ascii="Times New Roman" w:eastAsia="Times New Roman" w:hAnsi="Times New Roman"/>
          <w:color w:val="000000"/>
          <w:sz w:val="24"/>
          <w:szCs w:val="24"/>
          <w:lang w:val="en-US" w:eastAsia="ru-RU"/>
        </w:rPr>
        <w:t>I</w:t>
      </w:r>
      <w:r w:rsidRPr="008B2B97">
        <w:rPr>
          <w:rFonts w:ascii="Times New Roman" w:eastAsia="Times New Roman" w:hAnsi="Times New Roman"/>
          <w:color w:val="000000"/>
          <w:sz w:val="24"/>
          <w:szCs w:val="24"/>
          <w:lang w:eastAsia="ru-RU"/>
        </w:rPr>
        <w:t>. Сборник документов. Государственное социально-экономическое издательство,  М. – 1937 г., С.30;</w:t>
      </w:r>
    </w:p>
    <w:p w:rsidR="00F54E47" w:rsidRPr="00005865" w:rsidRDefault="00F54E47" w:rsidP="00F54E47">
      <w:pPr>
        <w:pStyle w:val="a5"/>
        <w:numPr>
          <w:ilvl w:val="1"/>
          <w:numId w:val="2"/>
        </w:numPr>
        <w:ind w:left="709"/>
        <w:jc w:val="both"/>
        <w:rPr>
          <w:rFonts w:ascii="Times New Roman" w:hAnsi="Times New Roman"/>
          <w:sz w:val="24"/>
          <w:szCs w:val="24"/>
        </w:rPr>
      </w:pPr>
      <w:r w:rsidRPr="00005865">
        <w:rPr>
          <w:rFonts w:ascii="Times New Roman" w:eastAsia="Times New Roman" w:hAnsi="Times New Roman"/>
          <w:color w:val="000000"/>
          <w:sz w:val="24"/>
          <w:szCs w:val="24"/>
          <w:lang w:eastAsia="ru-RU"/>
        </w:rPr>
        <w:t xml:space="preserve"> Указ «Об отправлении в разные хлебородные места крестьян для обучения местных обывателей снимать хлеб с поля косами», от 11 мая 1721 г. // Реформы Петра </w:t>
      </w:r>
      <w:r w:rsidRPr="00005865">
        <w:rPr>
          <w:rFonts w:ascii="Times New Roman" w:eastAsia="Times New Roman" w:hAnsi="Times New Roman"/>
          <w:color w:val="000000"/>
          <w:sz w:val="24"/>
          <w:szCs w:val="24"/>
          <w:lang w:val="en-US" w:eastAsia="ru-RU"/>
        </w:rPr>
        <w:t>I</w:t>
      </w:r>
      <w:r w:rsidRPr="00005865">
        <w:rPr>
          <w:rFonts w:ascii="Times New Roman" w:eastAsia="Times New Roman" w:hAnsi="Times New Roman"/>
          <w:color w:val="000000"/>
          <w:sz w:val="24"/>
          <w:szCs w:val="24"/>
          <w:lang w:eastAsia="ru-RU"/>
        </w:rPr>
        <w:t>. Сборник документов. Указ.соч. С.14;</w:t>
      </w:r>
    </w:p>
    <w:p w:rsidR="00F54E47" w:rsidRPr="008B2B97" w:rsidRDefault="00F54E47" w:rsidP="00F54E47">
      <w:pPr>
        <w:pStyle w:val="a5"/>
        <w:numPr>
          <w:ilvl w:val="1"/>
          <w:numId w:val="2"/>
        </w:numPr>
        <w:ind w:left="709"/>
        <w:jc w:val="both"/>
        <w:rPr>
          <w:rFonts w:ascii="Times New Roman" w:hAnsi="Times New Roman"/>
          <w:sz w:val="24"/>
          <w:szCs w:val="24"/>
        </w:rPr>
      </w:pPr>
      <w:r w:rsidRPr="008B2B97">
        <w:rPr>
          <w:rFonts w:ascii="Times New Roman" w:hAnsi="Times New Roman"/>
          <w:sz w:val="24"/>
          <w:szCs w:val="24"/>
          <w:lang w:eastAsia="ru-RU"/>
        </w:rPr>
        <w:t>Указ о крестьянах, 18 января 1721 г. // Полное собрание законов Российской империи, Т.6. 1720-1722 гг. – М., 1830 г., С.312.</w:t>
      </w:r>
    </w:p>
    <w:p w:rsidR="00F54E47" w:rsidRDefault="00F54E47" w:rsidP="00F54E47">
      <w:pPr>
        <w:pStyle w:val="a5"/>
        <w:ind w:right="283"/>
        <w:jc w:val="both"/>
        <w:rPr>
          <w:rFonts w:ascii="Times New Roman" w:hAnsi="Times New Roman"/>
          <w:sz w:val="28"/>
          <w:szCs w:val="28"/>
        </w:rPr>
      </w:pPr>
    </w:p>
    <w:p w:rsidR="00F54E47" w:rsidRDefault="00F54E47" w:rsidP="00F54E47">
      <w:pPr>
        <w:pStyle w:val="a5"/>
        <w:ind w:right="283"/>
        <w:jc w:val="both"/>
        <w:rPr>
          <w:rFonts w:ascii="Times New Roman" w:hAnsi="Times New Roman"/>
          <w:sz w:val="28"/>
          <w:szCs w:val="28"/>
        </w:rPr>
      </w:pPr>
    </w:p>
    <w:p w:rsidR="00F54E47" w:rsidRDefault="00F54E47" w:rsidP="00F54E47">
      <w:pPr>
        <w:pStyle w:val="a5"/>
        <w:ind w:right="283"/>
        <w:jc w:val="both"/>
        <w:rPr>
          <w:rFonts w:ascii="Times New Roman" w:hAnsi="Times New Roman"/>
          <w:sz w:val="28"/>
          <w:szCs w:val="28"/>
        </w:rPr>
      </w:pPr>
    </w:p>
    <w:p w:rsidR="00F54E47" w:rsidRDefault="00F54E47" w:rsidP="00F54E47">
      <w:pPr>
        <w:pStyle w:val="a5"/>
        <w:jc w:val="right"/>
        <w:rPr>
          <w:rFonts w:ascii="Times New Roman" w:hAnsi="Times New Roman"/>
          <w:sz w:val="24"/>
          <w:szCs w:val="24"/>
        </w:rPr>
      </w:pPr>
    </w:p>
    <w:p w:rsidR="00F54E47" w:rsidRDefault="00F54E47" w:rsidP="00F54E47">
      <w:pPr>
        <w:pStyle w:val="a5"/>
        <w:jc w:val="right"/>
        <w:rPr>
          <w:rFonts w:ascii="Times New Roman" w:hAnsi="Times New Roman"/>
          <w:sz w:val="24"/>
          <w:szCs w:val="24"/>
        </w:rPr>
      </w:pPr>
    </w:p>
    <w:p w:rsidR="00F54E47" w:rsidRDefault="00F54E47" w:rsidP="00F54E47">
      <w:pPr>
        <w:pStyle w:val="a5"/>
        <w:jc w:val="right"/>
        <w:rPr>
          <w:rFonts w:ascii="Times New Roman" w:hAnsi="Times New Roman"/>
          <w:sz w:val="24"/>
          <w:szCs w:val="24"/>
        </w:rPr>
      </w:pPr>
    </w:p>
    <w:p w:rsidR="00F54E47" w:rsidRDefault="00F54E47" w:rsidP="00F54E47">
      <w:pPr>
        <w:pStyle w:val="a5"/>
        <w:jc w:val="right"/>
        <w:rPr>
          <w:rFonts w:ascii="Times New Roman" w:hAnsi="Times New Roman"/>
          <w:sz w:val="24"/>
          <w:szCs w:val="24"/>
        </w:rPr>
      </w:pPr>
    </w:p>
    <w:p w:rsidR="00F54E47" w:rsidRDefault="00F54E47" w:rsidP="00F54E47">
      <w:pPr>
        <w:pStyle w:val="a5"/>
        <w:jc w:val="right"/>
        <w:rPr>
          <w:rFonts w:ascii="Times New Roman" w:hAnsi="Times New Roman"/>
          <w:sz w:val="24"/>
          <w:szCs w:val="24"/>
        </w:rPr>
      </w:pPr>
    </w:p>
    <w:p w:rsidR="00F54E47" w:rsidRDefault="00F54E47" w:rsidP="00F54E47">
      <w:pPr>
        <w:pStyle w:val="a5"/>
        <w:jc w:val="right"/>
        <w:rPr>
          <w:rFonts w:ascii="Times New Roman" w:hAnsi="Times New Roman"/>
          <w:sz w:val="24"/>
          <w:szCs w:val="24"/>
        </w:rPr>
      </w:pPr>
    </w:p>
    <w:p w:rsidR="00F54E47" w:rsidRDefault="00F54E47" w:rsidP="00F54E47">
      <w:pPr>
        <w:pStyle w:val="a5"/>
        <w:jc w:val="right"/>
        <w:rPr>
          <w:rFonts w:ascii="Times New Roman" w:hAnsi="Times New Roman"/>
          <w:sz w:val="24"/>
          <w:szCs w:val="24"/>
        </w:rPr>
      </w:pPr>
    </w:p>
    <w:p w:rsidR="00F54E47" w:rsidRDefault="00F54E47" w:rsidP="00F54E47">
      <w:pPr>
        <w:pStyle w:val="a5"/>
        <w:jc w:val="right"/>
        <w:rPr>
          <w:rFonts w:ascii="Times New Roman" w:hAnsi="Times New Roman"/>
          <w:sz w:val="24"/>
          <w:szCs w:val="24"/>
        </w:rPr>
      </w:pPr>
    </w:p>
    <w:p w:rsidR="00F54E47" w:rsidRDefault="00F54E47" w:rsidP="00F54E47">
      <w:pPr>
        <w:pStyle w:val="a5"/>
        <w:jc w:val="right"/>
        <w:rPr>
          <w:rFonts w:ascii="Times New Roman" w:hAnsi="Times New Roman"/>
          <w:sz w:val="24"/>
          <w:szCs w:val="24"/>
        </w:rPr>
      </w:pPr>
    </w:p>
    <w:p w:rsidR="00F54E47" w:rsidRDefault="00F54E47" w:rsidP="00F54E47">
      <w:pPr>
        <w:pStyle w:val="a5"/>
        <w:jc w:val="right"/>
        <w:rPr>
          <w:rFonts w:ascii="Times New Roman" w:hAnsi="Times New Roman"/>
          <w:sz w:val="20"/>
          <w:szCs w:val="20"/>
        </w:rPr>
      </w:pPr>
    </w:p>
    <w:p w:rsidR="00F54E47" w:rsidRDefault="00F54E47" w:rsidP="00F54E47">
      <w:pPr>
        <w:pStyle w:val="a5"/>
        <w:jc w:val="right"/>
        <w:rPr>
          <w:rFonts w:ascii="Times New Roman" w:hAnsi="Times New Roman"/>
          <w:sz w:val="20"/>
          <w:szCs w:val="20"/>
        </w:rPr>
      </w:pPr>
    </w:p>
    <w:p w:rsidR="00F54E47" w:rsidRDefault="00F54E47" w:rsidP="00F54E47">
      <w:pPr>
        <w:pStyle w:val="a5"/>
        <w:jc w:val="right"/>
        <w:rPr>
          <w:rFonts w:ascii="Times New Roman" w:hAnsi="Times New Roman"/>
          <w:sz w:val="20"/>
          <w:szCs w:val="20"/>
        </w:rPr>
      </w:pPr>
    </w:p>
    <w:p w:rsidR="00631FA2" w:rsidRDefault="00F54E47" w:rsidP="00F54E47">
      <w:pPr>
        <w:pStyle w:val="a5"/>
        <w:jc w:val="right"/>
        <w:rPr>
          <w:rFonts w:ascii="Times New Roman" w:hAnsi="Times New Roman"/>
          <w:sz w:val="28"/>
          <w:szCs w:val="28"/>
        </w:rPr>
      </w:pPr>
      <w:r w:rsidRPr="00550C04">
        <w:rPr>
          <w:rFonts w:ascii="Times New Roman" w:hAnsi="Times New Roman"/>
          <w:sz w:val="20"/>
          <w:szCs w:val="20"/>
        </w:rPr>
        <w:t>© Кремер Иван Владимирович – учитель истории и обществознания</w:t>
      </w:r>
    </w:p>
    <w:sectPr w:rsidR="00631FA2" w:rsidSect="00550C04">
      <w:footnotePr>
        <w:numRestart w:val="eachPage"/>
      </w:footnotePr>
      <w:pgSz w:w="16838" w:h="11906" w:orient="landscape"/>
      <w:pgMar w:top="568" w:right="820" w:bottom="709" w:left="709" w:header="708" w:footer="708"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9B" w:rsidRDefault="0062079B" w:rsidP="00933338">
      <w:pPr>
        <w:spacing w:after="0" w:line="240" w:lineRule="auto"/>
      </w:pPr>
      <w:r>
        <w:separator/>
      </w:r>
    </w:p>
  </w:endnote>
  <w:endnote w:type="continuationSeparator" w:id="0">
    <w:p w:rsidR="0062079B" w:rsidRDefault="0062079B" w:rsidP="00933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9B" w:rsidRDefault="0062079B" w:rsidP="00933338">
      <w:pPr>
        <w:spacing w:after="0" w:line="240" w:lineRule="auto"/>
      </w:pPr>
      <w:r>
        <w:separator/>
      </w:r>
    </w:p>
  </w:footnote>
  <w:footnote w:type="continuationSeparator" w:id="0">
    <w:p w:rsidR="0062079B" w:rsidRDefault="0062079B" w:rsidP="00933338">
      <w:pPr>
        <w:spacing w:after="0" w:line="240" w:lineRule="auto"/>
      </w:pPr>
      <w:r>
        <w:continuationSeparator/>
      </w:r>
    </w:p>
  </w:footnote>
  <w:footnote w:id="1">
    <w:p w:rsidR="001E7F66" w:rsidRPr="001E7F66" w:rsidRDefault="001E7F66" w:rsidP="001E7F66">
      <w:pPr>
        <w:pStyle w:val="a5"/>
        <w:jc w:val="both"/>
        <w:rPr>
          <w:rFonts w:ascii="Times New Roman" w:hAnsi="Times New Roman"/>
          <w:sz w:val="20"/>
          <w:szCs w:val="20"/>
        </w:rPr>
      </w:pPr>
      <w:r w:rsidRPr="001E7F66">
        <w:rPr>
          <w:rStyle w:val="a8"/>
          <w:rFonts w:ascii="Times New Roman" w:hAnsi="Times New Roman"/>
          <w:sz w:val="20"/>
          <w:szCs w:val="20"/>
        </w:rPr>
        <w:footnoteRef/>
      </w:r>
      <w:r w:rsidRPr="001E7F66">
        <w:rPr>
          <w:rFonts w:ascii="Times New Roman" w:hAnsi="Times New Roman"/>
          <w:sz w:val="20"/>
          <w:szCs w:val="20"/>
        </w:rPr>
        <w:t xml:space="preserve"> </w:t>
      </w:r>
      <w:r w:rsidRPr="001E7F66">
        <w:rPr>
          <w:rFonts w:ascii="Times New Roman" w:hAnsi="Times New Roman"/>
          <w:sz w:val="20"/>
          <w:szCs w:val="20"/>
          <w:lang w:eastAsia="ru-RU"/>
        </w:rPr>
        <w:t>П</w:t>
      </w:r>
      <w:r>
        <w:rPr>
          <w:rFonts w:ascii="Times New Roman" w:hAnsi="Times New Roman"/>
          <w:sz w:val="20"/>
          <w:szCs w:val="20"/>
          <w:lang w:eastAsia="ru-RU"/>
        </w:rPr>
        <w:t xml:space="preserve">авел </w:t>
      </w:r>
      <w:r w:rsidRPr="001E7F66">
        <w:rPr>
          <w:rFonts w:ascii="Times New Roman" w:hAnsi="Times New Roman"/>
          <w:sz w:val="20"/>
          <w:szCs w:val="20"/>
          <w:lang w:eastAsia="ru-RU"/>
        </w:rPr>
        <w:t>Н</w:t>
      </w:r>
      <w:r>
        <w:rPr>
          <w:rFonts w:ascii="Times New Roman" w:hAnsi="Times New Roman"/>
          <w:sz w:val="20"/>
          <w:szCs w:val="20"/>
          <w:lang w:eastAsia="ru-RU"/>
        </w:rPr>
        <w:t xml:space="preserve">иколаевич </w:t>
      </w:r>
      <w:r w:rsidRPr="001E7F66">
        <w:rPr>
          <w:rFonts w:ascii="Times New Roman" w:hAnsi="Times New Roman"/>
          <w:sz w:val="20"/>
          <w:szCs w:val="20"/>
          <w:lang w:eastAsia="ru-RU"/>
        </w:rPr>
        <w:t>Милюков</w:t>
      </w:r>
      <w:r>
        <w:rPr>
          <w:rFonts w:ascii="Times New Roman" w:hAnsi="Times New Roman"/>
          <w:sz w:val="20"/>
          <w:szCs w:val="20"/>
          <w:lang w:eastAsia="ru-RU"/>
        </w:rPr>
        <w:t xml:space="preserve"> (1859-1943), русский политический деятель, историк, публицист. </w:t>
      </w:r>
    </w:p>
  </w:footnote>
  <w:footnote w:id="2">
    <w:p w:rsidR="001E7F66" w:rsidRPr="001E7F66" w:rsidRDefault="001E7F66" w:rsidP="001E7F66">
      <w:pPr>
        <w:pStyle w:val="a5"/>
        <w:jc w:val="both"/>
        <w:rPr>
          <w:rFonts w:ascii="Times New Roman" w:hAnsi="Times New Roman"/>
          <w:sz w:val="20"/>
          <w:szCs w:val="20"/>
        </w:rPr>
      </w:pPr>
      <w:r>
        <w:rPr>
          <w:rStyle w:val="a8"/>
        </w:rPr>
        <w:footnoteRef/>
      </w:r>
      <w:r>
        <w:t xml:space="preserve"> </w:t>
      </w:r>
      <w:r w:rsidRPr="001E7F66">
        <w:rPr>
          <w:rFonts w:ascii="Times New Roman" w:hAnsi="Times New Roman"/>
          <w:sz w:val="20"/>
          <w:szCs w:val="20"/>
        </w:rPr>
        <w:t>Сергей Михайлович Соловьев (1820-1879), выдающийся российский историк, профессор</w:t>
      </w:r>
      <w:r>
        <w:rPr>
          <w:rFonts w:ascii="Times New Roman" w:hAnsi="Times New Roman"/>
          <w:sz w:val="20"/>
          <w:szCs w:val="20"/>
        </w:rPr>
        <w:t xml:space="preserve"> Московского университета</w:t>
      </w:r>
      <w:r w:rsidR="000D630C">
        <w:rPr>
          <w:rFonts w:ascii="Times New Roman" w:hAnsi="Times New Roman"/>
          <w:sz w:val="20"/>
          <w:szCs w:val="20"/>
        </w:rPr>
        <w:t>.</w:t>
      </w:r>
    </w:p>
  </w:footnote>
  <w:footnote w:id="3">
    <w:p w:rsidR="00E57649" w:rsidRPr="00E57649" w:rsidRDefault="00E57649" w:rsidP="00E57649">
      <w:pPr>
        <w:pStyle w:val="a5"/>
        <w:jc w:val="both"/>
        <w:rPr>
          <w:rFonts w:ascii="Times New Roman" w:hAnsi="Times New Roman"/>
          <w:sz w:val="20"/>
          <w:szCs w:val="20"/>
        </w:rPr>
      </w:pPr>
      <w:r w:rsidRPr="00E57649">
        <w:rPr>
          <w:rStyle w:val="a8"/>
          <w:rFonts w:ascii="Times New Roman" w:hAnsi="Times New Roman"/>
          <w:sz w:val="20"/>
          <w:szCs w:val="20"/>
        </w:rPr>
        <w:footnoteRef/>
      </w:r>
      <w:r w:rsidRPr="00E57649">
        <w:rPr>
          <w:rFonts w:ascii="Times New Roman" w:hAnsi="Times New Roman"/>
          <w:sz w:val="20"/>
          <w:szCs w:val="20"/>
        </w:rPr>
        <w:t xml:space="preserve"> Партикулярный – частный, штатский</w:t>
      </w:r>
      <w:r w:rsidR="00495C19">
        <w:rPr>
          <w:rFonts w:ascii="Times New Roman" w:hAnsi="Times New Roman"/>
          <w:sz w:val="20"/>
          <w:szCs w:val="20"/>
        </w:rPr>
        <w:t>.</w:t>
      </w:r>
    </w:p>
  </w:footnote>
  <w:footnote w:id="4">
    <w:p w:rsidR="00715F46" w:rsidRPr="00E57649" w:rsidRDefault="00715F46" w:rsidP="00E57649">
      <w:pPr>
        <w:pStyle w:val="a5"/>
        <w:jc w:val="both"/>
        <w:rPr>
          <w:rFonts w:ascii="Times New Roman" w:hAnsi="Times New Roman"/>
          <w:sz w:val="20"/>
          <w:szCs w:val="20"/>
        </w:rPr>
      </w:pPr>
      <w:r w:rsidRPr="00E57649">
        <w:rPr>
          <w:rStyle w:val="a8"/>
          <w:rFonts w:ascii="Times New Roman" w:hAnsi="Times New Roman"/>
          <w:sz w:val="20"/>
          <w:szCs w:val="20"/>
        </w:rPr>
        <w:footnoteRef/>
      </w:r>
      <w:r w:rsidRPr="00E57649">
        <w:rPr>
          <w:rFonts w:ascii="Times New Roman" w:hAnsi="Times New Roman"/>
          <w:sz w:val="20"/>
          <w:szCs w:val="20"/>
        </w:rPr>
        <w:t xml:space="preserve"> </w:t>
      </w:r>
      <w:r w:rsidRPr="00E57649">
        <w:rPr>
          <w:rStyle w:val="ab"/>
          <w:rFonts w:ascii="Times New Roman" w:hAnsi="Times New Roman"/>
          <w:sz w:val="20"/>
          <w:szCs w:val="20"/>
        </w:rPr>
        <w:t>Пуговицы роговые</w:t>
      </w:r>
      <w:r w:rsidRPr="00E57649">
        <w:rPr>
          <w:rFonts w:ascii="Times New Roman" w:hAnsi="Times New Roman"/>
          <w:sz w:val="20"/>
          <w:szCs w:val="20"/>
        </w:rPr>
        <w:t xml:space="preserve"> изготовлялись из рогов и копыт домашних животных, преимущественно из бараньего рога</w:t>
      </w:r>
      <w:r w:rsidR="00495C19">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B9F"/>
    <w:multiLevelType w:val="hybridMultilevel"/>
    <w:tmpl w:val="2368C998"/>
    <w:lvl w:ilvl="0" w:tplc="84DA30CE">
      <w:start w:val="1"/>
      <w:numFmt w:val="decimal"/>
      <w:lvlText w:val="II.%1"/>
      <w:lvlJc w:val="left"/>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B16BF"/>
    <w:multiLevelType w:val="hybridMultilevel"/>
    <w:tmpl w:val="8660B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96290"/>
    <w:multiLevelType w:val="hybridMultilevel"/>
    <w:tmpl w:val="CA940CEC"/>
    <w:lvl w:ilvl="0" w:tplc="8766DFF6">
      <w:start w:val="1"/>
      <w:numFmt w:val="upperRoman"/>
      <w:lvlText w:val="%1."/>
      <w:lvlJc w:val="left"/>
      <w:pPr>
        <w:ind w:left="1080" w:hanging="720"/>
      </w:pPr>
      <w:rPr>
        <w:rFonts w:hint="default"/>
      </w:rPr>
    </w:lvl>
    <w:lvl w:ilvl="1" w:tplc="699035BA">
      <w:start w:val="1"/>
      <w:numFmt w:val="decimal"/>
      <w:lvlText w:val="I.%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A38CF"/>
    <w:multiLevelType w:val="hybridMultilevel"/>
    <w:tmpl w:val="69A4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74F23"/>
    <w:rsid w:val="00005865"/>
    <w:rsid w:val="00037CD5"/>
    <w:rsid w:val="000564E8"/>
    <w:rsid w:val="00090FFB"/>
    <w:rsid w:val="000B5656"/>
    <w:rsid w:val="000C3C45"/>
    <w:rsid w:val="000D630C"/>
    <w:rsid w:val="000E5444"/>
    <w:rsid w:val="0016490E"/>
    <w:rsid w:val="001E7F66"/>
    <w:rsid w:val="0020551E"/>
    <w:rsid w:val="00272EE4"/>
    <w:rsid w:val="002A38BE"/>
    <w:rsid w:val="002B608A"/>
    <w:rsid w:val="002E5475"/>
    <w:rsid w:val="003610F0"/>
    <w:rsid w:val="003C27E2"/>
    <w:rsid w:val="00467B6E"/>
    <w:rsid w:val="00495C19"/>
    <w:rsid w:val="004B64B3"/>
    <w:rsid w:val="004C4B28"/>
    <w:rsid w:val="004F4A64"/>
    <w:rsid w:val="004F767B"/>
    <w:rsid w:val="00510D08"/>
    <w:rsid w:val="00550C04"/>
    <w:rsid w:val="00553B60"/>
    <w:rsid w:val="005D5DC8"/>
    <w:rsid w:val="0062079B"/>
    <w:rsid w:val="00631FA2"/>
    <w:rsid w:val="00667654"/>
    <w:rsid w:val="00674F23"/>
    <w:rsid w:val="006E270D"/>
    <w:rsid w:val="00707B12"/>
    <w:rsid w:val="00715F46"/>
    <w:rsid w:val="007E2056"/>
    <w:rsid w:val="008B2B97"/>
    <w:rsid w:val="00933338"/>
    <w:rsid w:val="0097608F"/>
    <w:rsid w:val="00A2296A"/>
    <w:rsid w:val="00A37D8B"/>
    <w:rsid w:val="00BC16D5"/>
    <w:rsid w:val="00C12A78"/>
    <w:rsid w:val="00C30C9D"/>
    <w:rsid w:val="00CB2EE1"/>
    <w:rsid w:val="00CE2AF6"/>
    <w:rsid w:val="00D31A2A"/>
    <w:rsid w:val="00D414B7"/>
    <w:rsid w:val="00DA1B31"/>
    <w:rsid w:val="00DB5393"/>
    <w:rsid w:val="00DF1E3E"/>
    <w:rsid w:val="00E2693C"/>
    <w:rsid w:val="00E57649"/>
    <w:rsid w:val="00E962BE"/>
    <w:rsid w:val="00F47F1E"/>
    <w:rsid w:val="00F548D0"/>
    <w:rsid w:val="00F5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shadowcolor="none"/>
    </o:shapedefaults>
    <o:shapelayout v:ext="edit">
      <o:idmap v:ext="edit" data="1"/>
      <o:rules v:ext="edit">
        <o:r id="V:Rule2" type="connector" idref="#_x0000_s1032"/>
        <o:r id="V:Rule3" type="connector" idref="#_x0000_s1033"/>
        <o:r id="V:Rule21" type="connector" idref="#_x0000_s1084"/>
        <o:r id="V:Rule22" type="connector" idref="#_x0000_s1085"/>
        <o:r id="V:Rule23" type="connector" idref="#_x0000_s1086"/>
        <o:r id="V:Rule24"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8BE"/>
    <w:rPr>
      <w:rFonts w:ascii="Tahoma" w:hAnsi="Tahoma" w:cs="Tahoma"/>
      <w:sz w:val="16"/>
      <w:szCs w:val="16"/>
    </w:rPr>
  </w:style>
  <w:style w:type="paragraph" w:styleId="a5">
    <w:name w:val="No Spacing"/>
    <w:uiPriority w:val="1"/>
    <w:qFormat/>
    <w:rsid w:val="00C30C9D"/>
    <w:rPr>
      <w:sz w:val="22"/>
      <w:szCs w:val="22"/>
      <w:lang w:eastAsia="en-US"/>
    </w:rPr>
  </w:style>
  <w:style w:type="paragraph" w:styleId="a6">
    <w:name w:val="footnote text"/>
    <w:basedOn w:val="a"/>
    <w:link w:val="a7"/>
    <w:uiPriority w:val="99"/>
    <w:semiHidden/>
    <w:unhideWhenUsed/>
    <w:rsid w:val="00933338"/>
    <w:rPr>
      <w:sz w:val="20"/>
      <w:szCs w:val="20"/>
    </w:rPr>
  </w:style>
  <w:style w:type="character" w:customStyle="1" w:styleId="a7">
    <w:name w:val="Текст сноски Знак"/>
    <w:basedOn w:val="a0"/>
    <w:link w:val="a6"/>
    <w:uiPriority w:val="99"/>
    <w:semiHidden/>
    <w:rsid w:val="00933338"/>
    <w:rPr>
      <w:lang w:eastAsia="en-US"/>
    </w:rPr>
  </w:style>
  <w:style w:type="character" w:styleId="a8">
    <w:name w:val="footnote reference"/>
    <w:basedOn w:val="a0"/>
    <w:uiPriority w:val="99"/>
    <w:semiHidden/>
    <w:unhideWhenUsed/>
    <w:rsid w:val="00933338"/>
    <w:rPr>
      <w:vertAlign w:val="superscript"/>
    </w:rPr>
  </w:style>
  <w:style w:type="table" w:styleId="a9">
    <w:name w:val="Table Grid"/>
    <w:basedOn w:val="a1"/>
    <w:uiPriority w:val="59"/>
    <w:rsid w:val="00467B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semiHidden/>
    <w:unhideWhenUsed/>
    <w:rsid w:val="00F548D0"/>
    <w:rPr>
      <w:color w:val="0000FF"/>
      <w:u w:val="single"/>
    </w:rPr>
  </w:style>
  <w:style w:type="character" w:styleId="ab">
    <w:name w:val="Strong"/>
    <w:basedOn w:val="a0"/>
    <w:uiPriority w:val="22"/>
    <w:qFormat/>
    <w:rsid w:val="00715F46"/>
    <w:rPr>
      <w:b/>
      <w:bCs/>
    </w:rPr>
  </w:style>
  <w:style w:type="paragraph" w:styleId="ac">
    <w:name w:val="List Paragraph"/>
    <w:basedOn w:val="a"/>
    <w:uiPriority w:val="34"/>
    <w:qFormat/>
    <w:rsid w:val="00DF1E3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D%EA%EE%ED%EE%EC%E8%EA%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historydoc.edu.ru/attach.asp?a_no=356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22D4-6790-4558-8CDB-0BAB497D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6511</CharactersWithSpaces>
  <SharedDoc>false</SharedDoc>
  <HLinks>
    <vt:vector size="12" baseType="variant">
      <vt:variant>
        <vt:i4>7995407</vt:i4>
      </vt:variant>
      <vt:variant>
        <vt:i4>0</vt:i4>
      </vt:variant>
      <vt:variant>
        <vt:i4>0</vt:i4>
      </vt:variant>
      <vt:variant>
        <vt:i4>5</vt:i4>
      </vt:variant>
      <vt:variant>
        <vt:lpwstr>http://ru.wikipedia.org/wiki/%DD%EA%EE%ED%EE%EC%E8%EA%E0</vt:lpwstr>
      </vt:variant>
      <vt:variant>
        <vt:lpwstr>cite_note-0</vt:lpwstr>
      </vt:variant>
      <vt:variant>
        <vt:i4>7929927</vt:i4>
      </vt:variant>
      <vt:variant>
        <vt:i4>-1</vt:i4>
      </vt:variant>
      <vt:variant>
        <vt:i4>1028</vt:i4>
      </vt:variant>
      <vt:variant>
        <vt:i4>1</vt:i4>
      </vt:variant>
      <vt:variant>
        <vt:lpwstr>http://historydoc.edu.ru/attach.asp?a_no=3561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cp:lastModifiedBy>
  <cp:revision>2</cp:revision>
  <cp:lastPrinted>2012-02-28T13:20:00Z</cp:lastPrinted>
  <dcterms:created xsi:type="dcterms:W3CDTF">2013-11-18T20:25:00Z</dcterms:created>
  <dcterms:modified xsi:type="dcterms:W3CDTF">2013-11-18T20:25:00Z</dcterms:modified>
</cp:coreProperties>
</file>