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61" w:rsidRPr="001F1161" w:rsidRDefault="001F1161" w:rsidP="001F11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1161">
        <w:rPr>
          <w:rFonts w:ascii="Times New Roman" w:hAnsi="Times New Roman"/>
          <w:b/>
          <w:sz w:val="24"/>
          <w:szCs w:val="24"/>
        </w:rPr>
        <w:t>Календарно – тематическое планирование уроков географии в 9 классе</w:t>
      </w:r>
    </w:p>
    <w:tbl>
      <w:tblPr>
        <w:tblStyle w:val="a3"/>
        <w:tblW w:w="14992" w:type="dxa"/>
        <w:tblInd w:w="-459" w:type="dxa"/>
        <w:tblLayout w:type="fixed"/>
        <w:tblLook w:val="04A0"/>
      </w:tblPr>
      <w:tblGrid>
        <w:gridCol w:w="675"/>
        <w:gridCol w:w="3544"/>
        <w:gridCol w:w="2835"/>
        <w:gridCol w:w="2977"/>
        <w:gridCol w:w="2693"/>
        <w:gridCol w:w="1134"/>
        <w:gridCol w:w="1134"/>
      </w:tblGrid>
      <w:tr w:rsidR="001F1161" w:rsidRPr="001F1161" w:rsidTr="001F1161">
        <w:trPr>
          <w:trHeight w:val="923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F11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116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F11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Тема  урока</w:t>
            </w:r>
          </w:p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2977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1F116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Дом.</w:t>
            </w:r>
          </w:p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1F1161" w:rsidRPr="001F1161" w:rsidTr="001F1161">
        <w:trPr>
          <w:trHeight w:val="687"/>
        </w:trPr>
        <w:tc>
          <w:tcPr>
            <w:tcW w:w="14992" w:type="dxa"/>
            <w:gridSpan w:val="7"/>
          </w:tcPr>
          <w:p w:rsidR="001F1161" w:rsidRPr="001F1161" w:rsidRDefault="001F1161" w:rsidP="00EA76FA">
            <w:pPr>
              <w:tabs>
                <w:tab w:val="left" w:pos="9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161">
              <w:rPr>
                <w:rFonts w:ascii="Times New Roman" w:hAnsi="Times New Roman"/>
                <w:b/>
                <w:sz w:val="24"/>
                <w:szCs w:val="24"/>
              </w:rPr>
              <w:t>Раздел 5. Хозяйство России (27 ч)</w:t>
            </w:r>
          </w:p>
          <w:p w:rsidR="001F1161" w:rsidRPr="001F1161" w:rsidRDefault="001F1161" w:rsidP="00EA76FA">
            <w:pPr>
              <w:tabs>
                <w:tab w:val="left" w:pos="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хозяйства России (3ч)</w:t>
            </w:r>
          </w:p>
        </w:tc>
      </w:tr>
      <w:tr w:rsidR="001F1161" w:rsidRPr="001F1161" w:rsidTr="001F1161">
        <w:trPr>
          <w:trHeight w:val="705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 xml:space="preserve">Отраслевая структура хозяйства </w:t>
            </w:r>
          </w:p>
        </w:tc>
        <w:tc>
          <w:tcPr>
            <w:tcW w:w="2835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 xml:space="preserve">Исторические особенности формирования хозяйства России. Современное хозяйство России,  его задачи. Подразделение </w:t>
            </w:r>
            <w:proofErr w:type="spellStart"/>
            <w:r w:rsidRPr="001F1161">
              <w:rPr>
                <w:rFonts w:ascii="Times New Roman" w:hAnsi="Times New Roman"/>
                <w:sz w:val="24"/>
                <w:szCs w:val="24"/>
              </w:rPr>
              <w:t>хоз-ва</w:t>
            </w:r>
            <w:proofErr w:type="spellEnd"/>
            <w:r w:rsidRPr="001F1161">
              <w:rPr>
                <w:rFonts w:ascii="Times New Roman" w:hAnsi="Times New Roman"/>
                <w:sz w:val="24"/>
                <w:szCs w:val="24"/>
              </w:rPr>
              <w:t xml:space="preserve"> на сектора, МОК, отрасли. Виды предприятий и факторы их размещения.</w:t>
            </w:r>
          </w:p>
        </w:tc>
        <w:tc>
          <w:tcPr>
            <w:tcW w:w="2977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 xml:space="preserve">Знать отраслевую структуру хозяйства. Состав хозяйства. Виды предприятий. Условия и факторы размещения предприятий. Особенности территориальной структуры хозяйства страны. Уметь приводить примеры отраслей хозяйства. Анализировать статистические данные, выявлять тенденции в развитии отраслевой структуры хозяйства страны. Выявлять по картам атласа факторы размещения предприятий. Прогнозировать изменения структуры экономики России в будущем. </w:t>
            </w: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1334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Особенности формирования хозяйства России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1334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Виды предприятий и факторы их размещения. Территориальная структура хозяйства.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6"/>
        </w:trPr>
        <w:tc>
          <w:tcPr>
            <w:tcW w:w="14992" w:type="dxa"/>
            <w:gridSpan w:val="7"/>
          </w:tcPr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161">
              <w:rPr>
                <w:rFonts w:ascii="Times New Roman" w:hAnsi="Times New Roman"/>
                <w:b/>
                <w:sz w:val="24"/>
                <w:szCs w:val="24"/>
              </w:rPr>
              <w:t>География отраслей и межотраслевых комплексов (24ч)</w:t>
            </w:r>
          </w:p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b/>
                <w:sz w:val="24"/>
                <w:szCs w:val="24"/>
              </w:rPr>
              <w:t>Топливно-энергетический комплекс (4ч)</w:t>
            </w:r>
          </w:p>
        </w:tc>
      </w:tr>
      <w:tr w:rsidR="001F1161" w:rsidRPr="001F1161" w:rsidTr="001F1161">
        <w:trPr>
          <w:trHeight w:val="1334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Состав и значение топливно-энергетического комплекса.</w:t>
            </w:r>
          </w:p>
        </w:tc>
        <w:tc>
          <w:tcPr>
            <w:tcW w:w="2835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 xml:space="preserve">Состав, место и значение комплекса в хозяйстве страны. Топливно-энергетические ресурсы. </w:t>
            </w:r>
            <w:r w:rsidRPr="001F1161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основных топливных баз и районов потребления энергии.</w:t>
            </w:r>
          </w:p>
        </w:tc>
        <w:tc>
          <w:tcPr>
            <w:tcW w:w="2977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географические термины и понятия. Важнейшие межотраслевые </w:t>
            </w:r>
            <w:r w:rsidRPr="001F1161">
              <w:rPr>
                <w:rFonts w:ascii="Times New Roman" w:hAnsi="Times New Roman"/>
                <w:sz w:val="24"/>
                <w:szCs w:val="24"/>
              </w:rPr>
              <w:lastRenderedPageBreak/>
              <w:t>комплексы и отрасли хозяйства России. Главные промышленные и сельскохозяйственные районы России и своей местности. Причины природных и антропогенных загрязнений, пути сохранения качества окружающей среды на территории своего государства.</w:t>
            </w: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1334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Топливная промышленность  России (нефтяная и газовая).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987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Топливная промышленность. Угольная промышленность России.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16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1F116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1F1161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 xml:space="preserve"> Составление характеристики одного из угольных бассейнов по картам и статистическим материалом.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780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Электроэнергетика России.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01"/>
        </w:trPr>
        <w:tc>
          <w:tcPr>
            <w:tcW w:w="14992" w:type="dxa"/>
            <w:gridSpan w:val="7"/>
          </w:tcPr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161">
              <w:rPr>
                <w:rFonts w:ascii="Times New Roman" w:hAnsi="Times New Roman"/>
                <w:b/>
                <w:sz w:val="24"/>
                <w:szCs w:val="24"/>
              </w:rPr>
              <w:t>Металлургический комплекс (3ч)</w:t>
            </w:r>
          </w:p>
        </w:tc>
      </w:tr>
      <w:tr w:rsidR="001F1161" w:rsidRPr="001F1161" w:rsidTr="001F1161">
        <w:trPr>
          <w:trHeight w:val="993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Состав и значение комплекса. Факторы размещения металлургических предприятий.</w:t>
            </w:r>
          </w:p>
        </w:tc>
        <w:tc>
          <w:tcPr>
            <w:tcW w:w="2835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Состав, место и значение комплекса в хозяйстве страны. Основные факторы размещения, главные металлургические базы страны. Проблемы и перспективы развития комплекса.</w:t>
            </w:r>
          </w:p>
        </w:tc>
        <w:tc>
          <w:tcPr>
            <w:tcW w:w="2977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 xml:space="preserve">Уметь анализировать статистические данные развития хозяйства России, выявлять тенденции развития хозяйства. Определять и объяснять на основе анализа тематических карт, таблиц, картосхем размещение крупнейших центров и районов. Составлять географическую характеристику баз по типовому плану. Называть и показывать на карте важнейшие районы и центры промышленности. </w:t>
            </w: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566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Чёрная металлургия.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16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1F116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1F1161">
              <w:rPr>
                <w:rFonts w:ascii="Times New Roman" w:hAnsi="Times New Roman"/>
                <w:sz w:val="24"/>
                <w:szCs w:val="24"/>
              </w:rPr>
              <w:t xml:space="preserve"> №2 Определение факторов размещения предприятий  чёрной, металлургии меди и алюминия по картам.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8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Цветная металлургия.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16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1F116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1F1161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Составление характеристики одной из металлургических баз по картам и статистическим материалам.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14992" w:type="dxa"/>
            <w:gridSpan w:val="7"/>
          </w:tcPr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161">
              <w:rPr>
                <w:rFonts w:ascii="Times New Roman" w:hAnsi="Times New Roman"/>
                <w:b/>
                <w:sz w:val="24"/>
                <w:szCs w:val="24"/>
              </w:rPr>
              <w:t>Химико-лесной комплекс (3ч)</w:t>
            </w: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Химико-лесной комплекс. Химическая промышленность.</w:t>
            </w:r>
          </w:p>
        </w:tc>
        <w:tc>
          <w:tcPr>
            <w:tcW w:w="2835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Состав, место и значение комплекса в хозяйстве страны. Основные факторы размещения. Роль химической промышленности в составе комплекса, отраслевой состав. География ресурсов, основные базы. Проблемы и перспективы развития комплекса.</w:t>
            </w:r>
          </w:p>
        </w:tc>
        <w:tc>
          <w:tcPr>
            <w:tcW w:w="2977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Использовать приобретённые знания и умения в практической деятельности и повседневной жизни. Чтение карт экономико-географического содержания.</w:t>
            </w: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16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1F116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1F1161">
              <w:rPr>
                <w:rFonts w:ascii="Times New Roman" w:hAnsi="Times New Roman"/>
                <w:sz w:val="24"/>
                <w:szCs w:val="24"/>
              </w:rPr>
              <w:t xml:space="preserve"> №4 3Составление характеристики одной из баз химической промышленности по картам и статистическим материалам.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Лесная промышленность.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География химико-лесного комплекса.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14992" w:type="dxa"/>
            <w:gridSpan w:val="7"/>
          </w:tcPr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161">
              <w:rPr>
                <w:rFonts w:ascii="Times New Roman" w:hAnsi="Times New Roman"/>
                <w:b/>
                <w:sz w:val="24"/>
                <w:szCs w:val="24"/>
              </w:rPr>
              <w:t>Машиностроительный комплекс (3ч)</w:t>
            </w: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Состав и значение машиностроительного комплекса.</w:t>
            </w:r>
          </w:p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Особенности размещения предприятий.</w:t>
            </w:r>
          </w:p>
        </w:tc>
        <w:tc>
          <w:tcPr>
            <w:tcW w:w="2835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 xml:space="preserve">Состав, место и значение комплекса в хозяйстве страны. Основные факторы размещения предприятий машиностроительного комплекса. География </w:t>
            </w:r>
            <w:proofErr w:type="spellStart"/>
            <w:r w:rsidRPr="001F1161">
              <w:rPr>
                <w:rFonts w:ascii="Times New Roman" w:hAnsi="Times New Roman"/>
                <w:sz w:val="24"/>
                <w:szCs w:val="24"/>
              </w:rPr>
              <w:t>наук</w:t>
            </w:r>
            <w:proofErr w:type="gramStart"/>
            <w:r w:rsidRPr="001F116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1F11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F11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F1161">
              <w:rPr>
                <w:rFonts w:ascii="Times New Roman" w:hAnsi="Times New Roman"/>
                <w:sz w:val="24"/>
                <w:szCs w:val="24"/>
              </w:rPr>
              <w:t>трудо</w:t>
            </w:r>
            <w:proofErr w:type="spellEnd"/>
            <w:r w:rsidRPr="001F1161">
              <w:rPr>
                <w:rFonts w:ascii="Times New Roman" w:hAnsi="Times New Roman"/>
                <w:sz w:val="24"/>
                <w:szCs w:val="24"/>
              </w:rPr>
              <w:t>- и металлоёмких отраслей. Основные районы и центры на территории России. Машиностроительный комплекс и окружающая среда.</w:t>
            </w:r>
          </w:p>
        </w:tc>
        <w:tc>
          <w:tcPr>
            <w:tcW w:w="2977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Оборонно-промышленный комплекс.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Проблемы и перспективы развития машиностроительного комплекса России.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Пр.р. №5 Определение факторов, оказавших влияние на размещение предприятий трудоёмкого и металлоёмкого машиностроения по картам.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14992" w:type="dxa"/>
            <w:gridSpan w:val="7"/>
          </w:tcPr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161">
              <w:rPr>
                <w:rFonts w:ascii="Times New Roman" w:hAnsi="Times New Roman"/>
                <w:b/>
                <w:sz w:val="24"/>
                <w:szCs w:val="24"/>
              </w:rPr>
              <w:t>Агропромышленный комплекс (3ч)</w:t>
            </w: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Состав и значение агропромышленного комплекса. Сельское хозяйство.</w:t>
            </w:r>
          </w:p>
        </w:tc>
        <w:tc>
          <w:tcPr>
            <w:tcW w:w="2835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Состав, место и значение комплекса в хозяйстве страны. Факторы размещения и типы предприятий АПК. Проблемы и перспективы развития комплекса. АПК и окружающая среда.</w:t>
            </w:r>
          </w:p>
        </w:tc>
        <w:tc>
          <w:tcPr>
            <w:tcW w:w="2977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География земледелия и животноводства.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Пр.р. №6 Определение основных районов выращивания зерновых и технических культур, главных районов животноводства по картам.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Пищевая и лёгкая промышленность.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14992" w:type="dxa"/>
            <w:gridSpan w:val="7"/>
          </w:tcPr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161">
              <w:rPr>
                <w:rFonts w:ascii="Times New Roman" w:hAnsi="Times New Roman"/>
                <w:b/>
                <w:sz w:val="24"/>
                <w:szCs w:val="24"/>
              </w:rPr>
              <w:t>Инфраструктурный комплекс (6ч)</w:t>
            </w: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Состав и значение инфраструктурного комплекса. Виды транспорта.</w:t>
            </w:r>
          </w:p>
        </w:tc>
        <w:tc>
          <w:tcPr>
            <w:tcW w:w="2835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 xml:space="preserve">Состав, место и значение комплекса в хозяйстве страны. Особенности разных видов транспорта. Важнейшие транспортные магистрали и узлы на территории страны. Виды связи, их значение в современном хозяйстве страны, размещение. Социальная инфраструктура. Научный комплекс: особенности размещения главных научных центров, значение и перспективы. Влияние комплекса на окружающую среду. </w:t>
            </w:r>
          </w:p>
        </w:tc>
        <w:tc>
          <w:tcPr>
            <w:tcW w:w="2977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Сухопутный транспорт.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1161">
              <w:rPr>
                <w:rFonts w:ascii="Times New Roman" w:hAnsi="Times New Roman"/>
                <w:sz w:val="24"/>
                <w:szCs w:val="24"/>
              </w:rPr>
              <w:t>Водный</w:t>
            </w:r>
            <w:proofErr w:type="gramEnd"/>
            <w:r w:rsidRPr="001F1161">
              <w:rPr>
                <w:rFonts w:ascii="Times New Roman" w:hAnsi="Times New Roman"/>
                <w:sz w:val="24"/>
                <w:szCs w:val="24"/>
              </w:rPr>
              <w:t xml:space="preserve">  и другие виды транспорта.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 xml:space="preserve"> Пр.р. №7</w:t>
            </w:r>
          </w:p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Характеристика транспортной магистрали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Связь.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Отрасли социальной инфраструктуры.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Экскурсия на местное предприятие производственной  или непроизводственной сферы. Составление схемы хозяйственных связей предприятия.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14992" w:type="dxa"/>
            <w:gridSpan w:val="7"/>
          </w:tcPr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b/>
                <w:sz w:val="24"/>
                <w:szCs w:val="24"/>
              </w:rPr>
              <w:t>Экологический потенциал России (2ч)</w:t>
            </w: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Экологическая ситуация в России.</w:t>
            </w:r>
          </w:p>
        </w:tc>
        <w:tc>
          <w:tcPr>
            <w:tcW w:w="2835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Экологические проблемы на территории России. Источники загрязнения окружающей среды и меры по сохранению ее качества на территории страны. Мониторинг экологической ситуации. Экологический потенциал России, его  значение.</w:t>
            </w:r>
          </w:p>
        </w:tc>
        <w:tc>
          <w:tcPr>
            <w:tcW w:w="2977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Оценивать современные экологические проблемы России. Обосновывать собственную позицию при решении экологических проблем.</w:t>
            </w: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 xml:space="preserve">Пр.р. №8 </w:t>
            </w:r>
          </w:p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Оценка экологической ситуации в своей местности с помощью дополнительных источников географической информации и публикаций в СМИ.</w:t>
            </w:r>
          </w:p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Повторение и обобщение знаний и умений учащихся по разделу «Хозяйство России».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14992" w:type="dxa"/>
            <w:gridSpan w:val="7"/>
          </w:tcPr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161">
              <w:rPr>
                <w:rFonts w:ascii="Times New Roman" w:hAnsi="Times New Roman"/>
                <w:b/>
                <w:sz w:val="24"/>
                <w:szCs w:val="24"/>
              </w:rPr>
              <w:t>Раздел 6.Природно-хозяйственные регионы России (40ч)</w:t>
            </w:r>
          </w:p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b/>
                <w:sz w:val="24"/>
                <w:szCs w:val="24"/>
              </w:rPr>
              <w:t>Районирование территории России (2ч)</w:t>
            </w: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Принципы выделения регионов на территории страны.</w:t>
            </w:r>
          </w:p>
        </w:tc>
        <w:tc>
          <w:tcPr>
            <w:tcW w:w="2835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Виды районирования территории России.</w:t>
            </w:r>
          </w:p>
        </w:tc>
        <w:tc>
          <w:tcPr>
            <w:tcW w:w="2977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 xml:space="preserve">Знать основные географические понятия и термины. Особенности географического положения, природных условий и </w:t>
            </w:r>
            <w:proofErr w:type="gramStart"/>
            <w:r w:rsidRPr="001F1161">
              <w:rPr>
                <w:rFonts w:ascii="Times New Roman" w:hAnsi="Times New Roman"/>
                <w:sz w:val="24"/>
                <w:szCs w:val="24"/>
              </w:rPr>
              <w:t>ресурсов</w:t>
            </w:r>
            <w:proofErr w:type="gramEnd"/>
            <w:r w:rsidRPr="001F1161">
              <w:rPr>
                <w:rFonts w:ascii="Times New Roman" w:hAnsi="Times New Roman"/>
                <w:sz w:val="24"/>
                <w:szCs w:val="24"/>
              </w:rPr>
              <w:t xml:space="preserve"> крупных природно-хозяйственных регионов РФ. </w:t>
            </w: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Районирование территории России.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14992" w:type="dxa"/>
            <w:gridSpan w:val="7"/>
          </w:tcPr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161">
              <w:rPr>
                <w:rFonts w:ascii="Times New Roman" w:hAnsi="Times New Roman"/>
                <w:b/>
                <w:sz w:val="24"/>
                <w:szCs w:val="24"/>
              </w:rPr>
              <w:t>Европейская часть России (1ч)</w:t>
            </w: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Общая характеристика европейской части России.</w:t>
            </w:r>
          </w:p>
        </w:tc>
        <w:tc>
          <w:tcPr>
            <w:tcW w:w="283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 xml:space="preserve">Особенности географического положения, природы, истории, населения </w:t>
            </w:r>
            <w:proofErr w:type="spellStart"/>
            <w:r w:rsidRPr="001F1161">
              <w:rPr>
                <w:rFonts w:ascii="Times New Roman" w:hAnsi="Times New Roman"/>
                <w:sz w:val="24"/>
                <w:szCs w:val="24"/>
              </w:rPr>
              <w:t>хоз-ва</w:t>
            </w:r>
            <w:proofErr w:type="spellEnd"/>
            <w:r w:rsidRPr="001F1161">
              <w:rPr>
                <w:rFonts w:ascii="Times New Roman" w:hAnsi="Times New Roman"/>
                <w:sz w:val="24"/>
                <w:szCs w:val="24"/>
              </w:rPr>
              <w:t xml:space="preserve"> регионов европейской части России.</w:t>
            </w:r>
          </w:p>
        </w:tc>
        <w:tc>
          <w:tcPr>
            <w:tcW w:w="2977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Этапы освоения крупных регионов России, влияние истории освоения на хозяйственные культурно-исторические особенности.</w:t>
            </w: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14992" w:type="dxa"/>
            <w:gridSpan w:val="7"/>
          </w:tcPr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161">
              <w:rPr>
                <w:rFonts w:ascii="Times New Roman" w:hAnsi="Times New Roman"/>
                <w:b/>
                <w:sz w:val="24"/>
                <w:szCs w:val="24"/>
              </w:rPr>
              <w:t>Центральная Россия (3ч)</w:t>
            </w: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Географическое положение и основные черты природы  Центральной России.</w:t>
            </w:r>
          </w:p>
        </w:tc>
        <w:tc>
          <w:tcPr>
            <w:tcW w:w="2835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 xml:space="preserve">Основные черты природы и природные факторы развития территории. Основные природные ресурсы. Население. Специализация хозяйства. Социальные, экономические и экологические проблемы региона. </w:t>
            </w:r>
          </w:p>
        </w:tc>
        <w:tc>
          <w:tcPr>
            <w:tcW w:w="2977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 xml:space="preserve">Состав регионов и хозяйственная специализация. Причины возникновения </w:t>
            </w:r>
            <w:proofErr w:type="spellStart"/>
            <w:r w:rsidRPr="001F1161">
              <w:rPr>
                <w:rFonts w:ascii="Times New Roman" w:hAnsi="Times New Roman"/>
                <w:sz w:val="24"/>
                <w:szCs w:val="24"/>
              </w:rPr>
              <w:t>геоэкологических</w:t>
            </w:r>
            <w:proofErr w:type="spellEnd"/>
            <w:r w:rsidRPr="001F1161">
              <w:rPr>
                <w:rFonts w:ascii="Times New Roman" w:hAnsi="Times New Roman"/>
                <w:sz w:val="24"/>
                <w:szCs w:val="24"/>
              </w:rPr>
              <w:t>, экономических, социальных проблем природно-хозяйственных регионов страны.</w:t>
            </w: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Население Центральной России.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Хозяйство Центральной России.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Пр.р. №9</w:t>
            </w:r>
          </w:p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Обозначение на контурной карте ареалов размещения старинных промыслов на территории Центральной России.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14992" w:type="dxa"/>
            <w:gridSpan w:val="7"/>
          </w:tcPr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161">
              <w:rPr>
                <w:rFonts w:ascii="Times New Roman" w:hAnsi="Times New Roman"/>
                <w:b/>
                <w:sz w:val="24"/>
                <w:szCs w:val="24"/>
              </w:rPr>
              <w:t>Европейский Север (3ч)</w:t>
            </w: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Географическое положение и природа Европейского Севера.</w:t>
            </w:r>
          </w:p>
        </w:tc>
        <w:tc>
          <w:tcPr>
            <w:tcW w:w="2835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Состав региона. Специфика географического положения региона. Основные черты природы и природные факторы развития территории. Специализация хозяйства. Социальные, экономические и экологические проблемы региона.</w:t>
            </w:r>
          </w:p>
        </w:tc>
        <w:tc>
          <w:tcPr>
            <w:tcW w:w="2977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Уметь определять географическое положение крупных природно-хозяйственных регионов России. Объяснять связи между географическим положением, природным условиями, ресурсами и хозяйством отдельных территорий. Составлять географическую характеристику разных территорий .</w:t>
            </w: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Население Европейского Севера.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Хозяйство Европейского Севера.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Пр.р. №10</w:t>
            </w:r>
          </w:p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Установление влияния приморского положения и природных условий на хозяйственное освоение региона и жизнь людей.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14992" w:type="dxa"/>
            <w:gridSpan w:val="7"/>
          </w:tcPr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1161">
              <w:rPr>
                <w:rFonts w:ascii="Times New Roman" w:hAnsi="Times New Roman"/>
                <w:b/>
                <w:sz w:val="24"/>
                <w:szCs w:val="24"/>
              </w:rPr>
              <w:t>Северо</w:t>
            </w:r>
            <w:proofErr w:type="spellEnd"/>
            <w:r w:rsidRPr="001F1161">
              <w:rPr>
                <w:rFonts w:ascii="Times New Roman" w:hAnsi="Times New Roman"/>
                <w:b/>
                <w:sz w:val="24"/>
                <w:szCs w:val="24"/>
              </w:rPr>
              <w:t xml:space="preserve"> – Запад </w:t>
            </w:r>
            <w:r w:rsidRPr="001F11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(5</w:t>
            </w:r>
            <w:r w:rsidRPr="001F1161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 и природа  </w:t>
            </w:r>
            <w:proofErr w:type="spellStart"/>
            <w:r w:rsidRPr="001F1161">
              <w:rPr>
                <w:rFonts w:ascii="Times New Roman" w:hAnsi="Times New Roman"/>
                <w:sz w:val="24"/>
                <w:szCs w:val="24"/>
              </w:rPr>
              <w:t>Северо</w:t>
            </w:r>
            <w:proofErr w:type="spellEnd"/>
            <w:r w:rsidRPr="001F1161">
              <w:rPr>
                <w:rFonts w:ascii="Times New Roman" w:hAnsi="Times New Roman"/>
                <w:sz w:val="24"/>
                <w:szCs w:val="24"/>
              </w:rPr>
              <w:t xml:space="preserve"> - Запада.</w:t>
            </w:r>
          </w:p>
        </w:tc>
        <w:tc>
          <w:tcPr>
            <w:tcW w:w="2835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 xml:space="preserve">Состав региона. Особенности </w:t>
            </w:r>
            <w:r w:rsidRPr="001F1161"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географического положения в разные исторические периоды, роль региона в осуществлении связей с мировым сообществом. Основные черты природы и природные факторы развития территории. Социальные, экономические и экологические проблемы региона.</w:t>
            </w:r>
          </w:p>
        </w:tc>
        <w:tc>
          <w:tcPr>
            <w:tcW w:w="2977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Давать сравнительную характеристику </w:t>
            </w:r>
            <w:r w:rsidRPr="001F1161">
              <w:rPr>
                <w:rFonts w:ascii="Times New Roman" w:hAnsi="Times New Roman"/>
                <w:sz w:val="24"/>
                <w:szCs w:val="24"/>
              </w:rPr>
              <w:lastRenderedPageBreak/>
              <w:t>различных регионов страны  по плану. Приводить примеры адаптации человека к условиям географической среды. Оценивать хозяйственную ценность природных условий и ресурсов для развития района; современные проблемы и тенденции развития природно-хозяйственных регионов.</w:t>
            </w: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Население Северо-Западного региона.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Хозяйство Северо-Западного региона.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Пр.р. №11</w:t>
            </w:r>
          </w:p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Составление сравнительной характеристики особенности географического положения, городской застройки, социально-экономических и экологических проблем Санкт-Петербурга и Москвы.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Географическое положение и природа  Калининградской области.</w:t>
            </w:r>
          </w:p>
        </w:tc>
        <w:tc>
          <w:tcPr>
            <w:tcW w:w="283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 xml:space="preserve">Пр.р. №12 </w:t>
            </w:r>
          </w:p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 xml:space="preserve">Разработка проектов туристических маршрутов в целях изучения культурно-исторических и природных памятников </w:t>
            </w:r>
            <w:proofErr w:type="spellStart"/>
            <w:r w:rsidRPr="001F1161">
              <w:rPr>
                <w:rFonts w:ascii="Times New Roman" w:hAnsi="Times New Roman"/>
                <w:sz w:val="24"/>
                <w:szCs w:val="24"/>
              </w:rPr>
              <w:t>Северо-Запада</w:t>
            </w:r>
            <w:proofErr w:type="spellEnd"/>
            <w:r w:rsidRPr="001F11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Хозяйство Калининградской области.</w:t>
            </w:r>
          </w:p>
        </w:tc>
        <w:tc>
          <w:tcPr>
            <w:tcW w:w="283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Пр.р. №13</w:t>
            </w:r>
          </w:p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Составление характеристики главных отраслей хозяйства Калининградской области.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14992" w:type="dxa"/>
            <w:gridSpan w:val="7"/>
          </w:tcPr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161">
              <w:rPr>
                <w:rFonts w:ascii="Times New Roman" w:hAnsi="Times New Roman"/>
                <w:b/>
                <w:sz w:val="24"/>
                <w:szCs w:val="24"/>
              </w:rPr>
              <w:t>Поволжье (3ч)</w:t>
            </w: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Географическое положение и природа Поволжья.</w:t>
            </w:r>
          </w:p>
        </w:tc>
        <w:tc>
          <w:tcPr>
            <w:tcW w:w="2835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 xml:space="preserve">Состав региона. Этапы хозяйственного освоения и заселения. Основные черты природы и природные факторы </w:t>
            </w:r>
            <w:r w:rsidRPr="001F1161">
              <w:rPr>
                <w:rFonts w:ascii="Times New Roman" w:hAnsi="Times New Roman"/>
                <w:sz w:val="24"/>
                <w:szCs w:val="24"/>
              </w:rPr>
              <w:lastRenderedPageBreak/>
              <w:t>развития территории. Культурно-исторические особенности народов Поволжья. Современная специализация хозяйства региона. Социальные, экономические и экологические проблемы региона.</w:t>
            </w:r>
          </w:p>
        </w:tc>
        <w:tc>
          <w:tcPr>
            <w:tcW w:w="2977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на карте географических объектов.</w:t>
            </w: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Население Поволжья.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Хозяйство Поволжья.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14992" w:type="dxa"/>
            <w:gridSpan w:val="7"/>
          </w:tcPr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161">
              <w:rPr>
                <w:rFonts w:ascii="Times New Roman" w:hAnsi="Times New Roman"/>
                <w:b/>
                <w:sz w:val="24"/>
                <w:szCs w:val="24"/>
              </w:rPr>
              <w:t>Юг европейской части страны (3ч)</w:t>
            </w: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Географическое положение и природа Юга европейской части России.</w:t>
            </w:r>
          </w:p>
        </w:tc>
        <w:tc>
          <w:tcPr>
            <w:tcW w:w="2835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Состав региона. Особенности географического положения региона. Основные этапы хозяйственного освоения и заселения. Основные черты природы и природные факторы развития территории. Пестрота национального и религиозного состава населения</w:t>
            </w:r>
            <w:proofErr w:type="gramStart"/>
            <w:r w:rsidRPr="001F116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F1161">
              <w:rPr>
                <w:rFonts w:ascii="Times New Roman" w:hAnsi="Times New Roman"/>
                <w:sz w:val="24"/>
                <w:szCs w:val="24"/>
              </w:rPr>
              <w:t xml:space="preserve"> Социальные, экономические и экологические проблемы региона.</w:t>
            </w:r>
          </w:p>
        </w:tc>
        <w:tc>
          <w:tcPr>
            <w:tcW w:w="2977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Население Европейского Юга.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Хозяйство Европейского Юга.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Пр.р. №14</w:t>
            </w:r>
          </w:p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Сравнение специализации пищевой промышленности Европейского Юга и Поволжья.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14992" w:type="dxa"/>
            <w:gridSpan w:val="7"/>
          </w:tcPr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161">
              <w:rPr>
                <w:rFonts w:ascii="Times New Roman" w:hAnsi="Times New Roman"/>
                <w:b/>
                <w:sz w:val="24"/>
                <w:szCs w:val="24"/>
              </w:rPr>
              <w:t>Урал (3ч)</w:t>
            </w: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Географическое положение и природа Уральского региона.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 xml:space="preserve">Особенности географического положения региона. Особенности природы. Природные ресурсы. Культурно-исторические особенности народов </w:t>
            </w:r>
            <w:r w:rsidRPr="001F1161">
              <w:rPr>
                <w:rFonts w:ascii="Times New Roman" w:hAnsi="Times New Roman"/>
                <w:sz w:val="24"/>
                <w:szCs w:val="24"/>
              </w:rPr>
              <w:lastRenderedPageBreak/>
              <w:t>Урала. Социальные, экономические и экологические проблемы региона.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Население Уральского региона.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Хозяйство Уральского региона.</w:t>
            </w:r>
          </w:p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Пр.р. №15</w:t>
            </w:r>
          </w:p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Составление характеристики одного из промышленного узлов Урала на основе нескольких источников информации.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14992" w:type="dxa"/>
            <w:gridSpan w:val="7"/>
          </w:tcPr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161">
              <w:rPr>
                <w:rFonts w:ascii="Times New Roman" w:hAnsi="Times New Roman"/>
                <w:b/>
                <w:sz w:val="24"/>
                <w:szCs w:val="24"/>
              </w:rPr>
              <w:t>Азиатская часть России (1ч)</w:t>
            </w: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Общая характеристика азиатской части России.</w:t>
            </w:r>
          </w:p>
        </w:tc>
        <w:tc>
          <w:tcPr>
            <w:tcW w:w="283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 xml:space="preserve">Особенности географического положения, природы, истории, населения и хозяйства азиатской части России Природный, человеческий и хозяйственный потенциал </w:t>
            </w:r>
            <w:proofErr w:type="spellStart"/>
            <w:r w:rsidRPr="001F1161">
              <w:rPr>
                <w:rFonts w:ascii="Times New Roman" w:hAnsi="Times New Roman"/>
                <w:sz w:val="24"/>
                <w:szCs w:val="24"/>
              </w:rPr>
              <w:t>макрорегиона</w:t>
            </w:r>
            <w:proofErr w:type="spellEnd"/>
            <w:r w:rsidRPr="001F1161">
              <w:rPr>
                <w:rFonts w:ascii="Times New Roman" w:hAnsi="Times New Roman"/>
                <w:sz w:val="24"/>
                <w:szCs w:val="24"/>
              </w:rPr>
              <w:t>, его роль в жизни страны.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14992" w:type="dxa"/>
            <w:gridSpan w:val="7"/>
          </w:tcPr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161">
              <w:rPr>
                <w:rFonts w:ascii="Times New Roman" w:hAnsi="Times New Roman"/>
                <w:b/>
                <w:sz w:val="24"/>
                <w:szCs w:val="24"/>
              </w:rPr>
              <w:t>Сибирь (2ч)</w:t>
            </w: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Общие черты природы Сибири.</w:t>
            </w:r>
          </w:p>
        </w:tc>
        <w:tc>
          <w:tcPr>
            <w:tcW w:w="2835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Географическое положение региона. Общие черты природы. Проникновение русских в Сибирь. Современная стратегия освоения сибирских территорий.</w:t>
            </w:r>
          </w:p>
        </w:tc>
        <w:tc>
          <w:tcPr>
            <w:tcW w:w="2977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Особенности заселения и хозяйственного освоения Сибири.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14992" w:type="dxa"/>
            <w:gridSpan w:val="7"/>
          </w:tcPr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161">
              <w:rPr>
                <w:rFonts w:ascii="Times New Roman" w:hAnsi="Times New Roman"/>
                <w:b/>
                <w:sz w:val="24"/>
                <w:szCs w:val="24"/>
              </w:rPr>
              <w:t>Западная Сибирь (3ч)</w:t>
            </w: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Географическое положение и природа Западной Сибири.</w:t>
            </w:r>
          </w:p>
        </w:tc>
        <w:tc>
          <w:tcPr>
            <w:tcW w:w="2835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Состав территории.  Своеобразие географического положения. Особенности природы и  природные факторы развития территории. Богатство и разнообразие природных ресурсов. Социальные, экономические и экологические проблемы региона.</w:t>
            </w:r>
          </w:p>
        </w:tc>
        <w:tc>
          <w:tcPr>
            <w:tcW w:w="2977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Население Западной Сибири.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Хозяйство Западной Сибири.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14992" w:type="dxa"/>
            <w:gridSpan w:val="7"/>
          </w:tcPr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161">
              <w:rPr>
                <w:rFonts w:ascii="Times New Roman" w:hAnsi="Times New Roman"/>
                <w:b/>
                <w:sz w:val="24"/>
                <w:szCs w:val="24"/>
              </w:rPr>
              <w:t>Восточная Сибирь (3ч)</w:t>
            </w: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Географическое положение и природа Восточной Сибири.</w:t>
            </w:r>
          </w:p>
        </w:tc>
        <w:tc>
          <w:tcPr>
            <w:tcW w:w="2835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Состав территории.  Своеобразие географического положения. Особенности природы и  природные факторы развития территории. Природные ресурсы. Проблемы развития.</w:t>
            </w:r>
          </w:p>
        </w:tc>
        <w:tc>
          <w:tcPr>
            <w:tcW w:w="2977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Особенности населения и хозяйства Восточной Сибири.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Норильский промышленный район Восточной Сибири (урок-практикум)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Пр.р. №16</w:t>
            </w:r>
          </w:p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 xml:space="preserve">Составление характеристики </w:t>
            </w:r>
            <w:proofErr w:type="gramStart"/>
            <w:r w:rsidRPr="001F1161">
              <w:rPr>
                <w:rFonts w:ascii="Times New Roman" w:hAnsi="Times New Roman"/>
                <w:sz w:val="24"/>
                <w:szCs w:val="24"/>
              </w:rPr>
              <w:t>Норильского</w:t>
            </w:r>
            <w:proofErr w:type="gramEnd"/>
            <w:r w:rsidRPr="001F1161">
              <w:rPr>
                <w:rFonts w:ascii="Times New Roman" w:hAnsi="Times New Roman"/>
                <w:sz w:val="24"/>
                <w:szCs w:val="24"/>
              </w:rPr>
              <w:t xml:space="preserve">  ТПК.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14992" w:type="dxa"/>
            <w:gridSpan w:val="7"/>
          </w:tcPr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161">
              <w:rPr>
                <w:rFonts w:ascii="Times New Roman" w:hAnsi="Times New Roman"/>
                <w:b/>
                <w:sz w:val="24"/>
                <w:szCs w:val="24"/>
              </w:rPr>
              <w:t>Южная Сибирь (3ч)</w:t>
            </w: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Географическое положение и природа Южной Сибири.</w:t>
            </w:r>
          </w:p>
        </w:tc>
        <w:tc>
          <w:tcPr>
            <w:tcW w:w="2835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 xml:space="preserve">Состав территории.  Своеобразие географического положения. Особенности природы и  природные факторы развития территории. Неравномерность и </w:t>
            </w:r>
            <w:r w:rsidRPr="001F1161">
              <w:rPr>
                <w:rFonts w:ascii="Times New Roman" w:hAnsi="Times New Roman"/>
                <w:sz w:val="24"/>
                <w:szCs w:val="24"/>
              </w:rPr>
              <w:lastRenderedPageBreak/>
              <w:t>мозаичность размещения населения. Основные этносы региона. Отрасли специализации. Социальные, экономические и экологические проблемы региона.</w:t>
            </w:r>
          </w:p>
        </w:tc>
        <w:tc>
          <w:tcPr>
            <w:tcW w:w="2977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Население Южной Сибири.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Хозяйство Южной Сибири.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14992" w:type="dxa"/>
            <w:gridSpan w:val="7"/>
          </w:tcPr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161">
              <w:rPr>
                <w:rFonts w:ascii="Times New Roman" w:hAnsi="Times New Roman"/>
                <w:b/>
                <w:sz w:val="24"/>
                <w:szCs w:val="24"/>
              </w:rPr>
              <w:t>Дальний Восток (5ч)</w:t>
            </w: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Географическое положение и природа Дальнего Востока.</w:t>
            </w:r>
          </w:p>
        </w:tc>
        <w:tc>
          <w:tcPr>
            <w:tcW w:w="2835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Состав региона. Особенности географического положения. Этапы освоения и заселения территории. Миграции. Культурно-исторические особенности коренных народов Дальнего Востока. Специализация района. Социальные, экономические и экологические проблемы</w:t>
            </w:r>
            <w:proofErr w:type="gramStart"/>
            <w:r w:rsidRPr="001F116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77" w:type="dxa"/>
            <w:vMerge w:val="restart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Население Дальнего Востока.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Хозяйство Дальнего Востока.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Разработка проекта развития транспорта Сибири и Дальнего Востока (урок-практикум).</w:t>
            </w:r>
          </w:p>
        </w:tc>
        <w:tc>
          <w:tcPr>
            <w:tcW w:w="2835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161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Повторение и обобщение знаний и умений учащихся по разделу «Природно-хозяйственные регионы России».</w:t>
            </w:r>
          </w:p>
        </w:tc>
        <w:tc>
          <w:tcPr>
            <w:tcW w:w="283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14992" w:type="dxa"/>
            <w:gridSpan w:val="7"/>
          </w:tcPr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161" w:rsidRPr="001F1161" w:rsidRDefault="001F1161" w:rsidP="00EA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161">
              <w:rPr>
                <w:rFonts w:ascii="Times New Roman" w:hAnsi="Times New Roman"/>
                <w:b/>
                <w:sz w:val="24"/>
                <w:szCs w:val="24"/>
              </w:rPr>
              <w:t>Раздел 7.Россия в современном мире (1ч)</w:t>
            </w: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Место России в мире.</w:t>
            </w:r>
          </w:p>
        </w:tc>
        <w:tc>
          <w:tcPr>
            <w:tcW w:w="283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 xml:space="preserve">Место России среди стран мира. Характеристика исторических, экономических и </w:t>
            </w:r>
            <w:r w:rsidRPr="001F11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этнокультурных связей России со странами СНГ. Памятники Всемирного культурного наследия на территории России. Международные экономические связи России, место в международном экономическом разделении труда. </w:t>
            </w:r>
          </w:p>
        </w:tc>
        <w:tc>
          <w:tcPr>
            <w:tcW w:w="2977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понятие «экономическая интеграция»; место России в международном географическом </w:t>
            </w:r>
            <w:r w:rsidRPr="001F1161">
              <w:rPr>
                <w:rFonts w:ascii="Times New Roman" w:hAnsi="Times New Roman"/>
                <w:sz w:val="24"/>
                <w:szCs w:val="24"/>
              </w:rPr>
              <w:lastRenderedPageBreak/>
              <w:t>разделении труда; товарную структуру экспорта, импорта России, основных внешнеэкономических партнёров России.</w:t>
            </w:r>
          </w:p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>Уметь показывать основных внешнеэкономических партнёров России; памятники Всемирного природного и культурного наследия на территории страны; оценивать положение России в современном мире.</w:t>
            </w: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lastRenderedPageBreak/>
              <w:t>Пр.р. №17</w:t>
            </w:r>
          </w:p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t xml:space="preserve">Определение основных статей экспорта и импорта России, основных </w:t>
            </w:r>
            <w:r w:rsidRPr="001F1161">
              <w:rPr>
                <w:rFonts w:ascii="Times New Roman" w:hAnsi="Times New Roman"/>
                <w:sz w:val="24"/>
                <w:szCs w:val="24"/>
              </w:rPr>
              <w:lastRenderedPageBreak/>
              <w:t>внешнеэкономических партнёров России по катам и статистическим материалам.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161"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r w:rsidRPr="001F1161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61" w:rsidRPr="001F1161" w:rsidTr="001F1161">
        <w:trPr>
          <w:trHeight w:val="699"/>
        </w:trPr>
        <w:tc>
          <w:tcPr>
            <w:tcW w:w="67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1161">
              <w:rPr>
                <w:rFonts w:ascii="Times New Roman" w:hAnsi="Times New Roman"/>
                <w:b/>
                <w:sz w:val="24"/>
                <w:szCs w:val="24"/>
              </w:rPr>
              <w:t>Итого - 68</w:t>
            </w:r>
          </w:p>
        </w:tc>
        <w:tc>
          <w:tcPr>
            <w:tcW w:w="2835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61" w:rsidRPr="001F1161" w:rsidRDefault="001F1161" w:rsidP="00EA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C24" w:rsidRPr="001F1161" w:rsidRDefault="00474C24">
      <w:pPr>
        <w:rPr>
          <w:rFonts w:ascii="Times New Roman" w:hAnsi="Times New Roman"/>
          <w:sz w:val="24"/>
          <w:szCs w:val="24"/>
        </w:rPr>
      </w:pPr>
    </w:p>
    <w:sectPr w:rsidR="00474C24" w:rsidRPr="001F1161" w:rsidSect="001F1161">
      <w:pgSz w:w="16838" w:h="11906" w:orient="landscape"/>
      <w:pgMar w:top="709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1161"/>
    <w:rsid w:val="001F1161"/>
    <w:rsid w:val="00474C24"/>
    <w:rsid w:val="0094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2171</Words>
  <Characters>12380</Characters>
  <Application>Microsoft Office Word</Application>
  <DocSecurity>0</DocSecurity>
  <Lines>103</Lines>
  <Paragraphs>29</Paragraphs>
  <ScaleCrop>false</ScaleCrop>
  <Company>49</Company>
  <LinksUpToDate>false</LinksUpToDate>
  <CharactersWithSpaces>14522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2013-01-31T05:51:00Z</dcterms:created>
  <dcterms:modified xsi:type="dcterms:W3CDTF">2013-01-31T05:53:00Z</dcterms:modified>
</cp:coreProperties>
</file>