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8C" w:rsidRPr="00C80558" w:rsidRDefault="007E6A8C" w:rsidP="00C80558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80558">
        <w:rPr>
          <w:rFonts w:ascii="Times New Roman" w:hAnsi="Times New Roman"/>
          <w:b/>
          <w:bCs/>
          <w:sz w:val="24"/>
          <w:szCs w:val="24"/>
          <w:lang w:eastAsia="ru-RU"/>
        </w:rPr>
        <w:t>Приложение</w:t>
      </w:r>
    </w:p>
    <w:p w:rsidR="007E6A8C" w:rsidRPr="00C80558" w:rsidRDefault="007E6A8C" w:rsidP="00C80558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E6A8C" w:rsidRPr="00C80558" w:rsidRDefault="007E6A8C" w:rsidP="00C80558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805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Мамаев курган </w:t>
      </w:r>
    </w:p>
    <w:p w:rsidR="007E6A8C" w:rsidRPr="00C80558" w:rsidRDefault="007E6A8C" w:rsidP="00C80558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558">
        <w:rPr>
          <w:rFonts w:ascii="Times New Roman" w:hAnsi="Times New Roman"/>
          <w:sz w:val="24"/>
          <w:szCs w:val="24"/>
          <w:lang w:eastAsia="ru-RU"/>
        </w:rPr>
        <w:t>Местом самых ожесточенных боев в Сталинграде стал Мамаев курган. На вое</w:t>
      </w:r>
      <w:r w:rsidRPr="00C80558">
        <w:rPr>
          <w:rFonts w:ascii="Times New Roman" w:hAnsi="Times New Roman"/>
          <w:sz w:val="24"/>
          <w:szCs w:val="24"/>
          <w:lang w:eastAsia="ru-RU"/>
        </w:rPr>
        <w:t>н</w:t>
      </w:r>
      <w:r w:rsidRPr="00C80558">
        <w:rPr>
          <w:rFonts w:ascii="Times New Roman" w:hAnsi="Times New Roman"/>
          <w:sz w:val="24"/>
          <w:szCs w:val="24"/>
          <w:lang w:eastAsia="ru-RU"/>
        </w:rPr>
        <w:t>ных картах он обозначался как высота 102,0 и имела важное стратегическое значение: с его вершины хорошо просматривалась и простреливалась прилегающая территория, пер</w:t>
      </w:r>
      <w:r w:rsidRPr="00C80558">
        <w:rPr>
          <w:rFonts w:ascii="Times New Roman" w:hAnsi="Times New Roman"/>
          <w:sz w:val="24"/>
          <w:szCs w:val="24"/>
          <w:lang w:eastAsia="ru-RU"/>
        </w:rPr>
        <w:t>е</w:t>
      </w:r>
      <w:r w:rsidRPr="00C80558">
        <w:rPr>
          <w:rFonts w:ascii="Times New Roman" w:hAnsi="Times New Roman"/>
          <w:sz w:val="24"/>
          <w:szCs w:val="24"/>
          <w:lang w:eastAsia="ru-RU"/>
        </w:rPr>
        <w:t>правы через Волгу. Удержать эту высоту для 62-й армии было вопросом жизни и смерти. В середине сентября Мамаев курган несколько раз переходил из рук в руки. Гитлеровцы по 10-12 раз в день штурмовали его, но, теряя людей и технику, так и не смогли захватить всю территорию кургана. Здесь сражались воины пяти стрелковых дивизий. Особенно упорные бои шли за водонапорные баки, расположенные на самой вершине кургана. В о</w:t>
      </w:r>
      <w:r w:rsidRPr="00C80558">
        <w:rPr>
          <w:rFonts w:ascii="Times New Roman" w:hAnsi="Times New Roman"/>
          <w:sz w:val="24"/>
          <w:szCs w:val="24"/>
          <w:lang w:eastAsia="ru-RU"/>
        </w:rPr>
        <w:t>к</w:t>
      </w:r>
      <w:r w:rsidRPr="00C80558">
        <w:rPr>
          <w:rFonts w:ascii="Times New Roman" w:hAnsi="Times New Roman"/>
          <w:sz w:val="24"/>
          <w:szCs w:val="24"/>
          <w:lang w:eastAsia="ru-RU"/>
        </w:rPr>
        <w:t>тябре противнику удалось захватить их и превратить в мощные доты. Подходы к ним б</w:t>
      </w:r>
      <w:r w:rsidRPr="00C80558">
        <w:rPr>
          <w:rFonts w:ascii="Times New Roman" w:hAnsi="Times New Roman"/>
          <w:sz w:val="24"/>
          <w:szCs w:val="24"/>
          <w:lang w:eastAsia="ru-RU"/>
        </w:rPr>
        <w:t>ы</w:t>
      </w:r>
      <w:r w:rsidRPr="00C80558">
        <w:rPr>
          <w:rFonts w:ascii="Times New Roman" w:hAnsi="Times New Roman"/>
          <w:sz w:val="24"/>
          <w:szCs w:val="24"/>
          <w:lang w:eastAsia="ru-RU"/>
        </w:rPr>
        <w:t xml:space="preserve">ли заминированы, опутаны колючей проволокой, перед ними был вырыт ров глубиной </w:t>
      </w:r>
      <w:smartTag w:uri="urn:schemas-microsoft-com:office:smarttags" w:element="metricconverter">
        <w:smartTagPr>
          <w:attr w:name="ProductID" w:val="2,5 м"/>
        </w:smartTagPr>
        <w:r w:rsidRPr="00C80558">
          <w:rPr>
            <w:rFonts w:ascii="Times New Roman" w:hAnsi="Times New Roman"/>
            <w:sz w:val="24"/>
            <w:szCs w:val="24"/>
            <w:lang w:eastAsia="ru-RU"/>
          </w:rPr>
          <w:t>2,5 м</w:t>
        </w:r>
      </w:smartTag>
      <w:r w:rsidRPr="00C80558">
        <w:rPr>
          <w:rFonts w:ascii="Times New Roman" w:hAnsi="Times New Roman"/>
          <w:sz w:val="24"/>
          <w:szCs w:val="24"/>
          <w:lang w:eastAsia="ru-RU"/>
        </w:rPr>
        <w:t>. Обожженный, изрытый глубокими воронками, дзотами, покрытый осколками от бомб и снарядов, курган и зимой чернел, как обугленный. Мамаев курган – памятник героям Ст</w:t>
      </w:r>
      <w:r w:rsidRPr="00C80558">
        <w:rPr>
          <w:rFonts w:ascii="Times New Roman" w:hAnsi="Times New Roman"/>
          <w:sz w:val="24"/>
          <w:szCs w:val="24"/>
          <w:lang w:eastAsia="ru-RU"/>
        </w:rPr>
        <w:t>а</w:t>
      </w:r>
      <w:r w:rsidRPr="00C80558">
        <w:rPr>
          <w:rFonts w:ascii="Times New Roman" w:hAnsi="Times New Roman"/>
          <w:sz w:val="24"/>
          <w:szCs w:val="24"/>
          <w:lang w:eastAsia="ru-RU"/>
        </w:rPr>
        <w:t>линграда. На этой священной земле в 1967 году был открыт памятник – монумент, вкл</w:t>
      </w:r>
      <w:r w:rsidRPr="00C80558">
        <w:rPr>
          <w:rFonts w:ascii="Times New Roman" w:hAnsi="Times New Roman"/>
          <w:sz w:val="24"/>
          <w:szCs w:val="24"/>
          <w:lang w:eastAsia="ru-RU"/>
        </w:rPr>
        <w:t>ю</w:t>
      </w:r>
      <w:r w:rsidRPr="00C80558">
        <w:rPr>
          <w:rFonts w:ascii="Times New Roman" w:hAnsi="Times New Roman"/>
          <w:sz w:val="24"/>
          <w:szCs w:val="24"/>
          <w:lang w:eastAsia="ru-RU"/>
        </w:rPr>
        <w:t>чающий целый комплекс архитектурных и скульптурных сооружений. Авторами стали творческий коллектив во главе с народным архитектором Я. Белопольским. Есть в а</w:t>
      </w:r>
      <w:r w:rsidRPr="00C80558">
        <w:rPr>
          <w:rFonts w:ascii="Times New Roman" w:hAnsi="Times New Roman"/>
          <w:sz w:val="24"/>
          <w:szCs w:val="24"/>
          <w:lang w:eastAsia="ru-RU"/>
        </w:rPr>
        <w:t>н</w:t>
      </w:r>
      <w:r w:rsidRPr="00C80558">
        <w:rPr>
          <w:rFonts w:ascii="Times New Roman" w:hAnsi="Times New Roman"/>
          <w:sz w:val="24"/>
          <w:szCs w:val="24"/>
          <w:lang w:eastAsia="ru-RU"/>
        </w:rPr>
        <w:t>самбле памятника стена, напоминающая развернутое красное знамя. На ней удивительные слова: “Железный ветер бил им в лицо, а они все шли вперед, и снова чувство суеверного страха охватывало противника: люди ли шли в атаку, смертны ли они?” Да, к сожалению, люди смертны. Перед могилой героев – площадь скорби. Мать склонилась над убитым сыном. На стенах пантеона длинный список фамилий погибших героев.</w:t>
      </w:r>
    </w:p>
    <w:p w:rsidR="007E6A8C" w:rsidRPr="00C80558" w:rsidRDefault="007E6A8C" w:rsidP="00180FDA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80558">
        <w:rPr>
          <w:rFonts w:ascii="Times New Roman" w:hAnsi="Times New Roman"/>
          <w:b/>
          <w:sz w:val="24"/>
          <w:szCs w:val="24"/>
        </w:rPr>
        <w:t>«Дом Павлова»</w:t>
      </w:r>
    </w:p>
    <w:p w:rsidR="007E6A8C" w:rsidRPr="00C80558" w:rsidRDefault="007E6A8C" w:rsidP="00C80558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558">
        <w:rPr>
          <w:rFonts w:ascii="Times New Roman" w:hAnsi="Times New Roman"/>
          <w:sz w:val="24"/>
          <w:szCs w:val="24"/>
          <w:lang w:eastAsia="ru-RU"/>
        </w:rPr>
        <w:t>Не только в стране, но и за рубежом известен «Дом Павлова». В середине сентя</w:t>
      </w:r>
      <w:r w:rsidRPr="00C80558">
        <w:rPr>
          <w:rFonts w:ascii="Times New Roman" w:hAnsi="Times New Roman"/>
          <w:sz w:val="24"/>
          <w:szCs w:val="24"/>
          <w:lang w:eastAsia="ru-RU"/>
        </w:rPr>
        <w:t>б</w:t>
      </w:r>
      <w:r w:rsidRPr="00C80558">
        <w:rPr>
          <w:rFonts w:ascii="Times New Roman" w:hAnsi="Times New Roman"/>
          <w:sz w:val="24"/>
          <w:szCs w:val="24"/>
          <w:lang w:eastAsia="ru-RU"/>
        </w:rPr>
        <w:t>ря создалась угроза прорыва противника к Волге в районе площади 9 января и мельницы. Командир роты 42-го гвардейского стрелкового полка старший лейтенант И.И. Наумов принял решение превратить в опорные пункты два дома, расположенных на площади 9 января, и направил туда две группы бойцов. Первая группа состояла из четырех воинов - трех рядовых и сержанта Якова Федотовича Павлова, которые выбили из первого дома немцев и закрепились в нем. Вторая группа - взвод лейтенанта Н.Е. Заболотного - захв</w:t>
      </w:r>
      <w:r w:rsidRPr="00C80558">
        <w:rPr>
          <w:rFonts w:ascii="Times New Roman" w:hAnsi="Times New Roman"/>
          <w:sz w:val="24"/>
          <w:szCs w:val="24"/>
          <w:lang w:eastAsia="ru-RU"/>
        </w:rPr>
        <w:t>а</w:t>
      </w:r>
      <w:r w:rsidRPr="00C80558">
        <w:rPr>
          <w:rFonts w:ascii="Times New Roman" w:hAnsi="Times New Roman"/>
          <w:sz w:val="24"/>
          <w:szCs w:val="24"/>
          <w:lang w:eastAsia="ru-RU"/>
        </w:rPr>
        <w:t>тила второй дом. На командный пункт полка,  сержант Павлов отправляет донесение: "Немцев выбил, закрепился. Прошу подкрепления. Павлов". Чуть позже рапортовал Заб</w:t>
      </w:r>
      <w:r w:rsidRPr="00C80558">
        <w:rPr>
          <w:rFonts w:ascii="Times New Roman" w:hAnsi="Times New Roman"/>
          <w:sz w:val="24"/>
          <w:szCs w:val="24"/>
          <w:lang w:eastAsia="ru-RU"/>
        </w:rPr>
        <w:t>о</w:t>
      </w:r>
      <w:r w:rsidRPr="00C80558">
        <w:rPr>
          <w:rFonts w:ascii="Times New Roman" w:hAnsi="Times New Roman"/>
          <w:sz w:val="24"/>
          <w:szCs w:val="24"/>
          <w:lang w:eastAsia="ru-RU"/>
        </w:rPr>
        <w:t>лотный: "Дом занят моим взводом. Лейтенант Заболотный". На третьи сутки в дом Павл</w:t>
      </w:r>
      <w:r w:rsidRPr="00C80558">
        <w:rPr>
          <w:rFonts w:ascii="Times New Roman" w:hAnsi="Times New Roman"/>
          <w:sz w:val="24"/>
          <w:szCs w:val="24"/>
          <w:lang w:eastAsia="ru-RU"/>
        </w:rPr>
        <w:t>о</w:t>
      </w:r>
      <w:r w:rsidRPr="00C80558">
        <w:rPr>
          <w:rFonts w:ascii="Times New Roman" w:hAnsi="Times New Roman"/>
          <w:sz w:val="24"/>
          <w:szCs w:val="24"/>
          <w:lang w:eastAsia="ru-RU"/>
        </w:rPr>
        <w:t>ва прибыло подкрепление: пулеметный взвод, группа бронебойщиков и автоматчиков. Гарнизон дома увеличился до 24 человек.. Гвардейцы при помощи саперов усовершенс</w:t>
      </w:r>
      <w:r w:rsidRPr="00C80558">
        <w:rPr>
          <w:rFonts w:ascii="Times New Roman" w:hAnsi="Times New Roman"/>
          <w:sz w:val="24"/>
          <w:szCs w:val="24"/>
          <w:lang w:eastAsia="ru-RU"/>
        </w:rPr>
        <w:t>т</w:t>
      </w:r>
      <w:r w:rsidRPr="00C80558">
        <w:rPr>
          <w:rFonts w:ascii="Times New Roman" w:hAnsi="Times New Roman"/>
          <w:sz w:val="24"/>
          <w:szCs w:val="24"/>
          <w:lang w:eastAsia="ru-RU"/>
        </w:rPr>
        <w:t>вовали оборону дома, заминировав все подходы к нему, прорыли небольшую траншею, по которой поддерживалась связь с командованием, доставлялось продовольствие, боеприп</w:t>
      </w:r>
      <w:r w:rsidRPr="00C80558">
        <w:rPr>
          <w:rFonts w:ascii="Times New Roman" w:hAnsi="Times New Roman"/>
          <w:sz w:val="24"/>
          <w:szCs w:val="24"/>
          <w:lang w:eastAsia="ru-RU"/>
        </w:rPr>
        <w:t>а</w:t>
      </w:r>
      <w:r w:rsidRPr="00C80558">
        <w:rPr>
          <w:rFonts w:ascii="Times New Roman" w:hAnsi="Times New Roman"/>
          <w:sz w:val="24"/>
          <w:szCs w:val="24"/>
          <w:lang w:eastAsia="ru-RU"/>
        </w:rPr>
        <w:t>сы.  Дом стал неприступной крепостью. Защитники поклялись не отступать, биться до п</w:t>
      </w:r>
      <w:r w:rsidRPr="00C80558">
        <w:rPr>
          <w:rFonts w:ascii="Times New Roman" w:hAnsi="Times New Roman"/>
          <w:sz w:val="24"/>
          <w:szCs w:val="24"/>
          <w:lang w:eastAsia="ru-RU"/>
        </w:rPr>
        <w:t>о</w:t>
      </w:r>
      <w:r w:rsidRPr="00C80558">
        <w:rPr>
          <w:rFonts w:ascii="Times New Roman" w:hAnsi="Times New Roman"/>
          <w:sz w:val="24"/>
          <w:szCs w:val="24"/>
          <w:lang w:eastAsia="ru-RU"/>
        </w:rPr>
        <w:t>следнего патрона.  А если патронов не хватит? »- спросили сержанта Павлова. Тот ответил однополчанам: «Кирпичи есть…» 58 суток – срок больший, чем Германия затратила на захват це</w:t>
      </w:r>
      <w:r w:rsidRPr="00C80558">
        <w:rPr>
          <w:rFonts w:ascii="Times New Roman" w:hAnsi="Times New Roman"/>
          <w:sz w:val="24"/>
          <w:szCs w:val="24"/>
          <w:lang w:eastAsia="ru-RU"/>
        </w:rPr>
        <w:softHyphen/>
        <w:t>лых европейских государств, яростно и ожесточенно штурмовали фашисты ра</w:t>
      </w:r>
      <w:r w:rsidRPr="00C80558">
        <w:rPr>
          <w:rFonts w:ascii="Times New Roman" w:hAnsi="Times New Roman"/>
          <w:sz w:val="24"/>
          <w:szCs w:val="24"/>
          <w:lang w:eastAsia="ru-RU"/>
        </w:rPr>
        <w:t>з</w:t>
      </w:r>
      <w:r w:rsidRPr="00C80558">
        <w:rPr>
          <w:rFonts w:ascii="Times New Roman" w:hAnsi="Times New Roman"/>
          <w:sz w:val="24"/>
          <w:szCs w:val="24"/>
          <w:lang w:eastAsia="ru-RU"/>
        </w:rPr>
        <w:t xml:space="preserve">валины дома, который стал для них  неприступной крепостью. </w:t>
      </w:r>
    </w:p>
    <w:p w:rsidR="007E6A8C" w:rsidRPr="00C80558" w:rsidRDefault="007E6A8C" w:rsidP="00C80558">
      <w:pPr>
        <w:spacing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0558">
        <w:rPr>
          <w:rFonts w:ascii="Times New Roman" w:hAnsi="Times New Roman"/>
          <w:sz w:val="24"/>
          <w:szCs w:val="24"/>
          <w:lang w:eastAsia="ru-RU"/>
        </w:rPr>
        <w:t>Под неприступными стенами</w:t>
      </w:r>
      <w:r w:rsidRPr="00C80558">
        <w:rPr>
          <w:rFonts w:ascii="Times New Roman" w:hAnsi="Times New Roman"/>
          <w:sz w:val="24"/>
          <w:szCs w:val="24"/>
          <w:lang w:eastAsia="ru-RU"/>
        </w:rPr>
        <w:br/>
        <w:t>Сказал сержант друзьям своим:</w:t>
      </w:r>
      <w:r w:rsidRPr="00C80558">
        <w:rPr>
          <w:rFonts w:ascii="Times New Roman" w:hAnsi="Times New Roman"/>
          <w:sz w:val="24"/>
          <w:szCs w:val="24"/>
          <w:lang w:eastAsia="ru-RU"/>
        </w:rPr>
        <w:br/>
        <w:t>«Весь юг, Кавказ, ребята с нами,</w:t>
      </w:r>
      <w:r w:rsidRPr="00C80558">
        <w:rPr>
          <w:rFonts w:ascii="Times New Roman" w:hAnsi="Times New Roman"/>
          <w:sz w:val="24"/>
          <w:szCs w:val="24"/>
          <w:lang w:eastAsia="ru-RU"/>
        </w:rPr>
        <w:br/>
        <w:t>Врагам мы город не сдадим!»</w:t>
      </w:r>
      <w:r w:rsidRPr="00C80558">
        <w:rPr>
          <w:rFonts w:ascii="Times New Roman" w:hAnsi="Times New Roman"/>
          <w:sz w:val="24"/>
          <w:szCs w:val="24"/>
          <w:lang w:eastAsia="ru-RU"/>
        </w:rPr>
        <w:br/>
        <w:t>И не сдадут. Ведь здесь навеки</w:t>
      </w:r>
      <w:r w:rsidRPr="00C80558">
        <w:rPr>
          <w:rFonts w:ascii="Times New Roman" w:hAnsi="Times New Roman"/>
          <w:sz w:val="24"/>
          <w:szCs w:val="24"/>
          <w:lang w:eastAsia="ru-RU"/>
        </w:rPr>
        <w:br/>
        <w:t xml:space="preserve">Спаялись в дружбе, как один, </w:t>
      </w:r>
      <w:r w:rsidRPr="00C80558">
        <w:rPr>
          <w:rFonts w:ascii="Times New Roman" w:hAnsi="Times New Roman"/>
          <w:sz w:val="24"/>
          <w:szCs w:val="24"/>
          <w:lang w:eastAsia="ru-RU"/>
        </w:rPr>
        <w:br/>
        <w:t>Грузины, русские, узбеки,</w:t>
      </w:r>
      <w:r w:rsidRPr="00C80558">
        <w:rPr>
          <w:rFonts w:ascii="Times New Roman" w:hAnsi="Times New Roman"/>
          <w:sz w:val="24"/>
          <w:szCs w:val="24"/>
          <w:lang w:eastAsia="ru-RU"/>
        </w:rPr>
        <w:br/>
        <w:t>Таджик, казах и армянин.</w:t>
      </w:r>
    </w:p>
    <w:p w:rsidR="007E6A8C" w:rsidRPr="00C80558" w:rsidRDefault="007E6A8C" w:rsidP="00C80558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558">
        <w:rPr>
          <w:rFonts w:ascii="Times New Roman" w:hAnsi="Times New Roman"/>
          <w:sz w:val="24"/>
          <w:szCs w:val="24"/>
          <w:lang w:eastAsia="ru-RU"/>
        </w:rPr>
        <w:t>В редкие минуты затишья бойцы мечтали о днях, когда кончится война, когда дом, который стал для них необыкновенно родным, вновь примет былой вид. Некоторые сомневались, а станут ли восстанавливать такую развалину? Но именно с этого дома будет дан старт восстановлению города-героя из руин.</w:t>
      </w:r>
    </w:p>
    <w:p w:rsidR="007E6A8C" w:rsidRPr="00C80558" w:rsidRDefault="007E6A8C" w:rsidP="00C80558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80558">
        <w:rPr>
          <w:rFonts w:ascii="Times New Roman" w:hAnsi="Times New Roman"/>
          <w:b/>
          <w:sz w:val="24"/>
          <w:szCs w:val="24"/>
        </w:rPr>
        <w:t>Василий Зайцев</w:t>
      </w:r>
    </w:p>
    <w:p w:rsidR="007E6A8C" w:rsidRPr="00C80558" w:rsidRDefault="007E6A8C" w:rsidP="00C80558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558">
        <w:rPr>
          <w:rFonts w:ascii="Times New Roman" w:hAnsi="Times New Roman"/>
          <w:sz w:val="24"/>
          <w:szCs w:val="24"/>
          <w:lang w:eastAsia="ru-RU"/>
        </w:rPr>
        <w:t>В дни битвы гремела слава о снайпере сибиряке Василии Зайцеве.  Он научился стрелять уже в 12 лет, охотясь вместе с отцом и братом в уральских лесах. Спокойный, зоркий, он со свойственной ему русской смекалкой и хитростью повсюду преследовал и уничтожал противника.Много раз ему приходилось вступать в единоборство с гитлеро</w:t>
      </w:r>
      <w:r w:rsidRPr="00C80558">
        <w:rPr>
          <w:rFonts w:ascii="Times New Roman" w:hAnsi="Times New Roman"/>
          <w:sz w:val="24"/>
          <w:szCs w:val="24"/>
          <w:lang w:eastAsia="ru-RU"/>
        </w:rPr>
        <w:t>в</w:t>
      </w:r>
      <w:r w:rsidRPr="00C80558">
        <w:rPr>
          <w:rFonts w:ascii="Times New Roman" w:hAnsi="Times New Roman"/>
          <w:sz w:val="24"/>
          <w:szCs w:val="24"/>
          <w:lang w:eastAsia="ru-RU"/>
        </w:rPr>
        <w:t>скими снайперами, и каждый раз он выходил победителем.Но особенно прославил Зайц</w:t>
      </w:r>
      <w:r w:rsidRPr="00C80558">
        <w:rPr>
          <w:rFonts w:ascii="Times New Roman" w:hAnsi="Times New Roman"/>
          <w:sz w:val="24"/>
          <w:szCs w:val="24"/>
          <w:lang w:eastAsia="ru-RU"/>
        </w:rPr>
        <w:t>е</w:t>
      </w:r>
      <w:r w:rsidRPr="00C80558">
        <w:rPr>
          <w:rFonts w:ascii="Times New Roman" w:hAnsi="Times New Roman"/>
          <w:sz w:val="24"/>
          <w:szCs w:val="24"/>
          <w:lang w:eastAsia="ru-RU"/>
        </w:rPr>
        <w:t>ва снайперский поединок с начальником берлинской школы снайперов майором Кёнин</w:t>
      </w:r>
      <w:r w:rsidRPr="00C80558">
        <w:rPr>
          <w:rFonts w:ascii="Times New Roman" w:hAnsi="Times New Roman"/>
          <w:sz w:val="24"/>
          <w:szCs w:val="24"/>
          <w:lang w:eastAsia="ru-RU"/>
        </w:rPr>
        <w:t>г</w:t>
      </w:r>
      <w:r w:rsidRPr="00C80558">
        <w:rPr>
          <w:rFonts w:ascii="Times New Roman" w:hAnsi="Times New Roman"/>
          <w:sz w:val="24"/>
          <w:szCs w:val="24"/>
          <w:lang w:eastAsia="ru-RU"/>
        </w:rPr>
        <w:t>сом, присланным в Сталинград со специальным заданием активизировать снайперское движение в немецких войсках.  Более 300 гитлеровцев уничтожил Василий Зайцев в ули</w:t>
      </w:r>
      <w:r w:rsidRPr="00C80558">
        <w:rPr>
          <w:rFonts w:ascii="Times New Roman" w:hAnsi="Times New Roman"/>
          <w:sz w:val="24"/>
          <w:szCs w:val="24"/>
          <w:lang w:eastAsia="ru-RU"/>
        </w:rPr>
        <w:t>ч</w:t>
      </w:r>
      <w:r w:rsidRPr="00C80558">
        <w:rPr>
          <w:rFonts w:ascii="Times New Roman" w:hAnsi="Times New Roman"/>
          <w:sz w:val="24"/>
          <w:szCs w:val="24"/>
          <w:lang w:eastAsia="ru-RU"/>
        </w:rPr>
        <w:t xml:space="preserve">ных боях. Многих бойцов обучил снайперскому искусству. Их называли "зайчатами". Ему и снайперу В. Медведеву за меткий огонь в Сталинграде было присвоено звание Героя Советского Союза. Всю войну В. Г. Зайцев служил в армии, в рядах которой начал свой боевой путь, возглавлял школу снайперов, командовал миномётным взводом, затем был командиром роты. Он громил врага в </w:t>
      </w:r>
      <w:hyperlink r:id="rId7" w:tooltip="Донбасс" w:history="1">
        <w:r w:rsidRPr="00C80558">
          <w:rPr>
            <w:rFonts w:ascii="Times New Roman" w:hAnsi="Times New Roman"/>
            <w:sz w:val="24"/>
            <w:szCs w:val="24"/>
            <w:lang w:eastAsia="ru-RU"/>
          </w:rPr>
          <w:t>Донбассе</w:t>
        </w:r>
      </w:hyperlink>
      <w:r w:rsidRPr="00C80558">
        <w:rPr>
          <w:rFonts w:ascii="Times New Roman" w:hAnsi="Times New Roman"/>
          <w:sz w:val="24"/>
          <w:szCs w:val="24"/>
          <w:lang w:eastAsia="ru-RU"/>
        </w:rPr>
        <w:t xml:space="preserve">, участвовал в </w:t>
      </w:r>
      <w:hyperlink r:id="rId8" w:tooltip="Битва за Днепр" w:history="1">
        <w:r w:rsidRPr="00C80558">
          <w:rPr>
            <w:rFonts w:ascii="Times New Roman" w:hAnsi="Times New Roman"/>
            <w:sz w:val="24"/>
            <w:szCs w:val="24"/>
            <w:lang w:eastAsia="ru-RU"/>
          </w:rPr>
          <w:t>битве за Днепр</w:t>
        </w:r>
      </w:hyperlink>
      <w:r w:rsidRPr="00C80558">
        <w:rPr>
          <w:rFonts w:ascii="Times New Roman" w:hAnsi="Times New Roman"/>
          <w:sz w:val="24"/>
          <w:szCs w:val="24"/>
          <w:lang w:eastAsia="ru-RU"/>
        </w:rPr>
        <w:t>, сражался под Одессой и на Днестре. Май 1945 года капитан В. Г. Зайцев встретил в Киеве —в го</w:t>
      </w:r>
      <w:r w:rsidRPr="00C80558">
        <w:rPr>
          <w:rFonts w:ascii="Times New Roman" w:hAnsi="Times New Roman"/>
          <w:sz w:val="24"/>
          <w:szCs w:val="24"/>
          <w:lang w:eastAsia="ru-RU"/>
        </w:rPr>
        <w:t>с</w:t>
      </w:r>
      <w:r w:rsidRPr="00C80558">
        <w:rPr>
          <w:rFonts w:ascii="Times New Roman" w:hAnsi="Times New Roman"/>
          <w:sz w:val="24"/>
          <w:szCs w:val="24"/>
          <w:lang w:eastAsia="ru-RU"/>
        </w:rPr>
        <w:t xml:space="preserve">питале.Скончался </w:t>
      </w:r>
      <w:hyperlink r:id="rId9" w:tooltip="15 декабря" w:history="1">
        <w:r w:rsidRPr="00C80558">
          <w:rPr>
            <w:rFonts w:ascii="Times New Roman" w:hAnsi="Times New Roman"/>
            <w:sz w:val="24"/>
            <w:szCs w:val="24"/>
            <w:lang w:eastAsia="ru-RU"/>
          </w:rPr>
          <w:t>15 декабря</w:t>
        </w:r>
      </w:hyperlink>
      <w:hyperlink r:id="rId10" w:tooltip="1991 год" w:history="1">
        <w:r w:rsidRPr="00C80558">
          <w:rPr>
            <w:rFonts w:ascii="Times New Roman" w:hAnsi="Times New Roman"/>
            <w:sz w:val="24"/>
            <w:szCs w:val="24"/>
            <w:lang w:eastAsia="ru-RU"/>
          </w:rPr>
          <w:t>1991 года</w:t>
        </w:r>
      </w:hyperlink>
      <w:r w:rsidRPr="00C80558">
        <w:rPr>
          <w:rFonts w:ascii="Times New Roman" w:hAnsi="Times New Roman"/>
          <w:sz w:val="24"/>
          <w:szCs w:val="24"/>
          <w:lang w:eastAsia="ru-RU"/>
        </w:rPr>
        <w:t xml:space="preserve">. Был похоронен в </w:t>
      </w:r>
      <w:hyperlink r:id="rId11" w:tooltip="Киев" w:history="1">
        <w:r w:rsidRPr="00C80558">
          <w:rPr>
            <w:rFonts w:ascii="Times New Roman" w:hAnsi="Times New Roman"/>
            <w:sz w:val="24"/>
            <w:szCs w:val="24"/>
            <w:lang w:eastAsia="ru-RU"/>
          </w:rPr>
          <w:t>Киеве</w:t>
        </w:r>
      </w:hyperlink>
      <w:r w:rsidRPr="00C80558">
        <w:rPr>
          <w:rFonts w:ascii="Times New Roman" w:hAnsi="Times New Roman"/>
          <w:sz w:val="24"/>
          <w:szCs w:val="24"/>
          <w:lang w:eastAsia="ru-RU"/>
        </w:rPr>
        <w:t xml:space="preserve"> на Лукьяновском военном кладбище, хотя его последним желанием было быть похороненным в сталинградской зе</w:t>
      </w:r>
      <w:r w:rsidRPr="00C80558">
        <w:rPr>
          <w:rFonts w:ascii="Times New Roman" w:hAnsi="Times New Roman"/>
          <w:sz w:val="24"/>
          <w:szCs w:val="24"/>
          <w:lang w:eastAsia="ru-RU"/>
        </w:rPr>
        <w:t>м</w:t>
      </w:r>
      <w:r w:rsidRPr="00C80558">
        <w:rPr>
          <w:rFonts w:ascii="Times New Roman" w:hAnsi="Times New Roman"/>
          <w:sz w:val="24"/>
          <w:szCs w:val="24"/>
          <w:lang w:eastAsia="ru-RU"/>
        </w:rPr>
        <w:t>ле, которую он защищал.</w:t>
      </w:r>
      <w:hyperlink r:id="rId12" w:tooltip="31 января" w:history="1">
        <w:r w:rsidRPr="00C80558">
          <w:rPr>
            <w:rFonts w:ascii="Times New Roman" w:hAnsi="Times New Roman"/>
            <w:sz w:val="24"/>
            <w:szCs w:val="24"/>
            <w:lang w:eastAsia="ru-RU"/>
          </w:rPr>
          <w:t>31 января</w:t>
        </w:r>
      </w:hyperlink>
      <w:hyperlink r:id="rId13" w:tooltip="2006 год" w:history="1">
        <w:r w:rsidRPr="00C80558">
          <w:rPr>
            <w:rFonts w:ascii="Times New Roman" w:hAnsi="Times New Roman"/>
            <w:sz w:val="24"/>
            <w:szCs w:val="24"/>
            <w:lang w:eastAsia="ru-RU"/>
          </w:rPr>
          <w:t>2006 года</w:t>
        </w:r>
      </w:hyperlink>
      <w:r w:rsidRPr="00C80558">
        <w:rPr>
          <w:rFonts w:ascii="Times New Roman" w:hAnsi="Times New Roman"/>
          <w:sz w:val="24"/>
          <w:szCs w:val="24"/>
          <w:lang w:eastAsia="ru-RU"/>
        </w:rPr>
        <w:t xml:space="preserve"> прах Василия Григорьевича Зайцева был торжественно перезахоронен в </w:t>
      </w:r>
      <w:hyperlink r:id="rId14" w:tooltip="Волгоград" w:history="1">
        <w:r w:rsidRPr="00C80558">
          <w:rPr>
            <w:rFonts w:ascii="Times New Roman" w:hAnsi="Times New Roman"/>
            <w:sz w:val="24"/>
            <w:szCs w:val="24"/>
            <w:lang w:eastAsia="ru-RU"/>
          </w:rPr>
          <w:t>Волгограде</w:t>
        </w:r>
      </w:hyperlink>
      <w:r w:rsidRPr="00C80558">
        <w:rPr>
          <w:rFonts w:ascii="Times New Roman" w:hAnsi="Times New Roman"/>
          <w:sz w:val="24"/>
          <w:szCs w:val="24"/>
          <w:lang w:eastAsia="ru-RU"/>
        </w:rPr>
        <w:t xml:space="preserve"> на </w:t>
      </w:r>
      <w:hyperlink r:id="rId15" w:tooltip="Мамаев курган" w:history="1">
        <w:r w:rsidRPr="00C80558">
          <w:rPr>
            <w:rFonts w:ascii="Times New Roman" w:hAnsi="Times New Roman"/>
            <w:sz w:val="24"/>
            <w:szCs w:val="24"/>
            <w:lang w:eastAsia="ru-RU"/>
          </w:rPr>
          <w:t>Мамаевом кургане</w:t>
        </w:r>
      </w:hyperlink>
    </w:p>
    <w:p w:rsidR="007E6A8C" w:rsidRPr="00C80558" w:rsidRDefault="007E6A8C" w:rsidP="00C80558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80558">
        <w:rPr>
          <w:rFonts w:ascii="Times New Roman" w:hAnsi="Times New Roman"/>
          <w:b/>
          <w:sz w:val="24"/>
          <w:szCs w:val="24"/>
        </w:rPr>
        <w:t xml:space="preserve">Подвиг Титаева и Путилова </w:t>
      </w:r>
    </w:p>
    <w:p w:rsidR="007E6A8C" w:rsidRPr="00C80558" w:rsidRDefault="007E6A8C" w:rsidP="00C80558">
      <w:pPr>
        <w:spacing w:before="100" w:beforeAutospacing="1" w:after="100" w:afterAutospacing="1" w:line="240" w:lineRule="auto"/>
        <w:ind w:firstLine="40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558">
        <w:rPr>
          <w:rFonts w:ascii="Times New Roman" w:hAnsi="Times New Roman"/>
          <w:sz w:val="24"/>
          <w:szCs w:val="24"/>
          <w:lang w:eastAsia="ru-RU"/>
        </w:rPr>
        <w:t>Когда на Мамаевом кургане в самый напряженный момент боя прекратилась связь, рядовой связист 308-й стрелковой дивизии Матвей Путилов пошел ликвидировать разрыв провода. При восстановлении поврежденной линии связи, ему осколками мины раздроб</w:t>
      </w:r>
      <w:r w:rsidRPr="00C80558">
        <w:rPr>
          <w:rFonts w:ascii="Times New Roman" w:hAnsi="Times New Roman"/>
          <w:sz w:val="24"/>
          <w:szCs w:val="24"/>
          <w:lang w:eastAsia="ru-RU"/>
        </w:rPr>
        <w:t>и</w:t>
      </w:r>
      <w:r w:rsidRPr="00C80558">
        <w:rPr>
          <w:rFonts w:ascii="Times New Roman" w:hAnsi="Times New Roman"/>
          <w:sz w:val="24"/>
          <w:szCs w:val="24"/>
          <w:lang w:eastAsia="ru-RU"/>
        </w:rPr>
        <w:t>ло обе руки. Теряя сознание, он крепко зажал зубами концы провода. Связь была восст</w:t>
      </w:r>
      <w:r w:rsidRPr="00C80558">
        <w:rPr>
          <w:rFonts w:ascii="Times New Roman" w:hAnsi="Times New Roman"/>
          <w:sz w:val="24"/>
          <w:szCs w:val="24"/>
          <w:lang w:eastAsia="ru-RU"/>
        </w:rPr>
        <w:t>а</w:t>
      </w:r>
      <w:r w:rsidRPr="00C80558">
        <w:rPr>
          <w:rFonts w:ascii="Times New Roman" w:hAnsi="Times New Roman"/>
          <w:sz w:val="24"/>
          <w:szCs w:val="24"/>
          <w:lang w:eastAsia="ru-RU"/>
        </w:rPr>
        <w:t xml:space="preserve">новлена.За этот подвиг Матвей был посмертно награжден орденом Отечественной войны II степени. </w:t>
      </w:r>
    </w:p>
    <w:p w:rsidR="007E6A8C" w:rsidRPr="00C80558" w:rsidRDefault="007E6A8C" w:rsidP="00C80558">
      <w:pPr>
        <w:spacing w:before="100" w:beforeAutospacing="1" w:after="100" w:afterAutospacing="1" w:line="240" w:lineRule="auto"/>
        <w:ind w:firstLine="40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558">
        <w:rPr>
          <w:rFonts w:ascii="Times New Roman" w:hAnsi="Times New Roman"/>
          <w:sz w:val="24"/>
          <w:szCs w:val="24"/>
          <w:lang w:eastAsia="ru-RU"/>
        </w:rPr>
        <w:t xml:space="preserve">Подобный подвиг был совершен и Василием Титаевым. Во время очередной атаки на Мамаевом кургане оборвалась связь. Он отправился ее наладить. В условиях тяжелейшего боя это казалось невозможным, но связь заработала. Титаев с задания не вернулся. После боя его нашли мертвым с зажатыми в зубах концами провода. </w:t>
      </w:r>
    </w:p>
    <w:p w:rsidR="007E6A8C" w:rsidRPr="00C80558" w:rsidRDefault="007E6A8C" w:rsidP="00C80558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80558">
        <w:rPr>
          <w:rFonts w:ascii="Times New Roman" w:hAnsi="Times New Roman"/>
          <w:b/>
          <w:sz w:val="24"/>
          <w:szCs w:val="24"/>
        </w:rPr>
        <w:t>Саша Филиппов</w:t>
      </w:r>
    </w:p>
    <w:p w:rsidR="007E6A8C" w:rsidRPr="00C80558" w:rsidRDefault="007E6A8C" w:rsidP="00C80558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558">
        <w:rPr>
          <w:rFonts w:ascii="Times New Roman" w:hAnsi="Times New Roman"/>
          <w:sz w:val="24"/>
          <w:szCs w:val="24"/>
          <w:lang w:eastAsia="ru-RU"/>
        </w:rPr>
        <w:t>Героически сражавшимся воинам помогали оставшиеся в Сталинграде мирные жители. Среди них были дети, подростки.Когда начались бои на подступах к городу, ст</w:t>
      </w:r>
      <w:r w:rsidRPr="00C80558">
        <w:rPr>
          <w:rFonts w:ascii="Times New Roman" w:hAnsi="Times New Roman"/>
          <w:sz w:val="24"/>
          <w:szCs w:val="24"/>
          <w:lang w:eastAsia="ru-RU"/>
        </w:rPr>
        <w:t>а</w:t>
      </w:r>
      <w:r w:rsidRPr="00C80558">
        <w:rPr>
          <w:rFonts w:ascii="Times New Roman" w:hAnsi="Times New Roman"/>
          <w:sz w:val="24"/>
          <w:szCs w:val="24"/>
          <w:lang w:eastAsia="ru-RU"/>
        </w:rPr>
        <w:t>линградскому пареньку Саше Филиппову шел 17-й год. Он пришел в Ворошиловский РК ВЛКСМ и подал заявление: "Мне 17 лет (он прибавил себе год). Прошу райком комсомола направить меня в ряды Красной Армии на защиту моего города. Обязуюсь честно защ</w:t>
      </w:r>
      <w:r w:rsidRPr="00C80558">
        <w:rPr>
          <w:rFonts w:ascii="Times New Roman" w:hAnsi="Times New Roman"/>
          <w:sz w:val="24"/>
          <w:szCs w:val="24"/>
          <w:lang w:eastAsia="ru-RU"/>
        </w:rPr>
        <w:t>и</w:t>
      </w:r>
      <w:r w:rsidRPr="00C80558">
        <w:rPr>
          <w:rFonts w:ascii="Times New Roman" w:hAnsi="Times New Roman"/>
          <w:sz w:val="24"/>
          <w:szCs w:val="24"/>
          <w:lang w:eastAsia="ru-RU"/>
        </w:rPr>
        <w:t>щать свою Родину, родной город от фашистских захватчиков до последней капли крови". Из за возраста ему отказали. Тогда он организовал товарищей на сбор бутылок для заж</w:t>
      </w:r>
      <w:r w:rsidRPr="00C80558">
        <w:rPr>
          <w:rFonts w:ascii="Times New Roman" w:hAnsi="Times New Roman"/>
          <w:sz w:val="24"/>
          <w:szCs w:val="24"/>
          <w:lang w:eastAsia="ru-RU"/>
        </w:rPr>
        <w:t>и</w:t>
      </w:r>
      <w:r w:rsidRPr="00C80558">
        <w:rPr>
          <w:rFonts w:ascii="Times New Roman" w:hAnsi="Times New Roman"/>
          <w:sz w:val="24"/>
          <w:szCs w:val="24"/>
          <w:lang w:eastAsia="ru-RU"/>
        </w:rPr>
        <w:t>гательной смеси, а во время бомбежки города собирал осиротевших детей на сборный пункт. Затем перешел линию фронта и связался с воинской частью, которой командовал полковник Семенихин, стал разведчиком и получил кличку "Школьник". Ходил с сапо</w:t>
      </w:r>
      <w:r w:rsidRPr="00C80558">
        <w:rPr>
          <w:rFonts w:ascii="Times New Roman" w:hAnsi="Times New Roman"/>
          <w:sz w:val="24"/>
          <w:szCs w:val="24"/>
          <w:lang w:eastAsia="ru-RU"/>
        </w:rPr>
        <w:t>ж</w:t>
      </w:r>
      <w:r w:rsidRPr="00C80558">
        <w:rPr>
          <w:rFonts w:ascii="Times New Roman" w:hAnsi="Times New Roman"/>
          <w:sz w:val="24"/>
          <w:szCs w:val="24"/>
          <w:lang w:eastAsia="ru-RU"/>
        </w:rPr>
        <w:t>ным инструментом в расположение противника и приносил ценные сведения. 12 раз Саша переходил линию фронта. В декабре 1942 года Саша и Мария Усковаполучили задание проникнуть в тыл врага. При выполнении этого задания разведчики были схвачены, их пытали. Убедившись, что пытками не заставить подростка говорить, решили его повесить. Перед смертью он успел крикнуть: "Все равно наши придут и перебьют вас, как бешенных собак!" За мужество и героизм Саша Филиппов был награжден орденом Красного Знам</w:t>
      </w:r>
      <w:r w:rsidRPr="00C80558">
        <w:rPr>
          <w:rFonts w:ascii="Times New Roman" w:hAnsi="Times New Roman"/>
          <w:sz w:val="24"/>
          <w:szCs w:val="24"/>
          <w:lang w:eastAsia="ru-RU"/>
        </w:rPr>
        <w:t>е</w:t>
      </w:r>
      <w:r w:rsidRPr="00C80558">
        <w:rPr>
          <w:rFonts w:ascii="Times New Roman" w:hAnsi="Times New Roman"/>
          <w:sz w:val="24"/>
          <w:szCs w:val="24"/>
          <w:lang w:eastAsia="ru-RU"/>
        </w:rPr>
        <w:t xml:space="preserve">ни посмертно. </w:t>
      </w:r>
    </w:p>
    <w:p w:rsidR="007E6A8C" w:rsidRPr="00C80558" w:rsidRDefault="007E6A8C" w:rsidP="00C80558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80558">
        <w:rPr>
          <w:rFonts w:ascii="Times New Roman" w:hAnsi="Times New Roman"/>
          <w:b/>
          <w:sz w:val="24"/>
          <w:szCs w:val="24"/>
        </w:rPr>
        <w:t>Михаил Паникаха</w:t>
      </w:r>
    </w:p>
    <w:p w:rsidR="007E6A8C" w:rsidRPr="00C80558" w:rsidRDefault="007E6A8C" w:rsidP="00C80558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558">
        <w:rPr>
          <w:rFonts w:ascii="Times New Roman" w:hAnsi="Times New Roman"/>
          <w:sz w:val="24"/>
          <w:szCs w:val="24"/>
          <w:lang w:eastAsia="ru-RU"/>
        </w:rPr>
        <w:t>Морской пехотинец Михаил Паникаха 2 октября 1942 г. в районе завода «Кра</w:t>
      </w:r>
      <w:r w:rsidRPr="00C80558">
        <w:rPr>
          <w:rFonts w:ascii="Times New Roman" w:hAnsi="Times New Roman"/>
          <w:sz w:val="24"/>
          <w:szCs w:val="24"/>
          <w:lang w:eastAsia="ru-RU"/>
        </w:rPr>
        <w:t>с</w:t>
      </w:r>
      <w:r w:rsidRPr="00C80558">
        <w:rPr>
          <w:rFonts w:ascii="Times New Roman" w:hAnsi="Times New Roman"/>
          <w:sz w:val="24"/>
          <w:szCs w:val="24"/>
          <w:lang w:eastAsia="ru-RU"/>
        </w:rPr>
        <w:t>ный Октябрь» и его фронтовой товарищ Бедеров находились в окопе, выдвинутым к п</w:t>
      </w:r>
      <w:r w:rsidRPr="00C80558">
        <w:rPr>
          <w:rFonts w:ascii="Times New Roman" w:hAnsi="Times New Roman"/>
          <w:sz w:val="24"/>
          <w:szCs w:val="24"/>
          <w:lang w:eastAsia="ru-RU"/>
        </w:rPr>
        <w:t>о</w:t>
      </w:r>
      <w:r w:rsidRPr="00C80558">
        <w:rPr>
          <w:rFonts w:ascii="Times New Roman" w:hAnsi="Times New Roman"/>
          <w:sz w:val="24"/>
          <w:szCs w:val="24"/>
          <w:lang w:eastAsia="ru-RU"/>
        </w:rPr>
        <w:t>зициям противника. Со стороны Мамаева кургана немецкие танки перешли в наступление. Их встретили огнем противотанковых ружей и дальнобойной артиллерией из-за Волги. Первая атака противника захлебнулась, но он бросил в бой новые силы. На позицию тих</w:t>
      </w:r>
      <w:r w:rsidRPr="00C80558">
        <w:rPr>
          <w:rFonts w:ascii="Times New Roman" w:hAnsi="Times New Roman"/>
          <w:sz w:val="24"/>
          <w:szCs w:val="24"/>
          <w:lang w:eastAsia="ru-RU"/>
        </w:rPr>
        <w:t>о</w:t>
      </w:r>
      <w:r w:rsidRPr="00C80558">
        <w:rPr>
          <w:rFonts w:ascii="Times New Roman" w:hAnsi="Times New Roman"/>
          <w:sz w:val="24"/>
          <w:szCs w:val="24"/>
          <w:lang w:eastAsia="ru-RU"/>
        </w:rPr>
        <w:t>океанцев двинулось 7 танков противника с прикрытием из пехоты. Бой завязался нера</w:t>
      </w:r>
      <w:r w:rsidRPr="00C80558">
        <w:rPr>
          <w:rFonts w:ascii="Times New Roman" w:hAnsi="Times New Roman"/>
          <w:sz w:val="24"/>
          <w:szCs w:val="24"/>
          <w:lang w:eastAsia="ru-RU"/>
        </w:rPr>
        <w:t>в</w:t>
      </w:r>
      <w:r w:rsidRPr="00C80558">
        <w:rPr>
          <w:rFonts w:ascii="Times New Roman" w:hAnsi="Times New Roman"/>
          <w:sz w:val="24"/>
          <w:szCs w:val="24"/>
          <w:lang w:eastAsia="ru-RU"/>
        </w:rPr>
        <w:t>ный. У бойца остались только две бутылки с горючей жидкостью «КС». Тогда М.А. Пан</w:t>
      </w:r>
      <w:r w:rsidRPr="00C80558">
        <w:rPr>
          <w:rFonts w:ascii="Times New Roman" w:hAnsi="Times New Roman"/>
          <w:sz w:val="24"/>
          <w:szCs w:val="24"/>
          <w:lang w:eastAsia="ru-RU"/>
        </w:rPr>
        <w:t>и</w:t>
      </w:r>
      <w:r w:rsidRPr="00C80558">
        <w:rPr>
          <w:rFonts w:ascii="Times New Roman" w:hAnsi="Times New Roman"/>
          <w:sz w:val="24"/>
          <w:szCs w:val="24"/>
          <w:lang w:eastAsia="ru-RU"/>
        </w:rPr>
        <w:t>каха, взяв их, пополз вперед. Вражеская пуля попала в поднятую матросом бутылку и жидкость, растекшись по солдату, воспламенила его. Превозмогая боль, Михаил вскочил на головной танк и вместе с его экипажем сгорел. Советский боец пал смертью храбрых. Остальные немецкие танки и пехотинцы повернули назад. Преследуя их, советские бойцы – товарищи Михаила подожгли еще два танка и отстояли занимаемые позиции. Михаила похоронили в глубокой воронке, близ завода «Красный Октябрь». Подвиг его стал изве</w:t>
      </w:r>
      <w:r w:rsidRPr="00C80558">
        <w:rPr>
          <w:rFonts w:ascii="Times New Roman" w:hAnsi="Times New Roman"/>
          <w:sz w:val="24"/>
          <w:szCs w:val="24"/>
          <w:lang w:eastAsia="ru-RU"/>
        </w:rPr>
        <w:t>с</w:t>
      </w:r>
      <w:r w:rsidRPr="00C80558">
        <w:rPr>
          <w:rFonts w:ascii="Times New Roman" w:hAnsi="Times New Roman"/>
          <w:sz w:val="24"/>
          <w:szCs w:val="24"/>
          <w:lang w:eastAsia="ru-RU"/>
        </w:rPr>
        <w:t>тен всей стране</w:t>
      </w:r>
    </w:p>
    <w:p w:rsidR="007E6A8C" w:rsidRPr="00C80558" w:rsidRDefault="007E6A8C" w:rsidP="00C8055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7E6A8C" w:rsidRPr="00C80558" w:rsidRDefault="007E6A8C" w:rsidP="00C8055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7E6A8C" w:rsidRPr="00C80558" w:rsidRDefault="007E6A8C" w:rsidP="00C8055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7E6A8C" w:rsidRPr="00C80558" w:rsidRDefault="007E6A8C" w:rsidP="00C8055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7E6A8C" w:rsidRPr="00C80558" w:rsidRDefault="007E6A8C" w:rsidP="00C8055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7E6A8C" w:rsidRPr="00C80558" w:rsidRDefault="007E6A8C" w:rsidP="00C8055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7E6A8C" w:rsidRPr="00C80558" w:rsidRDefault="007E6A8C" w:rsidP="00C8055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7E6A8C" w:rsidRPr="00C80558" w:rsidSect="00B214CC">
      <w:footerReference w:type="default" r:id="rId16"/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A8C" w:rsidRDefault="007E6A8C" w:rsidP="00591D15">
      <w:pPr>
        <w:spacing w:after="0" w:line="240" w:lineRule="auto"/>
      </w:pPr>
      <w:r>
        <w:separator/>
      </w:r>
    </w:p>
  </w:endnote>
  <w:endnote w:type="continuationSeparator" w:id="0">
    <w:p w:rsidR="007E6A8C" w:rsidRDefault="007E6A8C" w:rsidP="0059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A8C" w:rsidRDefault="007E6A8C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7E6A8C" w:rsidRDefault="007E6A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A8C" w:rsidRDefault="007E6A8C" w:rsidP="00591D15">
      <w:pPr>
        <w:spacing w:after="0" w:line="240" w:lineRule="auto"/>
      </w:pPr>
      <w:r>
        <w:separator/>
      </w:r>
    </w:p>
  </w:footnote>
  <w:footnote w:type="continuationSeparator" w:id="0">
    <w:p w:rsidR="007E6A8C" w:rsidRDefault="007E6A8C" w:rsidP="00591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67206"/>
    <w:multiLevelType w:val="hybridMultilevel"/>
    <w:tmpl w:val="3A9CF8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A031601"/>
    <w:multiLevelType w:val="multilevel"/>
    <w:tmpl w:val="9E5C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AB35DD"/>
    <w:multiLevelType w:val="multilevel"/>
    <w:tmpl w:val="C568D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E89696C"/>
    <w:multiLevelType w:val="multilevel"/>
    <w:tmpl w:val="343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266291"/>
    <w:multiLevelType w:val="multilevel"/>
    <w:tmpl w:val="2F58C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F55025"/>
    <w:multiLevelType w:val="hybridMultilevel"/>
    <w:tmpl w:val="474814D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F9D1EFE"/>
    <w:multiLevelType w:val="multilevel"/>
    <w:tmpl w:val="26D2C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DBD7F0C"/>
    <w:multiLevelType w:val="hybridMultilevel"/>
    <w:tmpl w:val="E6C23E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FCA36FB"/>
    <w:multiLevelType w:val="hybridMultilevel"/>
    <w:tmpl w:val="10A8597A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A94"/>
    <w:rsid w:val="000006DA"/>
    <w:rsid w:val="0000795C"/>
    <w:rsid w:val="00007C61"/>
    <w:rsid w:val="00011E65"/>
    <w:rsid w:val="0001259C"/>
    <w:rsid w:val="00052A94"/>
    <w:rsid w:val="00053620"/>
    <w:rsid w:val="0006175D"/>
    <w:rsid w:val="00063609"/>
    <w:rsid w:val="00072BCD"/>
    <w:rsid w:val="00080006"/>
    <w:rsid w:val="000824E7"/>
    <w:rsid w:val="00091C10"/>
    <w:rsid w:val="000D625D"/>
    <w:rsid w:val="000D6491"/>
    <w:rsid w:val="000E0358"/>
    <w:rsid w:val="00111937"/>
    <w:rsid w:val="00123BC5"/>
    <w:rsid w:val="001348B6"/>
    <w:rsid w:val="00136FBB"/>
    <w:rsid w:val="0014100D"/>
    <w:rsid w:val="0016002C"/>
    <w:rsid w:val="00173D63"/>
    <w:rsid w:val="00180FDA"/>
    <w:rsid w:val="00192F5A"/>
    <w:rsid w:val="00197E9F"/>
    <w:rsid w:val="001A3F4E"/>
    <w:rsid w:val="001D2CF8"/>
    <w:rsid w:val="00224D9B"/>
    <w:rsid w:val="00244999"/>
    <w:rsid w:val="0025055E"/>
    <w:rsid w:val="0029294E"/>
    <w:rsid w:val="002A2495"/>
    <w:rsid w:val="002C423F"/>
    <w:rsid w:val="002C72A0"/>
    <w:rsid w:val="002C7353"/>
    <w:rsid w:val="002D42D2"/>
    <w:rsid w:val="002E211C"/>
    <w:rsid w:val="00310D17"/>
    <w:rsid w:val="003A752F"/>
    <w:rsid w:val="003C02A5"/>
    <w:rsid w:val="003E2B64"/>
    <w:rsid w:val="003F2B05"/>
    <w:rsid w:val="003F4211"/>
    <w:rsid w:val="00401493"/>
    <w:rsid w:val="00414845"/>
    <w:rsid w:val="00465648"/>
    <w:rsid w:val="00474DE5"/>
    <w:rsid w:val="004871C5"/>
    <w:rsid w:val="0048756D"/>
    <w:rsid w:val="00490D2D"/>
    <w:rsid w:val="004A1947"/>
    <w:rsid w:val="004B0DF5"/>
    <w:rsid w:val="004B199E"/>
    <w:rsid w:val="004C668F"/>
    <w:rsid w:val="004E21FC"/>
    <w:rsid w:val="004F6B63"/>
    <w:rsid w:val="00520AF3"/>
    <w:rsid w:val="005220FF"/>
    <w:rsid w:val="005233DD"/>
    <w:rsid w:val="00523E1D"/>
    <w:rsid w:val="00535CB1"/>
    <w:rsid w:val="0056573C"/>
    <w:rsid w:val="005717A1"/>
    <w:rsid w:val="00575122"/>
    <w:rsid w:val="00591D15"/>
    <w:rsid w:val="005D70AE"/>
    <w:rsid w:val="005F1F01"/>
    <w:rsid w:val="00601CD9"/>
    <w:rsid w:val="00617719"/>
    <w:rsid w:val="00661E0A"/>
    <w:rsid w:val="00662001"/>
    <w:rsid w:val="0067364D"/>
    <w:rsid w:val="0067688D"/>
    <w:rsid w:val="006B3BDB"/>
    <w:rsid w:val="006C18F9"/>
    <w:rsid w:val="006F298E"/>
    <w:rsid w:val="007125E6"/>
    <w:rsid w:val="00732353"/>
    <w:rsid w:val="007464BC"/>
    <w:rsid w:val="007541CC"/>
    <w:rsid w:val="00754ABB"/>
    <w:rsid w:val="00797921"/>
    <w:rsid w:val="007A1A43"/>
    <w:rsid w:val="007D0E18"/>
    <w:rsid w:val="007E1FB2"/>
    <w:rsid w:val="007E46CA"/>
    <w:rsid w:val="007E6A8C"/>
    <w:rsid w:val="00814827"/>
    <w:rsid w:val="00834956"/>
    <w:rsid w:val="0084147A"/>
    <w:rsid w:val="00846830"/>
    <w:rsid w:val="008A1F46"/>
    <w:rsid w:val="008A2463"/>
    <w:rsid w:val="008C6507"/>
    <w:rsid w:val="008E029F"/>
    <w:rsid w:val="00910BE1"/>
    <w:rsid w:val="00912B2A"/>
    <w:rsid w:val="009316CE"/>
    <w:rsid w:val="00935ACF"/>
    <w:rsid w:val="009528F1"/>
    <w:rsid w:val="00954D49"/>
    <w:rsid w:val="0096357F"/>
    <w:rsid w:val="009837F8"/>
    <w:rsid w:val="009A0D3B"/>
    <w:rsid w:val="009E44F9"/>
    <w:rsid w:val="00A14493"/>
    <w:rsid w:val="00A32D37"/>
    <w:rsid w:val="00A365A5"/>
    <w:rsid w:val="00A56477"/>
    <w:rsid w:val="00A60CAC"/>
    <w:rsid w:val="00A913E2"/>
    <w:rsid w:val="00A936DA"/>
    <w:rsid w:val="00A947F9"/>
    <w:rsid w:val="00A97210"/>
    <w:rsid w:val="00AA0240"/>
    <w:rsid w:val="00AA3C10"/>
    <w:rsid w:val="00AF5180"/>
    <w:rsid w:val="00B0574E"/>
    <w:rsid w:val="00B05A51"/>
    <w:rsid w:val="00B11BFD"/>
    <w:rsid w:val="00B201B8"/>
    <w:rsid w:val="00B214CC"/>
    <w:rsid w:val="00B30081"/>
    <w:rsid w:val="00B477BC"/>
    <w:rsid w:val="00B72945"/>
    <w:rsid w:val="00BA30F2"/>
    <w:rsid w:val="00BD4C8F"/>
    <w:rsid w:val="00C0434E"/>
    <w:rsid w:val="00C22F5A"/>
    <w:rsid w:val="00C32576"/>
    <w:rsid w:val="00C80558"/>
    <w:rsid w:val="00C96123"/>
    <w:rsid w:val="00CD2225"/>
    <w:rsid w:val="00CD288E"/>
    <w:rsid w:val="00CD3648"/>
    <w:rsid w:val="00D1483C"/>
    <w:rsid w:val="00D51532"/>
    <w:rsid w:val="00DA5B1F"/>
    <w:rsid w:val="00DB0F06"/>
    <w:rsid w:val="00DC4B2A"/>
    <w:rsid w:val="00DE46FB"/>
    <w:rsid w:val="00DF0705"/>
    <w:rsid w:val="00E01DE7"/>
    <w:rsid w:val="00E03BD9"/>
    <w:rsid w:val="00E30143"/>
    <w:rsid w:val="00E50CE8"/>
    <w:rsid w:val="00E5433C"/>
    <w:rsid w:val="00E840E5"/>
    <w:rsid w:val="00EC71B5"/>
    <w:rsid w:val="00F146BC"/>
    <w:rsid w:val="00F26A64"/>
    <w:rsid w:val="00F31213"/>
    <w:rsid w:val="00F42F30"/>
    <w:rsid w:val="00F73BC0"/>
    <w:rsid w:val="00F954B7"/>
    <w:rsid w:val="00F97C92"/>
    <w:rsid w:val="00FA07F5"/>
    <w:rsid w:val="00FE3979"/>
    <w:rsid w:val="00FF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8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52A94"/>
    <w:pPr>
      <w:spacing w:before="100" w:beforeAutospacing="1" w:after="107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2A94"/>
    <w:rPr>
      <w:rFonts w:ascii="Arial" w:hAnsi="Arial" w:cs="Arial"/>
      <w:b/>
      <w:bCs/>
      <w:color w:val="199043"/>
      <w:kern w:val="36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052A94"/>
    <w:rPr>
      <w:rFonts w:cs="Times New Roman"/>
      <w:color w:val="000000"/>
      <w:u w:val="single"/>
    </w:rPr>
  </w:style>
  <w:style w:type="paragraph" w:styleId="NormalWeb">
    <w:name w:val="Normal (Web)"/>
    <w:basedOn w:val="Normal"/>
    <w:uiPriority w:val="99"/>
    <w:rsid w:val="00052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052A94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052A9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D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64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91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1D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1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91D1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11BF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11BF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Красная строка1"/>
    <w:basedOn w:val="BodyText"/>
    <w:uiPriority w:val="99"/>
    <w:rsid w:val="00007C61"/>
    <w:pPr>
      <w:suppressAutoHyphens/>
      <w:spacing w:after="120"/>
      <w:ind w:firstLine="210"/>
    </w:pPr>
    <w:rPr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474DE5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04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4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4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4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45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4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4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4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4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4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4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4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45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4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46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46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4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4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4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4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4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4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4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4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4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4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0%B8%D1%82%D0%B2%D0%B0_%D0%B7%D0%B0_%D0%94%D0%BD%D0%B5%D0%BF%D1%80" TargetMode="External"/><Relationship Id="rId13" Type="http://schemas.openxmlformats.org/officeDocument/2006/relationships/hyperlink" Target="http://ru.wikipedia.org/wiki/2006_%D0%B3%D0%BE%D0%B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4%D0%BE%D0%BD%D0%B1%D0%B0%D1%81%D1%81" TargetMode="External"/><Relationship Id="rId12" Type="http://schemas.openxmlformats.org/officeDocument/2006/relationships/hyperlink" Target="http://ru.wikipedia.org/wiki/31_%D1%8F%D0%BD%D0%B2%D0%B0%D1%80%D1%8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A%D0%B8%D0%B5%D0%B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C%D0%B0%D0%BC%D0%B0%D0%B5%D0%B2_%D0%BA%D1%83%D1%80%D0%B3%D0%B0%D0%BD" TargetMode="External"/><Relationship Id="rId10" Type="http://schemas.openxmlformats.org/officeDocument/2006/relationships/hyperlink" Target="http://ru.wikipedia.org/wiki/1991_%D0%B3%D0%BE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15_%D0%B4%D0%B5%D0%BA%D0%B0%D0%B1%D1%80%D1%8F" TargetMode="External"/><Relationship Id="rId14" Type="http://schemas.openxmlformats.org/officeDocument/2006/relationships/hyperlink" Target="http://ru.wikipedia.org/wiki/%D0%92%D0%BE%D0%BB%D0%B3%D0%BE%D0%B3%D1%80%D0%B0%D0%B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1393</Words>
  <Characters>7941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Admin</dc:creator>
  <cp:keywords/>
  <dc:description/>
  <cp:lastModifiedBy>Adel</cp:lastModifiedBy>
  <cp:revision>2</cp:revision>
  <cp:lastPrinted>2010-01-22T05:51:00Z</cp:lastPrinted>
  <dcterms:created xsi:type="dcterms:W3CDTF">2013-07-18T19:24:00Z</dcterms:created>
  <dcterms:modified xsi:type="dcterms:W3CDTF">2013-07-18T19:24:00Z</dcterms:modified>
</cp:coreProperties>
</file>