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52" w:rsidRPr="006F380D" w:rsidRDefault="00FF0852" w:rsidP="00FF085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6F38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30352F" w:rsidRDefault="0030352F" w:rsidP="006F38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380D" w:rsidRPr="00DF19D3" w:rsidRDefault="006F380D" w:rsidP="006F38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F19D3">
        <w:rPr>
          <w:rFonts w:ascii="Times New Roman" w:hAnsi="Times New Roman" w:cs="Times New Roman"/>
          <w:b/>
          <w:bCs/>
          <w:caps/>
          <w:sz w:val="24"/>
          <w:szCs w:val="24"/>
        </w:rPr>
        <w:t>Условия соревнований</w:t>
      </w:r>
    </w:p>
    <w:p w:rsidR="006F380D" w:rsidRPr="00DF19D3" w:rsidRDefault="006F380D" w:rsidP="006F38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19D3">
        <w:rPr>
          <w:rFonts w:ascii="Times New Roman" w:hAnsi="Times New Roman" w:cs="Times New Roman"/>
          <w:b/>
          <w:bCs/>
          <w:sz w:val="24"/>
          <w:szCs w:val="24"/>
        </w:rPr>
        <w:t>по виду «Контрольный туристский маршрут»</w:t>
      </w:r>
    </w:p>
    <w:p w:rsidR="006F380D" w:rsidRPr="00DF19D3" w:rsidRDefault="006F380D" w:rsidP="006F38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19D3">
        <w:rPr>
          <w:rFonts w:ascii="Times New Roman" w:hAnsi="Times New Roman" w:cs="Times New Roman"/>
          <w:b/>
          <w:bCs/>
          <w:sz w:val="24"/>
          <w:szCs w:val="24"/>
        </w:rPr>
        <w:t xml:space="preserve">на школьном туристском слете «Осенняя тропа — 2012» </w:t>
      </w:r>
    </w:p>
    <w:p w:rsidR="006F380D" w:rsidRPr="00DF19D3" w:rsidRDefault="006F380D" w:rsidP="006F38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6F380D" w:rsidRPr="00DF19D3" w:rsidRDefault="006F380D" w:rsidP="006F38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F380D" w:rsidRPr="00DF19D3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>1.1. Контрольный туристский маршрут (</w:t>
      </w:r>
      <w:r w:rsidRPr="00DF19D3">
        <w:rPr>
          <w:rFonts w:ascii="Times New Roman" w:hAnsi="Times New Roman" w:cs="Times New Roman"/>
          <w:b/>
          <w:sz w:val="24"/>
          <w:szCs w:val="24"/>
        </w:rPr>
        <w:t>КТМ</w:t>
      </w:r>
      <w:r w:rsidRPr="00DF19D3">
        <w:rPr>
          <w:rFonts w:ascii="Times New Roman" w:hAnsi="Times New Roman" w:cs="Times New Roman"/>
          <w:sz w:val="24"/>
          <w:szCs w:val="24"/>
        </w:rPr>
        <w:t>) представляет собой дистанцию, проложенную по ненаселенной местности и имитирующую условия однодневного туристского похода.</w:t>
      </w:r>
    </w:p>
    <w:p w:rsidR="006F380D" w:rsidRPr="00DF19D3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>1.2. Дистанция КТМ проходится командами с самостоятельным ориентированием на местности по схеме-маршруту, отдельные участки дистанции могут проходиться по маркировке.</w:t>
      </w:r>
    </w:p>
    <w:p w:rsidR="006F380D" w:rsidRPr="00DF19D3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 xml:space="preserve">1.3. На дистанции КТМ команда проходит через </w:t>
      </w:r>
      <w:r w:rsidRPr="00DF19D3">
        <w:rPr>
          <w:rFonts w:ascii="Times New Roman" w:hAnsi="Times New Roman" w:cs="Times New Roman"/>
          <w:b/>
          <w:sz w:val="24"/>
          <w:szCs w:val="24"/>
        </w:rPr>
        <w:t>КП</w:t>
      </w:r>
      <w:r w:rsidRPr="00DF19D3">
        <w:rPr>
          <w:rFonts w:ascii="Times New Roman" w:hAnsi="Times New Roman" w:cs="Times New Roman"/>
          <w:sz w:val="24"/>
          <w:szCs w:val="24"/>
        </w:rPr>
        <w:t xml:space="preserve">, на которых она должна выполнить задания судей, связанные с демонстрацией своей туристской подготовки. Для выполнения разных заданий на этапе команда может делиться. Выполнение заданий оценивается в баллах. </w:t>
      </w:r>
    </w:p>
    <w:p w:rsidR="006F380D" w:rsidRPr="00DF19D3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>1.4. На дистанции КТМ устанавливается оптимальное и контрольное время прохождения. Команда, превысившая оптимальное время (</w:t>
      </w:r>
      <w:r w:rsidRPr="00DF19D3">
        <w:rPr>
          <w:rFonts w:ascii="Times New Roman" w:hAnsi="Times New Roman" w:cs="Times New Roman"/>
          <w:b/>
          <w:sz w:val="24"/>
          <w:szCs w:val="24"/>
        </w:rPr>
        <w:t>ОВ</w:t>
      </w:r>
      <w:r w:rsidRPr="00DF19D3">
        <w:rPr>
          <w:rFonts w:ascii="Times New Roman" w:hAnsi="Times New Roman" w:cs="Times New Roman"/>
          <w:sz w:val="24"/>
          <w:szCs w:val="24"/>
        </w:rPr>
        <w:t>), получает штраф в размере 1 балла за каждые 2 полные и неполные минуты опоздания. Команда, превысившая контрольное время (</w:t>
      </w:r>
      <w:r w:rsidRPr="00DF19D3">
        <w:rPr>
          <w:rFonts w:ascii="Times New Roman" w:hAnsi="Times New Roman" w:cs="Times New Roman"/>
          <w:b/>
          <w:sz w:val="24"/>
          <w:szCs w:val="24"/>
        </w:rPr>
        <w:t>КВ</w:t>
      </w:r>
      <w:r w:rsidRPr="00DF19D3">
        <w:rPr>
          <w:rFonts w:ascii="Times New Roman" w:hAnsi="Times New Roman" w:cs="Times New Roman"/>
          <w:sz w:val="24"/>
          <w:szCs w:val="24"/>
        </w:rPr>
        <w:t>), снимается с соревнований по данному виду. Также оптимальное и контрольное время может быть установлено на отдельных этапах КТМ.</w:t>
      </w:r>
    </w:p>
    <w:p w:rsidR="006F380D" w:rsidRPr="00DF19D3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>1.5. Место команды в соревнованиях определяется суммой набранных баллов. Штрафные баллы вычитаются из премиальных.</w:t>
      </w:r>
    </w:p>
    <w:p w:rsidR="006F380D" w:rsidRPr="00DF19D3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 xml:space="preserve">1.6. Команды преодолевают дистанцию КТМ в полном составе с комплектом необходимого личного и общественного туристского снаряжения. Разделение команды при движении по дистанции не допускается. При </w:t>
      </w:r>
      <w:r w:rsidRPr="00DF19D3">
        <w:rPr>
          <w:rFonts w:ascii="Times New Roman" w:hAnsi="Times New Roman" w:cs="Times New Roman"/>
          <w:spacing w:val="-2"/>
          <w:sz w:val="24"/>
          <w:szCs w:val="24"/>
        </w:rPr>
        <w:t>отсутствии у команды необходимого снаряжения она не допускается к этапам, где это снаряжение используется</w:t>
      </w:r>
      <w:r w:rsidRPr="00DF19D3">
        <w:rPr>
          <w:rFonts w:ascii="Times New Roman" w:hAnsi="Times New Roman" w:cs="Times New Roman"/>
          <w:sz w:val="24"/>
          <w:szCs w:val="24"/>
        </w:rPr>
        <w:t>.</w:t>
      </w:r>
    </w:p>
    <w:p w:rsidR="006F380D" w:rsidRPr="006F380D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 xml:space="preserve">1.7. Протяженность дистанции КТМ – до </w:t>
      </w:r>
      <w:smartTag w:uri="urn:schemas-microsoft-com:office:smarttags" w:element="metricconverter">
        <w:smartTagPr>
          <w:attr w:name="ProductID" w:val="3 км"/>
        </w:smartTagPr>
        <w:r w:rsidRPr="00DF19D3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DF19D3">
        <w:rPr>
          <w:rFonts w:ascii="Times New Roman" w:hAnsi="Times New Roman" w:cs="Times New Roman"/>
          <w:sz w:val="24"/>
          <w:szCs w:val="24"/>
        </w:rPr>
        <w:t xml:space="preserve"> (для младшей  возрастной группы) и до </w:t>
      </w:r>
      <w:smartTag w:uri="urn:schemas-microsoft-com:office:smarttags" w:element="metricconverter">
        <w:smartTagPr>
          <w:attr w:name="ProductID" w:val="5 км"/>
        </w:smartTagPr>
        <w:r w:rsidRPr="00DF19D3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DF19D3">
        <w:rPr>
          <w:rFonts w:ascii="Times New Roman" w:hAnsi="Times New Roman" w:cs="Times New Roman"/>
          <w:sz w:val="24"/>
          <w:szCs w:val="24"/>
        </w:rPr>
        <w:t xml:space="preserve"> (для старшей и средней возрастных групп).</w:t>
      </w:r>
    </w:p>
    <w:p w:rsidR="00FF0852" w:rsidRPr="00DF19D3" w:rsidRDefault="00FF0852" w:rsidP="00FF085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b/>
          <w:bCs/>
          <w:sz w:val="24"/>
          <w:szCs w:val="24"/>
        </w:rPr>
        <w:t>2. Этапы КТМ</w:t>
      </w:r>
    </w:p>
    <w:p w:rsidR="00FF0852" w:rsidRPr="00DF19D3" w:rsidRDefault="00FF0852" w:rsidP="00FF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 xml:space="preserve">2.1. На дистанции КТМ  установлены следующие КП: </w:t>
      </w:r>
    </w:p>
    <w:p w:rsidR="00FF0852" w:rsidRPr="00DF19D3" w:rsidRDefault="00FF0852" w:rsidP="00FF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1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3060"/>
        <w:gridCol w:w="3240"/>
      </w:tblGrid>
      <w:tr w:rsidR="00FF0852" w:rsidRPr="00DF19D3" w:rsidTr="00033F9F">
        <w:tc>
          <w:tcPr>
            <w:tcW w:w="648" w:type="dxa"/>
            <w:vMerge w:val="restart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3240" w:type="dxa"/>
            <w:vMerge w:val="restart"/>
          </w:tcPr>
          <w:p w:rsidR="00FF0852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6300" w:type="dxa"/>
            <w:gridSpan w:val="2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FF0852" w:rsidRPr="00DF19D3" w:rsidTr="00033F9F">
        <w:tc>
          <w:tcPr>
            <w:tcW w:w="648" w:type="dxa"/>
            <w:vMerge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Группа «А»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Группа «Б»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 xml:space="preserve">Бивуак 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(палатка, костер, бревно)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(палатка, укладка рюкзака)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 xml:space="preserve">Сигналы бедствия, 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вязка узлов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(сигналы бедствия)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(мяч)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Изготовление носилок,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доврачебная помощь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 xml:space="preserve">Качающееся бревно, 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Движение по маятнику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(бревно, маятник)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(бревно)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 xml:space="preserve">Минное поле 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ЗОМП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 xml:space="preserve">(преодоление зараженного участка местности) 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 xml:space="preserve">Бабочка, веревочный 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Рекогносцировка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Укладка бревна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Параллельные перила,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паутина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(паутина)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Переправа по жердям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(по уложенным жердям)</w:t>
            </w:r>
          </w:p>
        </w:tc>
      </w:tr>
      <w:tr w:rsidR="00FF0852" w:rsidRPr="00DF19D3" w:rsidTr="00033F9F">
        <w:tc>
          <w:tcPr>
            <w:tcW w:w="648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Движение по легенде</w:t>
            </w:r>
          </w:p>
        </w:tc>
        <w:tc>
          <w:tcPr>
            <w:tcW w:w="306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FF0852" w:rsidRPr="00DF19D3" w:rsidRDefault="00FF0852" w:rsidP="0030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1054" w:rsidRDefault="00A41054" w:rsidP="0030352F">
      <w:pPr>
        <w:spacing w:after="0"/>
      </w:pPr>
    </w:p>
    <w:p w:rsidR="006F380D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19D3">
        <w:rPr>
          <w:rFonts w:ascii="Times New Roman" w:hAnsi="Times New Roman" w:cs="Times New Roman"/>
          <w:sz w:val="24"/>
          <w:szCs w:val="24"/>
        </w:rPr>
        <w:t>2.2. Этапы организуются в соответствии с Описанием этапов КТМ (прилагается к настоящим Условиям).</w:t>
      </w:r>
    </w:p>
    <w:p w:rsidR="006F380D" w:rsidRPr="00DF19D3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>Порядок этапов и их количество в разных возрастных группах различно. Схема дистанции выдается руководителям команд перед стартом, порядок и количество этапов могут быть изменены по решению судейской коллегии, о чем руководитель команды предупреждаются.</w:t>
      </w:r>
    </w:p>
    <w:p w:rsidR="006F380D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>Участники для работы на этапах выделяются по усмотрению команды, а количество участников сообщает судья перед началом работы на этапе.</w:t>
      </w:r>
    </w:p>
    <w:p w:rsidR="006F380D" w:rsidRPr="00ED78E1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>2.3. Команды, не выполнившие задание на каком-либо этапе (превысившие контрольное время), получают на этом этапе нулевую оценку.</w:t>
      </w:r>
    </w:p>
    <w:p w:rsidR="0030352F" w:rsidRDefault="0030352F" w:rsidP="006F38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0D" w:rsidRPr="00DF19D3" w:rsidRDefault="006F380D" w:rsidP="006F38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b/>
          <w:bCs/>
          <w:sz w:val="24"/>
          <w:szCs w:val="24"/>
        </w:rPr>
        <w:t>3. Подведение итогов</w:t>
      </w:r>
    </w:p>
    <w:p w:rsidR="006F380D" w:rsidRPr="00DF19D3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>3.1.Результат команды определяется по формуле: сумма баллов, набранных на этапах КТМ минус штрафные баллы за превышение оптимального времени.</w:t>
      </w:r>
    </w:p>
    <w:p w:rsidR="006F380D" w:rsidRPr="00DF19D3" w:rsidRDefault="006F380D" w:rsidP="006F3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rPr>
          <w:rFonts w:ascii="Times New Roman" w:hAnsi="Times New Roman" w:cs="Times New Roman"/>
          <w:sz w:val="24"/>
          <w:szCs w:val="24"/>
        </w:rPr>
      </w:pPr>
      <w:r w:rsidRPr="00DF19D3">
        <w:rPr>
          <w:rFonts w:ascii="Times New Roman" w:hAnsi="Times New Roman" w:cs="Times New Roman"/>
          <w:sz w:val="24"/>
          <w:szCs w:val="24"/>
        </w:rPr>
        <w:t>3.2.Из двух и более команд, набравших равную сумму баллов, более высокое место занимают команды, затратившие на прохождение дистанции меньшее время.</w:t>
      </w:r>
    </w:p>
    <w:p w:rsidR="006F380D" w:rsidRDefault="006F380D" w:rsidP="00FF0852"/>
    <w:sectPr w:rsidR="006F380D" w:rsidSect="00FF0852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24" w:rsidRDefault="009B4024" w:rsidP="0030352F">
      <w:pPr>
        <w:spacing w:after="0" w:line="240" w:lineRule="auto"/>
      </w:pPr>
      <w:r>
        <w:separator/>
      </w:r>
    </w:p>
  </w:endnote>
  <w:endnote w:type="continuationSeparator" w:id="1">
    <w:p w:rsidR="009B4024" w:rsidRDefault="009B4024" w:rsidP="0030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24" w:rsidRDefault="009B4024" w:rsidP="0030352F">
      <w:pPr>
        <w:spacing w:after="0" w:line="240" w:lineRule="auto"/>
      </w:pPr>
      <w:r>
        <w:separator/>
      </w:r>
    </w:p>
  </w:footnote>
  <w:footnote w:type="continuationSeparator" w:id="1">
    <w:p w:rsidR="009B4024" w:rsidRDefault="009B4024" w:rsidP="0030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2F" w:rsidRPr="00A90119" w:rsidRDefault="0030352F" w:rsidP="0030352F">
    <w:pPr>
      <w:pStyle w:val="a3"/>
      <w:rPr>
        <w:sz w:val="24"/>
        <w:szCs w:val="24"/>
      </w:rPr>
    </w:pPr>
    <w:r w:rsidRPr="00A90119">
      <w:rPr>
        <w:sz w:val="24"/>
        <w:szCs w:val="24"/>
      </w:rPr>
      <w:t xml:space="preserve">Сизиков Александр Анатольевич 261-742-189           </w:t>
    </w:r>
    <w:r>
      <w:rPr>
        <w:sz w:val="24"/>
        <w:szCs w:val="24"/>
      </w:rPr>
      <w:t xml:space="preserve">         </w:t>
    </w:r>
    <w:r w:rsidRPr="00A90119">
      <w:rPr>
        <w:sz w:val="24"/>
        <w:szCs w:val="24"/>
      </w:rPr>
      <w:t xml:space="preserve">  Файрушин Артур Маратович 261-790-224</w:t>
    </w:r>
  </w:p>
  <w:p w:rsidR="0030352F" w:rsidRDefault="003035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852"/>
    <w:rsid w:val="000B2C25"/>
    <w:rsid w:val="0030352F"/>
    <w:rsid w:val="00552777"/>
    <w:rsid w:val="006F380D"/>
    <w:rsid w:val="009B4024"/>
    <w:rsid w:val="00A41054"/>
    <w:rsid w:val="00FF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52F"/>
  </w:style>
  <w:style w:type="paragraph" w:styleId="a5">
    <w:name w:val="footer"/>
    <w:basedOn w:val="a"/>
    <w:link w:val="a6"/>
    <w:uiPriority w:val="99"/>
    <w:semiHidden/>
    <w:unhideWhenUsed/>
    <w:rsid w:val="0030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Company>школа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4</cp:revision>
  <dcterms:created xsi:type="dcterms:W3CDTF">2013-01-25T14:39:00Z</dcterms:created>
  <dcterms:modified xsi:type="dcterms:W3CDTF">2013-01-28T13:45:00Z</dcterms:modified>
</cp:coreProperties>
</file>