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2" w:rsidRDefault="00701C62" w:rsidP="009B2A1E">
      <w:pPr>
        <w:spacing w:line="360" w:lineRule="auto"/>
      </w:pPr>
      <w:r>
        <w:t>Приложение 2</w:t>
      </w:r>
    </w:p>
    <w:p w:rsidR="00BB08B5" w:rsidRPr="009B2A1E" w:rsidRDefault="009B2A1E" w:rsidP="009B2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A1E">
        <w:rPr>
          <w:rFonts w:ascii="Times New Roman" w:hAnsi="Times New Roman" w:cs="Times New Roman"/>
          <w:sz w:val="24"/>
          <w:szCs w:val="24"/>
        </w:rPr>
        <w:t>Надобно сказать, что у нас на Руси если не угнались еще кой в чем другом за иностранцами, то далеко перегнали их в умении обращаться. Пересчитать нельзя всех оттенков и тонкостей наш</w:t>
      </w:r>
      <w:bookmarkStart w:id="0" w:name="_GoBack"/>
      <w:bookmarkEnd w:id="0"/>
      <w:r w:rsidRPr="009B2A1E">
        <w:rPr>
          <w:rFonts w:ascii="Times New Roman" w:hAnsi="Times New Roman" w:cs="Times New Roman"/>
          <w:sz w:val="24"/>
          <w:szCs w:val="24"/>
        </w:rPr>
        <w:t xml:space="preserve">его обращения. Француз или немец век не </w:t>
      </w:r>
      <w:proofErr w:type="gramStart"/>
      <w:r w:rsidRPr="009B2A1E">
        <w:rPr>
          <w:rFonts w:ascii="Times New Roman" w:hAnsi="Times New Roman" w:cs="Times New Roman"/>
          <w:sz w:val="24"/>
          <w:szCs w:val="24"/>
        </w:rPr>
        <w:t>смекнёт</w:t>
      </w:r>
      <w:proofErr w:type="gramEnd"/>
      <w:r w:rsidRPr="009B2A1E">
        <w:rPr>
          <w:rFonts w:ascii="Times New Roman" w:hAnsi="Times New Roman" w:cs="Times New Roman"/>
          <w:sz w:val="24"/>
          <w:szCs w:val="24"/>
        </w:rPr>
        <w:t xml:space="preserve"> и не поймёт всех его особенностей и различий; он почти тем же голосом и тем же языком станет говорить и с миллионщиком, и с мелким табачным торгашом, хотя, конечно, в душе </w:t>
      </w:r>
      <w:proofErr w:type="spellStart"/>
      <w:r w:rsidRPr="009B2A1E">
        <w:rPr>
          <w:rFonts w:ascii="Times New Roman" w:hAnsi="Times New Roman" w:cs="Times New Roman"/>
          <w:sz w:val="24"/>
          <w:szCs w:val="24"/>
        </w:rPr>
        <w:t>поподличает</w:t>
      </w:r>
      <w:proofErr w:type="spellEnd"/>
      <w:r w:rsidRPr="009B2A1E">
        <w:rPr>
          <w:rFonts w:ascii="Times New Roman" w:hAnsi="Times New Roman" w:cs="Times New Roman"/>
          <w:sz w:val="24"/>
          <w:szCs w:val="24"/>
        </w:rPr>
        <w:t xml:space="preserve"> в меру перед первым. </w:t>
      </w:r>
      <w:proofErr w:type="gramStart"/>
      <w:r w:rsidRPr="009B2A1E">
        <w:rPr>
          <w:rFonts w:ascii="Times New Roman" w:hAnsi="Times New Roman" w:cs="Times New Roman"/>
          <w:sz w:val="24"/>
          <w:szCs w:val="24"/>
        </w:rPr>
        <w:t>У нас не то: у нас есть такие мудрецы, которые с помещиком, имеющим двести душ,, будут говорить совсем иначе, нежели с тем, у кого их триста, а с тем, у кого их триста, будут говорить опять не так, как с тем, у которого их пятьсот, а с тем, у которого их пятьсот, опять не так, как с тем, у которого</w:t>
      </w:r>
      <w:proofErr w:type="gramEnd"/>
      <w:r w:rsidRPr="009B2A1E">
        <w:rPr>
          <w:rFonts w:ascii="Times New Roman" w:hAnsi="Times New Roman" w:cs="Times New Roman"/>
          <w:sz w:val="24"/>
          <w:szCs w:val="24"/>
        </w:rPr>
        <w:t xml:space="preserve"> их восемьсот, — словом, хоть восходи до миллиона, все найдутся оттенки. Положим, например, существует канцелярия, не здесь, а в тридевятом царстве, а в канцелярии, положим, существует правитель канцелярии. Прошу посмотреть на него, когда он сидит среди своих подчиненных, — да просто от страха и слова не выговоришь! гордость и благородство, а уж чего не выражает лицо его! просто бери кисть, да и рисуй: Прометей, решительный Прометей! Высматривает орлом, выступает плавно, мерно. Тот же самый орел, как только вышел из комнаты, и приближается к кабинету своего начальника, куропаткой такой бежит с бумагами подмышкой, что мочи нет. В обществе или на вечеринке, будь все небольшого чина, Прометей так и остается Прометеем, а чуть немного повыше его, так с Прометеем сделается такое превращение, какого и Овидий не выдумает: муха, меньше даже мухи, уничтожился в песчинку! «Да это не Иван Петрович, — говоришь, глядя на него. — Иван Петрович выше ростом, а этот низенький и худенький; тот говорит громко, басит и никогда не смеется, а этот черт знает что: пищит птицей и все смеется». Подходишь ближе, глядишь — точно Иван Петрович! «</w:t>
      </w:r>
      <w:proofErr w:type="spellStart"/>
      <w:r w:rsidRPr="009B2A1E">
        <w:rPr>
          <w:rFonts w:ascii="Times New Roman" w:hAnsi="Times New Roman" w:cs="Times New Roman"/>
          <w:sz w:val="24"/>
          <w:szCs w:val="24"/>
        </w:rPr>
        <w:t>Эхе-хе</w:t>
      </w:r>
      <w:proofErr w:type="spellEnd"/>
      <w:r w:rsidRPr="009B2A1E">
        <w:rPr>
          <w:rFonts w:ascii="Times New Roman" w:hAnsi="Times New Roman" w:cs="Times New Roman"/>
          <w:sz w:val="24"/>
          <w:szCs w:val="24"/>
        </w:rPr>
        <w:t>», - думаешь себе...</w:t>
      </w:r>
    </w:p>
    <w:sectPr w:rsidR="00BB08B5" w:rsidRPr="009B2A1E" w:rsidSect="004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2A1E"/>
    <w:rsid w:val="00485640"/>
    <w:rsid w:val="00701C62"/>
    <w:rsid w:val="009B2A1E"/>
    <w:rsid w:val="00BB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3</cp:revision>
  <dcterms:created xsi:type="dcterms:W3CDTF">2012-04-28T06:59:00Z</dcterms:created>
  <dcterms:modified xsi:type="dcterms:W3CDTF">2013-01-29T11:25:00Z</dcterms:modified>
</cp:coreProperties>
</file>