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9" w:rsidRDefault="00417CF9" w:rsidP="00417CF9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417CF9" w:rsidRPr="00544BDF" w:rsidRDefault="007D39E1" w:rsidP="00DC4A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544BDF" w:rsidRPr="00544BDF" w:rsidRDefault="00544BDF" w:rsidP="00544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>Примерное перспективное планирование воспитательно-образовательного процесса в режиме дня</w:t>
      </w:r>
    </w:p>
    <w:p w:rsidR="00544BDF" w:rsidRPr="00544BDF" w:rsidRDefault="00544BDF" w:rsidP="00544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«Социализация»</w:t>
      </w:r>
    </w:p>
    <w:p w:rsidR="00544BDF" w:rsidRPr="00544BDF" w:rsidRDefault="00544BDF" w:rsidP="00544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DF"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по образовательной области «Социализация» представлено по трём направлениям: сюжетно-ролевая игра; воспитание культуры поведения и положительных моральных качеств; формирование </w:t>
      </w:r>
      <w:proofErr w:type="spellStart"/>
      <w:r w:rsidRPr="00544BDF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44BDF">
        <w:rPr>
          <w:rFonts w:ascii="Times New Roman" w:hAnsi="Times New Roman" w:cs="Times New Roman"/>
          <w:sz w:val="24"/>
          <w:szCs w:val="24"/>
        </w:rPr>
        <w:t>, семейной, гражданской принадлежности.</w:t>
      </w:r>
    </w:p>
    <w:p w:rsidR="00544BDF" w:rsidRPr="00544BDF" w:rsidRDefault="00544BDF" w:rsidP="00544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 xml:space="preserve">Сюжетно-ролевая игра. </w:t>
      </w:r>
      <w:r w:rsidRPr="00544BDF">
        <w:rPr>
          <w:rFonts w:ascii="Times New Roman" w:hAnsi="Times New Roman" w:cs="Times New Roman"/>
          <w:sz w:val="24"/>
          <w:szCs w:val="24"/>
        </w:rPr>
        <w:t xml:space="preserve">Система формирования игровых навыков и умений предполагает постоянное использование таких традиционных приёмов, как объяснение, показ игровых действий, напоминание, включение воспитателя в игру для образцов игровых действий и употребление предметов-заместителей. В плане указаны  такие методические приёмы как: рассматривание иллюстраций, беседы, </w:t>
      </w:r>
      <w:proofErr w:type="spellStart"/>
      <w:r w:rsidRPr="00544B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4BDF">
        <w:rPr>
          <w:rFonts w:ascii="Times New Roman" w:hAnsi="Times New Roman" w:cs="Times New Roman"/>
          <w:sz w:val="24"/>
          <w:szCs w:val="24"/>
        </w:rPr>
        <w:t>/игры и упражнения, игровые ситуации, чтение, отдельные виды продуктивной деятельности.</w:t>
      </w:r>
    </w:p>
    <w:p w:rsidR="00544BDF" w:rsidRPr="00544BDF" w:rsidRDefault="00544BDF" w:rsidP="00544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 xml:space="preserve">Воспитание культуры поведения и положительных моральных качеств. </w:t>
      </w:r>
      <w:r w:rsidRPr="00544BDF">
        <w:rPr>
          <w:rFonts w:ascii="Times New Roman" w:hAnsi="Times New Roman" w:cs="Times New Roman"/>
          <w:sz w:val="24"/>
          <w:szCs w:val="24"/>
        </w:rPr>
        <w:t>Содержанием работы в данном направлении является формирование положительных эмоций, симпатии и доброжелательных отношений с окружающими. Среди методических приёмов чаще всего используются напоминание, указание. Также используются игровые приёмы, игровые ситуации и чтение.</w:t>
      </w:r>
    </w:p>
    <w:p w:rsidR="00544BDF" w:rsidRPr="00544BDF" w:rsidRDefault="00544BDF" w:rsidP="00544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D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544BDF">
        <w:rPr>
          <w:rFonts w:ascii="Times New Roman" w:hAnsi="Times New Roman" w:cs="Times New Roman"/>
          <w:b/>
          <w:sz w:val="24"/>
          <w:szCs w:val="24"/>
        </w:rPr>
        <w:t>гендерной</w:t>
      </w:r>
      <w:proofErr w:type="spellEnd"/>
      <w:r w:rsidRPr="00544BDF">
        <w:rPr>
          <w:rFonts w:ascii="Times New Roman" w:hAnsi="Times New Roman" w:cs="Times New Roman"/>
          <w:b/>
          <w:sz w:val="24"/>
          <w:szCs w:val="24"/>
        </w:rPr>
        <w:t>, семейной, гражданской принадлежности</w:t>
      </w:r>
      <w:r w:rsidRPr="00544BDF">
        <w:rPr>
          <w:rFonts w:ascii="Times New Roman" w:hAnsi="Times New Roman" w:cs="Times New Roman"/>
          <w:sz w:val="24"/>
          <w:szCs w:val="24"/>
        </w:rPr>
        <w:t xml:space="preserve">. Новые подходы к организации воспитательно-образовательного процесса, определённые федеральными государственными требованиями, предлагают несколько иной подход к содержанию нравственного воспитания, включив формирование у ребёнка </w:t>
      </w:r>
      <w:proofErr w:type="spellStart"/>
      <w:r w:rsidRPr="00544BDF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44BDF">
        <w:rPr>
          <w:rFonts w:ascii="Times New Roman" w:hAnsi="Times New Roman" w:cs="Times New Roman"/>
          <w:sz w:val="24"/>
          <w:szCs w:val="24"/>
        </w:rPr>
        <w:t xml:space="preserve"> принадлежности. Очень важно сформировать у ребёнка понимание, что он девочка или мальчик. Поэтому среди методических приёмов </w:t>
      </w:r>
      <w:proofErr w:type="spellStart"/>
      <w:r w:rsidRPr="00544BDF">
        <w:rPr>
          <w:rFonts w:ascii="Times New Roman" w:hAnsi="Times New Roman" w:cs="Times New Roman"/>
          <w:sz w:val="24"/>
          <w:szCs w:val="24"/>
        </w:rPr>
        <w:t>предлагаютя</w:t>
      </w:r>
      <w:proofErr w:type="spellEnd"/>
      <w:r w:rsidRPr="00544BDF">
        <w:rPr>
          <w:rFonts w:ascii="Times New Roman" w:hAnsi="Times New Roman" w:cs="Times New Roman"/>
          <w:sz w:val="24"/>
          <w:szCs w:val="24"/>
        </w:rPr>
        <w:t xml:space="preserve"> наблюдения, рассматривание фотографий, беседы.</w:t>
      </w:r>
    </w:p>
    <w:p w:rsidR="00544BDF" w:rsidRDefault="00544BDF" w:rsidP="00DC4A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P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lastRenderedPageBreak/>
        <w:t>Блок «Осень наступила»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2268"/>
        <w:gridCol w:w="8263"/>
        <w:gridCol w:w="2936"/>
      </w:tblGrid>
      <w:tr w:rsidR="006E79DB" w:rsidRPr="006E79DB" w:rsidTr="006E79DB">
        <w:tc>
          <w:tcPr>
            <w:tcW w:w="1809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игр/</w:t>
            </w:r>
          </w:p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263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игровых действий / умений и навыков</w:t>
            </w:r>
          </w:p>
        </w:tc>
        <w:tc>
          <w:tcPr>
            <w:tcW w:w="2936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E79DB" w:rsidRPr="006E79DB" w:rsidTr="006E79DB">
        <w:trPr>
          <w:cantSplit/>
          <w:trHeight w:val="414"/>
        </w:trPr>
        <w:tc>
          <w:tcPr>
            <w:tcW w:w="1809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куклами «Семья»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Мама кормит, одевает, купает, раздевает дочку</w:t>
            </w:r>
          </w:p>
        </w:tc>
        <w:tc>
          <w:tcPr>
            <w:tcW w:w="2936" w:type="dxa"/>
            <w:vMerge w:val="restart"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игры «Знакомство с куклами», «Кормление», «Купание», «Укладывание спать», «Куклы просыпаются», «Куклы одеваются на прогулку» 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«Машина едет по улице», Машина везёт гостя, строительный материал» и 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«Поставим кубики рядом», «Построим зайке домик» и др.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«Кукла заболела»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«Овощной магазин»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 Н.Ф. Губанова «Развитие игровой деятельности»)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Чтение, Беседы</w:t>
            </w:r>
          </w:p>
        </w:tc>
      </w:tr>
      <w:tr w:rsidR="006E79DB" w:rsidRPr="006E79DB" w:rsidTr="006E79DB">
        <w:trPr>
          <w:cantSplit/>
          <w:trHeight w:val="68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машинами и др. транспортом «Транспорт»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 Машина возит кукол, строительный материал. Машина ездит осторожно, чтобы не наехать на людей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0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Строители строят дороги, заборчик, домик для животных.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2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Врач слушает больную куклу, осматривает горло, даёт лекарство.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96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Мама с дочкой приходят в магазин, покупают овощи и фрукты.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686"/>
        </w:trPr>
        <w:tc>
          <w:tcPr>
            <w:tcW w:w="1809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поведения и положительных моральных качеств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«Отношение к взрослым»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Побуждать спокойно идти в группу, прислушиваться к указаниям взрослых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Использование игрушек-забав, сюрпризные моменты</w:t>
            </w:r>
          </w:p>
        </w:tc>
      </w:tr>
      <w:tr w:rsidR="006E79DB" w:rsidRPr="006E79DB" w:rsidTr="006E79DB">
        <w:trPr>
          <w:cantSplit/>
          <w:trHeight w:val="102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«Взаимоотношения с детьми»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установлению доброжелательных отношений между детьми, учить общаться друг с другом, спокойно разговаривать, называть друг друга по имени.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каждом ребёнке</w:t>
            </w:r>
          </w:p>
        </w:tc>
      </w:tr>
      <w:tr w:rsidR="006E79DB" w:rsidRPr="006E79DB" w:rsidTr="006E79DB">
        <w:trPr>
          <w:cantSplit/>
          <w:trHeight w:val="124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Учить здороваться и прощаться, благодарить после еды.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«Как надо здороваться», «Привет – пока».</w:t>
            </w:r>
          </w:p>
        </w:tc>
      </w:tr>
      <w:tr w:rsidR="006E79DB" w:rsidRPr="006E79DB" w:rsidTr="006E79DB">
        <w:trPr>
          <w:cantSplit/>
          <w:trHeight w:val="1007"/>
        </w:trPr>
        <w:tc>
          <w:tcPr>
            <w:tcW w:w="1809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гендерной</w:t>
            </w:r>
            <w:proofErr w:type="spellEnd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семейной</w:t>
            </w:r>
            <w:proofErr w:type="gramEnd"/>
          </w:p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«Детский сад для ребят» - знакомиться с именем и отчеством воспитателей и няни, ориентироваться в помещении группы, знакомство с детьми группы.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Мы разные – девочки и мальчики, весёлые и грустные.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Осмотр группы.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«Какая наша группа», «Как мы играем», «Мы разные»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«Катя в яслях»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E79DB" w:rsidRPr="006E79DB" w:rsidTr="006E79DB">
        <w:trPr>
          <w:cantSplit/>
          <w:trHeight w:val="1720"/>
        </w:trPr>
        <w:tc>
          <w:tcPr>
            <w:tcW w:w="1809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семья». Знакомство  воспитателей и детей с членами семей детей группы.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544BDF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[236-130-414]</w:t>
      </w: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Блок «Зима пришла»</w:t>
      </w:r>
    </w:p>
    <w:p w:rsidR="006E79DB" w:rsidRP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693"/>
        <w:gridCol w:w="8263"/>
        <w:gridCol w:w="2936"/>
      </w:tblGrid>
      <w:tr w:rsidR="006E79DB" w:rsidRPr="006E79DB" w:rsidTr="006E79DB">
        <w:tc>
          <w:tcPr>
            <w:tcW w:w="1384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игр/</w:t>
            </w:r>
          </w:p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263" w:type="dxa"/>
          </w:tcPr>
          <w:p w:rsidR="006E79DB" w:rsidRPr="006E79DB" w:rsidRDefault="002D2852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игровых действий / умений и навыков</w:t>
            </w:r>
          </w:p>
        </w:tc>
        <w:tc>
          <w:tcPr>
            <w:tcW w:w="2936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E79DB" w:rsidRPr="006E79DB" w:rsidTr="006E79DB">
        <w:trPr>
          <w:cantSplit/>
          <w:trHeight w:val="414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куклами «Семья»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Мама с дочкой наряжают ёлку, мама готовит обед, встречает гостей.</w:t>
            </w:r>
          </w:p>
        </w:tc>
        <w:tc>
          <w:tcPr>
            <w:tcW w:w="2936" w:type="dxa"/>
            <w:vMerge w:val="restart"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куклами (см. Н.Ф. Губанова «Развитие игровой деятельности»)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«Машина едет по улице», Машина везёт гостя, строительный материал» и 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Д/упр.: «Покажем 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мишке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как украсить дом»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«Кукла заболела»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подарков»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 Н.Ф. Губанова «Развитие игровой деятельности»)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Чтение, Беседы</w:t>
            </w:r>
          </w:p>
        </w:tc>
      </w:tr>
      <w:tr w:rsidR="006E79DB" w:rsidRPr="006E79DB" w:rsidTr="006E79DB">
        <w:trPr>
          <w:cantSplit/>
          <w:trHeight w:val="68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машинами и др. транспортом «Транспорт»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Машина возит кукол, строительный материал. Машина ездит осторожно, чтобы не наехать на людей. Машина привезла подарки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0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Строители строят дом, гараж, украшают дома к празднику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Врач слушает больную куклу, осматривает горло, даёт лекарство, измеряет температуру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44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Мама с дочкой приходят в магазин, покупают подарки к празднику «Новый год»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50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Парикмахер расчёсывает волосы, подстригает, завязывает бантики, делает красивые причёски.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686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культуры поведения и положительных моральных качеств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«Отношение к взрослым»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Учить выполнять словесные поручения взрослых, откликаться на просьбы.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Указания напоминания</w:t>
            </w:r>
          </w:p>
        </w:tc>
      </w:tr>
      <w:tr w:rsidR="006E79DB" w:rsidRPr="006E79DB" w:rsidTr="006E79DB">
        <w:trPr>
          <w:cantSplit/>
          <w:trHeight w:val="10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«Взаимоотношения с детьми»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отношения между детьми, побуждать сочувствовать друг другу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Прямое обучение, напоминание.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«Зайчик ушиб лапку, пожалей его»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«Зайка», «Наша Таня…»</w:t>
            </w:r>
          </w:p>
        </w:tc>
      </w:tr>
      <w:tr w:rsidR="006E79DB" w:rsidRPr="006E79DB" w:rsidTr="006E79DB">
        <w:trPr>
          <w:cantSplit/>
          <w:trHeight w:val="124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пользоваться словесными формами приветствий, прощаний, учить 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просьбой.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«Как надо здороваться», «Привет – пока», «Покажем мишке, как нужно просить о чём-нибудь».</w:t>
            </w:r>
          </w:p>
        </w:tc>
      </w:tr>
      <w:tr w:rsidR="006E79DB" w:rsidRPr="006E79DB" w:rsidTr="006E79DB">
        <w:trPr>
          <w:cantSplit/>
          <w:trHeight w:val="1007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гендерной</w:t>
            </w:r>
            <w:proofErr w:type="spellEnd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семейной</w:t>
            </w:r>
            <w:proofErr w:type="gramEnd"/>
          </w:p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Дружат девочки и мальчики.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- праздник мальчиков и пап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«Какие у нас дружные ребята»; «Поздравляем наших пап и мальчиков» 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Беседы «С кем ты живешь», «Как ты помогаешь маме», « Как папа помогает маме»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Беседа «Как мы отмечали праздник»</w:t>
            </w: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для пап» </w:t>
            </w: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 произведений</w:t>
            </w:r>
          </w:p>
        </w:tc>
      </w:tr>
      <w:tr w:rsidR="006E79DB" w:rsidRPr="006E79DB" w:rsidTr="006E79DB">
        <w:trPr>
          <w:cantSplit/>
          <w:trHeight w:val="17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семья». Члены семьи детей, их занятия, забота друг о друге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DF" w:rsidRDefault="00544BDF" w:rsidP="00544BDF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[236-130-414]</w:t>
      </w:r>
    </w:p>
    <w:p w:rsid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Блок «Весна стучится к нам в окно»</w:t>
      </w:r>
    </w:p>
    <w:p w:rsidR="006E79DB" w:rsidRPr="006E79DB" w:rsidRDefault="006E79DB" w:rsidP="006E79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693"/>
        <w:gridCol w:w="8263"/>
        <w:gridCol w:w="2936"/>
      </w:tblGrid>
      <w:tr w:rsidR="006E79DB" w:rsidRPr="006E79DB" w:rsidTr="006E79DB">
        <w:tc>
          <w:tcPr>
            <w:tcW w:w="1384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игр/</w:t>
            </w:r>
          </w:p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263" w:type="dxa"/>
          </w:tcPr>
          <w:p w:rsidR="006E79DB" w:rsidRPr="006E79DB" w:rsidRDefault="002D2852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игровых действий / умений и навыков</w:t>
            </w:r>
          </w:p>
        </w:tc>
        <w:tc>
          <w:tcPr>
            <w:tcW w:w="2936" w:type="dxa"/>
          </w:tcPr>
          <w:p w:rsidR="006E79DB" w:rsidRPr="006E79DB" w:rsidRDefault="006E79DB" w:rsidP="006E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E79DB" w:rsidRPr="006E79DB" w:rsidTr="006E79DB">
        <w:trPr>
          <w:cantSplit/>
          <w:trHeight w:val="414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куклами «Семья»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Праздник мамы, поздравление мамы, праздничное угощение</w:t>
            </w:r>
          </w:p>
        </w:tc>
        <w:tc>
          <w:tcPr>
            <w:tcW w:w="2936" w:type="dxa"/>
            <w:vMerge w:val="restart"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куклами (см. Н.Ф. Губанова «Развитие игровой деятельности»)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игры с машинами и др. транспортом.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Д/упр. И игры со строительным </w:t>
            </w: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материалм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«Покажем 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мишке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как украсить дом»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«Поликлиника»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подарков»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 Н.Ф. Губанова «Развитие игровой деятельности»)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Чтение, Беседы</w:t>
            </w:r>
          </w:p>
        </w:tc>
      </w:tr>
      <w:tr w:rsidR="006E79DB" w:rsidRPr="006E79DB" w:rsidTr="006E79DB">
        <w:trPr>
          <w:cantSplit/>
          <w:trHeight w:val="68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Игры с машинами и др. транспортом «Транспорт»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Водители автобуса, самолёта осторожно перевозят пассажиров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0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Строители строят ворота, дороги, дома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7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Врач слушает больную куклу, осматривает горло, даёт лекарство, измеряет температуру, измеряет рост, вес, даёт витамины, делает прививки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44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Мама с дочкой приходят в магазин, покупают подарки к празднику 8 Марта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50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DF" w:rsidRPr="006E79DB" w:rsidRDefault="00544BDF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Парикмахер расчёсывает волосы, подстригает, завязывает бантики, делает красивые причёски.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DB" w:rsidRPr="006E79DB" w:rsidTr="006E79DB">
        <w:trPr>
          <w:cantSplit/>
          <w:trHeight w:val="686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культуры поведения и положительных моральных качеств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«Отношение к взрослым»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Учить выполнять словесные поручения взрослых, откликаться на просьбы.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Указания напоминания</w:t>
            </w:r>
          </w:p>
        </w:tc>
      </w:tr>
      <w:tr w:rsidR="006E79DB" w:rsidRPr="006E79DB" w:rsidTr="006E79DB">
        <w:trPr>
          <w:cantSplit/>
          <w:trHeight w:val="10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«Взаимоотношения с детьми»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отношения между детьми, побуждать сочувствовать друг другу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Прямое обучение, напоминание.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«Зайчик ушиб лапку, пожалей его»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«Зайка», «Наша Таня…»</w:t>
            </w:r>
          </w:p>
        </w:tc>
      </w:tr>
      <w:tr w:rsidR="006E79DB" w:rsidRPr="006E79DB" w:rsidTr="006E79DB">
        <w:trPr>
          <w:cantSplit/>
          <w:trHeight w:val="124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пользоваться словесными формами приветствий, прощаний, учить 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просьбой.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Д/упр.: «Как надо здороваться», «Привет – пока», «Покажем мишке, как нужно просить о чём-нибудь».</w:t>
            </w:r>
          </w:p>
        </w:tc>
      </w:tr>
      <w:tr w:rsidR="006E79DB" w:rsidRPr="006E79DB" w:rsidTr="006E79DB">
        <w:trPr>
          <w:cantSplit/>
          <w:trHeight w:val="1007"/>
        </w:trPr>
        <w:tc>
          <w:tcPr>
            <w:tcW w:w="1384" w:type="dxa"/>
            <w:vMerge w:val="restart"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гендерной</w:t>
            </w:r>
            <w:proofErr w:type="spellEnd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семейной</w:t>
            </w:r>
            <w:proofErr w:type="gramEnd"/>
          </w:p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Праздник мам и девочек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Одежда мальчиков и девочек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в детском саду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Беседы: «Поздравляем наших мам и девочек», «Как мы отмечали праздник»; беседа «Как вести себя в детском саду».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Наблюдения за играми старших детей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одежды</w:t>
            </w: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фотоальбомов, чтение </w:t>
            </w:r>
            <w:proofErr w:type="spell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«Подарки для мам»</w:t>
            </w:r>
          </w:p>
        </w:tc>
      </w:tr>
      <w:tr w:rsidR="006E79DB" w:rsidRPr="006E79DB" w:rsidTr="006E79DB">
        <w:trPr>
          <w:cantSplit/>
          <w:trHeight w:val="1720"/>
        </w:trPr>
        <w:tc>
          <w:tcPr>
            <w:tcW w:w="1384" w:type="dxa"/>
            <w:vMerge/>
            <w:textDirection w:val="btLr"/>
          </w:tcPr>
          <w:p w:rsidR="006E79DB" w:rsidRPr="006E79DB" w:rsidRDefault="006E79DB" w:rsidP="006E7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На праздник мамам дарят подарки, цветы.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6E79DB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</w:t>
            </w:r>
          </w:p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936" w:type="dxa"/>
            <w:vMerge/>
          </w:tcPr>
          <w:p w:rsidR="006E79DB" w:rsidRPr="006E79DB" w:rsidRDefault="006E79DB" w:rsidP="006E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62" w:rsidRPr="006E79DB" w:rsidRDefault="00A00C62" w:rsidP="006E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C62" w:rsidRPr="006E79DB" w:rsidSect="006E79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9DB"/>
    <w:rsid w:val="00211A7D"/>
    <w:rsid w:val="002D2852"/>
    <w:rsid w:val="00417CF9"/>
    <w:rsid w:val="00544BDF"/>
    <w:rsid w:val="006E79DB"/>
    <w:rsid w:val="007D39E1"/>
    <w:rsid w:val="008C0BA2"/>
    <w:rsid w:val="00A00C62"/>
    <w:rsid w:val="00A33D08"/>
    <w:rsid w:val="00BD0FA9"/>
    <w:rsid w:val="00D113C0"/>
    <w:rsid w:val="00D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B"/>
  </w:style>
  <w:style w:type="paragraph" w:styleId="1">
    <w:name w:val="heading 1"/>
    <w:basedOn w:val="a"/>
    <w:next w:val="a"/>
    <w:link w:val="10"/>
    <w:qFormat/>
    <w:rsid w:val="00417C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7C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2013-01-31T08:40:00Z</cp:lastPrinted>
  <dcterms:created xsi:type="dcterms:W3CDTF">2013-01-29T14:09:00Z</dcterms:created>
  <dcterms:modified xsi:type="dcterms:W3CDTF">2013-01-31T08:42:00Z</dcterms:modified>
</cp:coreProperties>
</file>