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7D" w:rsidRDefault="00B2597D" w:rsidP="00B2597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Что такое «Книжка-малышка»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 xml:space="preserve">Все новое – хорошо забытое старое. </w:t>
      </w:r>
      <w:r w:rsidRPr="00B2597D">
        <w:rPr>
          <w:rFonts w:ascii="Times New Roman" w:eastAsia="MyriadPro-Regular" w:cs="Times New Roman"/>
          <w:sz w:val="24"/>
          <w:szCs w:val="24"/>
        </w:rPr>
        <w:t>≪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Книжки-малышки</w:t>
      </w:r>
      <w:r w:rsidRPr="00B2597D">
        <w:rPr>
          <w:rFonts w:ascii="Times New Roman" w:eastAsia="MyriadPro-Regular" w:cs="Times New Roman"/>
          <w:sz w:val="24"/>
          <w:szCs w:val="24"/>
        </w:rPr>
        <w:t>≫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 xml:space="preserve"> из советских детских журналов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cs="Times New Roman"/>
          <w:sz w:val="24"/>
          <w:szCs w:val="24"/>
        </w:rPr>
        <w:t>≪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Мурзилка</w:t>
      </w:r>
      <w:r w:rsidRPr="00B2597D">
        <w:rPr>
          <w:rFonts w:ascii="Times New Roman" w:eastAsia="MyriadPro-Regular" w:cs="Times New Roman"/>
          <w:sz w:val="24"/>
          <w:szCs w:val="24"/>
        </w:rPr>
        <w:t>≫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 xml:space="preserve"> и </w:t>
      </w:r>
      <w:r w:rsidRPr="00B2597D">
        <w:rPr>
          <w:rFonts w:ascii="Times New Roman" w:eastAsia="MyriadPro-Regular" w:cs="Times New Roman"/>
          <w:sz w:val="24"/>
          <w:szCs w:val="24"/>
        </w:rPr>
        <w:t>≪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Веселые картинки</w:t>
      </w:r>
      <w:r w:rsidRPr="00B2597D">
        <w:rPr>
          <w:rFonts w:ascii="Times New Roman" w:eastAsia="MyriadPro-Regular" w:cs="Times New Roman"/>
          <w:sz w:val="24"/>
          <w:szCs w:val="24"/>
        </w:rPr>
        <w:t>≫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 xml:space="preserve"> не оставляли детей равнодушными. Вооружившись ножницами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и нитками, юные читатели резали и сшивали, приобщаясь в своем роде к книгоиздательской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деятельности. Такую книжку было удобно положить в карман, и малыши носили ее с собой как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любимую игрушку.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В этом пособии мы расскажем, как делать ≪Книжку-малышку≫ в макете ЛГО. Используя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предложенный алгоритм, вы легко создадите подобный макет в формате вашего издания.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Здесь работает принцип матрешки: издание спрятано в издании. Чтобы прочесть вкладку, читателю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нужно преобразовать страницы журнала или газеты в отдельную книжку. Как правило, такая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≪Книжка-малышка≫ посвящена одной теме. Это может быть сказка, сборник стихов, практическое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пособие. Один из важнейших элементов – красочные иллюстрации. ≪Книжки-малышки≫ часто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публикуются одна за другой в идущих по очереди номерах и образуют тематическую серию.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Тексты в ≪Книжке-малышке≫ должны на равных правах соседствовать с иллюстрациями.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А картинки – соответствовать уровню хорошо изданных детских книг: красочные, колоритные,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с подробно прописанными предметами и образами, но ни в коем случае не напоминающие</w:t>
      </w:r>
    </w:p>
    <w:p w:rsidR="00857B2E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комиксы с их небрежным контурным изображением.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b/>
          <w:sz w:val="28"/>
          <w:szCs w:val="28"/>
        </w:rPr>
      </w:pPr>
      <w:r w:rsidRPr="00B2597D">
        <w:rPr>
          <w:rFonts w:ascii="Times New Roman" w:eastAsia="MyriadPro-Regular" w:hAnsi="Times New Roman" w:cs="Times New Roman"/>
          <w:b/>
          <w:sz w:val="28"/>
          <w:szCs w:val="28"/>
        </w:rPr>
        <w:t xml:space="preserve">Как она выглядит </w:t>
      </w:r>
      <w:r w:rsidRPr="00B2597D">
        <w:rPr>
          <w:rFonts w:ascii="Times New Roman" w:eastAsia="MyriadPro-Regular" w:cs="Times New Roman"/>
          <w:b/>
          <w:sz w:val="28"/>
          <w:szCs w:val="28"/>
        </w:rPr>
        <w:t>≪</w:t>
      </w:r>
      <w:r w:rsidRPr="00B2597D">
        <w:rPr>
          <w:rFonts w:ascii="Times New Roman" w:eastAsia="MyriadPro-Regular" w:hAnsi="Times New Roman" w:cs="Times New Roman"/>
          <w:b/>
          <w:sz w:val="28"/>
          <w:szCs w:val="28"/>
        </w:rPr>
        <w:t>до</w:t>
      </w:r>
      <w:r w:rsidRPr="00B2597D">
        <w:rPr>
          <w:rFonts w:ascii="Times New Roman" w:eastAsia="MyriadPro-Regular" w:cs="Times New Roman"/>
          <w:b/>
          <w:sz w:val="28"/>
          <w:szCs w:val="28"/>
        </w:rPr>
        <w:t>≫</w:t>
      </w:r>
      <w:r w:rsidRPr="00B2597D">
        <w:rPr>
          <w:rFonts w:ascii="Times New Roman" w:eastAsia="MyriadPro-Regular" w:hAnsi="Times New Roman" w:cs="Times New Roman"/>
          <w:b/>
          <w:sz w:val="28"/>
          <w:szCs w:val="28"/>
        </w:rPr>
        <w:t xml:space="preserve"> и </w:t>
      </w:r>
      <w:r w:rsidRPr="00B2597D">
        <w:rPr>
          <w:rFonts w:ascii="Times New Roman" w:eastAsia="MyriadPro-Regular" w:cs="Times New Roman"/>
          <w:b/>
          <w:sz w:val="28"/>
          <w:szCs w:val="28"/>
        </w:rPr>
        <w:t>≪</w:t>
      </w:r>
      <w:r w:rsidRPr="00B2597D">
        <w:rPr>
          <w:rFonts w:ascii="Times New Roman" w:eastAsia="MyriadPro-Regular" w:hAnsi="Times New Roman" w:cs="Times New Roman"/>
          <w:b/>
          <w:sz w:val="28"/>
          <w:szCs w:val="28"/>
        </w:rPr>
        <w:t>после</w:t>
      </w:r>
      <w:r w:rsidRPr="00B2597D">
        <w:rPr>
          <w:rFonts w:ascii="Times New Roman" w:eastAsia="MyriadPro-Regular" w:cs="Times New Roman"/>
          <w:b/>
          <w:sz w:val="28"/>
          <w:szCs w:val="28"/>
        </w:rPr>
        <w:t>≫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До. Страницы, разделенные на четыре блока пунктирными линиями сгиба и разреза, с хаотич-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ной, на первый взгляд, нумерацией страниц, отличаются от других цветом. Страницы ≪Книжки-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малышки≫ обычно помещаются в самой середине номера, чтобы их легко можно было извлечь,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не повредив остальной выпуск. Мы предлагаем вам верстать Книжку-малышку в формате ЛГО на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четырех полосах А4 (210 × 275 мм). Одна полоса будет состоять из четырех шаблонов – будущих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полос ≪Книжки-малышки≫.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После. Следуя техническим указаниям, читатель собирает книжку самостоятельно. В итоге по-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лучается отдельное издание карманного формата. Если ≪Малышка≫ создана по нашему макету,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в ней будет 16 мини-полос.</w:t>
      </w:r>
    </w:p>
    <w:p w:rsidR="00B2597D" w:rsidRPr="00B2597D" w:rsidRDefault="00B2597D" w:rsidP="00B259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B2597D">
        <w:rPr>
          <w:rFonts w:ascii="Times New Roman" w:hAnsi="Times New Roman" w:cs="Times New Roman"/>
          <w:b/>
          <w:bCs/>
          <w:sz w:val="28"/>
          <w:szCs w:val="28"/>
        </w:rPr>
        <w:t>Технологический инструктаж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Как правильно макетировать ≪Книжку-малышку≫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Разбиваем полосы на страницы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≪Книжка-малышка≫ разместится на четырех полосах вашего традиционного издания.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Каждую полосу разделите на четыре части – это будущие страницы мини-издания.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noProof/>
          <w:sz w:val="24"/>
          <w:szCs w:val="24"/>
        </w:rPr>
        <w:drawing>
          <wp:inline distT="0" distB="0" distL="0" distR="0">
            <wp:extent cx="6931025" cy="22019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20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hAnsi="Times New Roman" w:cs="Times New Roman"/>
          <w:i/>
          <w:iCs/>
          <w:sz w:val="24"/>
          <w:szCs w:val="24"/>
        </w:rPr>
        <w:t xml:space="preserve">Рис. 2.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Спуск полос для ≪Книжки-малышки≫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Композиционное правило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Тексты и картинки для ≪Книжки-малышки≫ нужно визуально расположить на страницах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мини-издания так, чтобы читателю было интересно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его рассматривать и удобно читать.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Перво-наперво уясните для себя маленькое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композиционное правило, которое работает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на ура: каждая страница мини-издания должна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представлять законченный цельный фрагмент: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эпизода повествования, раздел, рубрика.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Не стоит переносить продолжение абзаца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на следующую полосу, потому что цельность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и наглядность ≪Книжки-малышки≫ тут же рассеются.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В издании миниатюрного формата страница, начатая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с обрывка фразы, оставит впечатление неряшливой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верстки и незавершенности оформления.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Иллюстрации должны радовать глаз в точности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соответствовать фрагменту повествования. Если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картинка расположена на отдельной полосе, тогда</w:t>
      </w:r>
    </w:p>
    <w:p w:rsidR="00B2597D" w:rsidRPr="00B2597D" w:rsidRDefault="00B2597D" w:rsidP="00B2597D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B2597D">
        <w:rPr>
          <w:rFonts w:ascii="Times New Roman" w:eastAsia="MyriadPro-Regular" w:hAnsi="Times New Roman" w:cs="Times New Roman"/>
          <w:sz w:val="24"/>
          <w:szCs w:val="24"/>
        </w:rPr>
        <w:t>она должна иллюстрировать содержание текста,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2597D">
        <w:rPr>
          <w:rFonts w:ascii="Times New Roman" w:eastAsia="MyriadPro-Regular" w:hAnsi="Times New Roman" w:cs="Times New Roman"/>
          <w:sz w:val="24"/>
          <w:szCs w:val="24"/>
        </w:rPr>
        <w:t>помещенного на соседней полосе разворота.</w:t>
      </w:r>
    </w:p>
    <w:p w:rsidR="00877DBF" w:rsidRDefault="00877DBF" w:rsidP="00B259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sz w:val="24"/>
          <w:szCs w:val="36"/>
        </w:rPr>
      </w:pPr>
      <w:r>
        <w:rPr>
          <w:rFonts w:ascii="Times New Roman" w:eastAsia="MyriadPro-Regular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62575" cy="10858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DBF">
        <w:rPr>
          <w:rFonts w:ascii="Times New Roman" w:eastAsia="MyriadPro-Regular" w:hAnsi="Times New Roman" w:cs="Times New Roman"/>
          <w:b/>
          <w:bCs/>
          <w:sz w:val="24"/>
          <w:szCs w:val="36"/>
        </w:rPr>
        <w:t xml:space="preserve"> </w:t>
      </w:r>
    </w:p>
    <w:p w:rsidR="00B2597D" w:rsidRDefault="00B2597D" w:rsidP="00B2597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«Живой план»</w:t>
      </w:r>
    </w:p>
    <w:p w:rsidR="00877DBF" w:rsidRDefault="00877DBF" w:rsidP="00B2597D">
      <w:pPr>
        <w:autoSpaceDE w:val="0"/>
        <w:autoSpaceDN w:val="0"/>
        <w:adjustRightInd w:val="0"/>
        <w:spacing w:after="0" w:line="240" w:lineRule="auto"/>
        <w:rPr>
          <w:rFonts w:eastAsia="MyriadPro-Regular" w:cs="MyriadPro-Regular"/>
          <w:color w:val="818386"/>
        </w:rPr>
      </w:pPr>
      <w:r>
        <w:rPr>
          <w:rFonts w:ascii="MyriadPro-Regular" w:eastAsia="MyriadPro-Regular" w:hAnsi="MyriadPro-Bold" w:cs="MyriadPro-Regular" w:hint="eastAsia"/>
          <w:noProof/>
          <w:color w:val="818386"/>
        </w:rPr>
        <w:drawing>
          <wp:inline distT="0" distB="0" distL="0" distR="0">
            <wp:extent cx="2124075" cy="2371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yriadPro-Regular" w:cs="MyriadPro-Regular"/>
          <w:noProof/>
          <w:color w:val="818386"/>
        </w:rPr>
        <w:drawing>
          <wp:inline distT="0" distB="0" distL="0" distR="0">
            <wp:extent cx="2200275" cy="2419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7D" w:rsidRPr="00877DBF" w:rsidRDefault="00B2597D" w:rsidP="00877DBF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Чтобы наглядно представить, как будет выглядеть </w:t>
      </w:r>
      <w:r w:rsidRPr="00877DBF">
        <w:rPr>
          <w:rFonts w:ascii="Times New Roman" w:eastAsia="MyriadPro-Regular" w:cs="Times New Roman"/>
          <w:sz w:val="24"/>
          <w:szCs w:val="24"/>
        </w:rPr>
        <w:t>≪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Книжка-малышка</w:t>
      </w:r>
      <w:r w:rsidRPr="00877DBF">
        <w:rPr>
          <w:rFonts w:ascii="Times New Roman" w:eastAsia="MyriadPro-Regular" w:cs="Times New Roman"/>
          <w:sz w:val="24"/>
          <w:szCs w:val="24"/>
        </w:rPr>
        <w:t>≫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 в сшитом виде, сначала сделайте макет вручную – при помощи ножниц и ниток. Таким образом, вы станете первым читателем мини-издания, и с этой позиции поймете, как выгоднее расположить тексты и иллюстрации.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b/>
          <w:i/>
          <w:color w:val="000000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b/>
          <w:i/>
          <w:color w:val="000000"/>
          <w:sz w:val="24"/>
          <w:szCs w:val="24"/>
        </w:rPr>
        <w:t>Приступаем к сборке макета: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1. На двух листах формата А4 нанесите карандашом разметку, как на рис. 2.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2. Разрежьте листы по горизонтальной линии и согните их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по вертикальной. По линиям сгиба листы соедините: вложите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друг в друга и прошейте. У вас в руках – маленькая ≪книжка-пока-пустышка≫.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3. Пронумеруйте страницы. Там, где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обычно бывает обложка, обозначьтестр.1. Дальше по порядку. Стр. 16 –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последняя, обратная сторона обложки. В готовом виде на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страницах-обложках нумерации не будет, но на макете ≪книжки-пока-пустышки≫ их лучше поставить, чтобы не запутаться.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4. Теперь расположите тексты и картинки, которые у вас уже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готовы, на страницах ≪книжки-пока-пустышки≫.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color w:val="000000"/>
          <w:sz w:val="24"/>
          <w:szCs w:val="24"/>
        </w:rPr>
        <w:t>Это можно сделать двумя способами: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а)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нарисовать на пустых страницах контурные схемы картинок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и написать заголовки фрагментов текстов;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б)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распечатать материалы в реальном размере, вырезать их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и приклеить на страницы ≪книжки-пока-пустышки≫.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Рекомендуем пользоваться способом </w:t>
      </w:r>
      <w:r w:rsidRPr="00877DBF">
        <w:rPr>
          <w:rFonts w:ascii="Times New Roman" w:eastAsia="MyriadPro-Regular" w:hAnsi="Times New Roman" w:cs="Times New Roman"/>
          <w:b/>
          <w:bCs/>
          <w:i/>
          <w:iCs/>
          <w:sz w:val="24"/>
          <w:szCs w:val="24"/>
        </w:rPr>
        <w:t>б</w:t>
      </w:r>
      <w:r w:rsidRPr="00877DBF">
        <w:rPr>
          <w:rFonts w:ascii="Times New Roman" w:eastAsia="MyriadPro-Regular" w:hAnsi="Times New Roman" w:cs="Times New Roman"/>
          <w:i/>
          <w:iCs/>
          <w:sz w:val="24"/>
          <w:szCs w:val="24"/>
        </w:rPr>
        <w:t>. Так вы сможете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i/>
          <w:iCs/>
          <w:sz w:val="24"/>
          <w:szCs w:val="24"/>
        </w:rPr>
        <w:t>наглядно вычислить, сколько места займут готовые</w:t>
      </w:r>
    </w:p>
    <w:p w:rsidR="00B2597D" w:rsidRPr="00877DBF" w:rsidRDefault="00B2597D" w:rsidP="00877DBF">
      <w:pPr>
        <w:pStyle w:val="a3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i/>
          <w:iCs/>
          <w:sz w:val="24"/>
          <w:szCs w:val="24"/>
        </w:rPr>
        <w:t>материалы и сколько останется вакантного.</w:t>
      </w:r>
    </w:p>
    <w:p w:rsidR="00B2597D" w:rsidRDefault="00B2597D" w:rsidP="00877DB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Ставим ≪неотменимые≫ страницы: на первую полосу –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обложку, на вторую – оглавление. Остальное – дело вкуса.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Если набранного материала у вас оказалось меньше, чем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на 16 полос, распределите пустые полосы равномерно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среди занятых. Другими словами, сдвиньте материал.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Когда страницы-пустышки уже рассредоточены по всему</w:t>
      </w:r>
      <w:r w:rsid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макету – подберите для них иллюстрации.</w:t>
      </w:r>
    </w:p>
    <w:p w:rsid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>
        <w:rPr>
          <w:rFonts w:ascii="Times New Roman" w:eastAsia="MyriadPro-Regular" w:hAnsi="Times New Roman" w:cs="Times New Roman"/>
          <w:noProof/>
          <w:sz w:val="24"/>
          <w:szCs w:val="24"/>
        </w:rPr>
        <w:drawing>
          <wp:inline distT="0" distB="0" distL="0" distR="0">
            <wp:extent cx="3533775" cy="12858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 w:cs="Times New Roman"/>
          <w:noProof/>
          <w:sz w:val="24"/>
          <w:szCs w:val="24"/>
        </w:rPr>
        <w:drawing>
          <wp:inline distT="0" distB="0" distL="0" distR="0">
            <wp:extent cx="2809875" cy="1895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</w:p>
    <w:p w:rsidR="00877DBF" w:rsidRDefault="00877DBF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lastRenderedPageBreak/>
        <w:t>Макет «Книжки-малышки»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Планирование закончено. Макет </w:t>
      </w:r>
      <w:r w:rsidRPr="00877DBF">
        <w:rPr>
          <w:rFonts w:ascii="Times New Roman" w:eastAsia="MyriadPro-Regular" w:cs="Times New Roman"/>
          <w:sz w:val="24"/>
          <w:szCs w:val="24"/>
        </w:rPr>
        <w:t>≪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книжки-пока-пустышки</w:t>
      </w:r>
      <w:r w:rsidRPr="00877DBF">
        <w:rPr>
          <w:rFonts w:ascii="Times New Roman" w:eastAsia="MyriadPro-Regular" w:cs="Times New Roman"/>
          <w:sz w:val="24"/>
          <w:szCs w:val="24"/>
        </w:rPr>
        <w:t>≫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превратился в чудесный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прототип будущего минииздания. Посмотрите, как следуют друг за другом страницы, все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ли здесь на месте, гармонично ли соседствуют четные и нечетные полосы на развороте,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словом, выверите концепцию мини-издания от и до.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560751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6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254402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5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Default="00877DBF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Секреты верстки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Мини-издание необходимо сверстать на полосах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издания-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прародителя. Специфика заключается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в том, чтобы при последующей сборке каждая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страница </w:t>
      </w:r>
      <w:r w:rsidRPr="00877DBF">
        <w:rPr>
          <w:rFonts w:ascii="Times New Roman" w:eastAsia="MyriadPro-Regular" w:cs="Times New Roman"/>
          <w:sz w:val="24"/>
          <w:szCs w:val="24"/>
        </w:rPr>
        <w:t>≪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Книжки-малышки</w:t>
      </w:r>
      <w:r w:rsidRPr="00877DBF">
        <w:rPr>
          <w:rFonts w:ascii="Times New Roman" w:eastAsia="MyriadPro-Regular" w:cs="Times New Roman"/>
          <w:sz w:val="24"/>
          <w:szCs w:val="24"/>
        </w:rPr>
        <w:t>≫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 заняла </w:t>
      </w:r>
      <w:r w:rsidRPr="00877DBF">
        <w:rPr>
          <w:rFonts w:ascii="Times New Roman" w:eastAsia="MyriadPro-Regular" w:cs="Times New Roman"/>
          <w:sz w:val="24"/>
          <w:szCs w:val="24"/>
        </w:rPr>
        <w:t>≪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правильное</w:t>
      </w:r>
      <w:r w:rsidRPr="00877DBF">
        <w:rPr>
          <w:rFonts w:ascii="Times New Roman" w:eastAsia="MyriadPro-Regular" w:cs="Times New Roman"/>
          <w:sz w:val="24"/>
          <w:szCs w:val="24"/>
        </w:rPr>
        <w:t>≫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место. Воспользовавшись макетом, вы сами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сможете понять, какие четыре страницы должны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быть на той или иной полосе. Для этого разрежьте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нитку, скрепляющую листы макета. Расположите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lastRenderedPageBreak/>
        <w:t>два первых разворота рядом, затем еще два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и так далее. Прямоугольник, полученный из первых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двух разворотов, это ваши первая полоса (со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страницей-обложкой) и вторая. Дальше действуйте</w:t>
      </w:r>
    </w:p>
    <w:p w:rsid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аналогично: одна сторона из третьего и четвертого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разворотов – третья полоса, другая сторона –четвертая.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b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b/>
          <w:sz w:val="24"/>
          <w:szCs w:val="24"/>
        </w:rPr>
        <w:t>Спуск полос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Для тех, кто верстает </w:t>
      </w:r>
      <w:r w:rsidRPr="00877DBF">
        <w:rPr>
          <w:rFonts w:ascii="Times New Roman" w:eastAsia="MyriadPro-Regular" w:cs="Times New Roman"/>
          <w:sz w:val="24"/>
          <w:szCs w:val="24"/>
        </w:rPr>
        <w:t>≪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Книжку-малышку</w:t>
      </w:r>
      <w:r w:rsidRPr="00877DBF">
        <w:rPr>
          <w:rFonts w:ascii="Times New Roman" w:eastAsia="MyriadPro-Regular" w:cs="Times New Roman"/>
          <w:sz w:val="24"/>
          <w:szCs w:val="24"/>
        </w:rPr>
        <w:t>≫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 xml:space="preserve"> в макете ЛГО, предлагаем воспользоваться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спуском полос.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26657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6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Это схема расположения страниц мини-издания на полосах большого, в данном случае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ЛГО. В журнале ваша книжка будет занимать 4 полосы. Полосы нами не пронумерованы,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вы сделаете это сами, в зависимости от того, какими страницами они будут в вашем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главном издании. Пока обозначим их 1, 2, 3, 4. Полосы 1 и 2, 3 и 4 располагаются строго на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одной полосе большого издания. Если не будете об этом забывать, дальше – все просто:</w:t>
      </w:r>
      <w:r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располагайте страницы ≪Книжки-малышки≫ на больших полосах согласно схеме.</w:t>
      </w:r>
    </w:p>
    <w:p w:rsidR="00877DBF" w:rsidRDefault="00877DBF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Способы верстки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Верстаем Книжку-малышку двумя способами. Выберите удобный для вас.</w:t>
      </w:r>
    </w:p>
    <w:p w:rsidR="00877DBF" w:rsidRPr="00A3777C" w:rsidRDefault="00877DBF" w:rsidP="00877DBF">
      <w:pPr>
        <w:pStyle w:val="a3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>1 способ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Суть: Сначала отдельно верстаете страницы Книжки-малышки, затем собираете их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на полосах главного издания.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877DBF">
        <w:rPr>
          <w:rFonts w:ascii="Times New Roman" w:eastAsia="MyriadPro-Regular" w:hAnsi="Times New Roman" w:cs="Times New Roman"/>
          <w:sz w:val="24"/>
          <w:szCs w:val="24"/>
        </w:rPr>
        <w:t>Технология: Задаете формат документа 105×137,5 мм. Верстаете 16 полос ≪Книжки-</w:t>
      </w:r>
    </w:p>
    <w:p w:rsidR="00877DBF" w:rsidRPr="00877DBF" w:rsidRDefault="00877DBF" w:rsidP="00877DBF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877DBF">
        <w:rPr>
          <w:rFonts w:ascii="Times New Roman" w:eastAsia="MyriadPro-Regular" w:hAnsi="Times New Roman" w:cs="Times New Roman"/>
          <w:sz w:val="24"/>
          <w:szCs w:val="24"/>
        </w:rPr>
        <w:t>малышки≫, как это показано на рис. 8.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835140" cy="396240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12" cy="39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lastRenderedPageBreak/>
        <w:t>2 способ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 xml:space="preserve">Суть: Верстаем страницы </w:t>
      </w:r>
      <w:r w:rsidRPr="00A3777C">
        <w:rPr>
          <w:rFonts w:ascii="Times New Roman" w:eastAsia="MyriadPro-Regular" w:cs="Times New Roman"/>
          <w:sz w:val="24"/>
          <w:szCs w:val="24"/>
        </w:rPr>
        <w:t>≪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Книжки-малышки</w:t>
      </w:r>
      <w:r w:rsidRPr="00A3777C">
        <w:rPr>
          <w:rFonts w:ascii="Times New Roman" w:eastAsia="MyriadPro-Regular" w:cs="Times New Roman"/>
          <w:sz w:val="24"/>
          <w:szCs w:val="24"/>
        </w:rPr>
        <w:t>≫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 xml:space="preserve"> сразу на полосах главного издания.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>Удобно для тех, кто уже знает, где и как будет располагаться материал.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>Технология: На четырех полосах А4 разграничиваете место для будущих страниц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>Книжки-малышки согласно рис. 9. В каждую четверть заверстываете страницу мини-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>издания согласно схеме спуска полос.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25704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Default="00877DBF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Шаблоны</w:t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 xml:space="preserve">Для верстки </w:t>
      </w:r>
      <w:r w:rsidRPr="00A3777C">
        <w:rPr>
          <w:rFonts w:ascii="Times New Roman" w:eastAsia="MyriadPro-Regular" w:cs="Times New Roman"/>
          <w:sz w:val="24"/>
          <w:szCs w:val="24"/>
        </w:rPr>
        <w:t>≪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Книжки-малышки</w:t>
      </w:r>
      <w:r w:rsidRPr="00A3777C">
        <w:rPr>
          <w:rFonts w:ascii="Times New Roman" w:eastAsia="MyriadPro-Regular" w:cs="Times New Roman"/>
          <w:sz w:val="24"/>
          <w:szCs w:val="24"/>
        </w:rPr>
        <w:t>≫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 xml:space="preserve">, используются шаблоны серии </w:t>
      </w:r>
      <w:r w:rsidRPr="00A3777C">
        <w:rPr>
          <w:rFonts w:ascii="Times New Roman" w:eastAsia="MyriadPro-Regular" w:cs="Times New Roman"/>
          <w:sz w:val="24"/>
          <w:szCs w:val="24"/>
        </w:rPr>
        <w:t>≪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Академ</w:t>
      </w:r>
      <w:r w:rsidRPr="00A3777C">
        <w:rPr>
          <w:rFonts w:ascii="Times New Roman" w:eastAsia="MyriadPro-Regular" w:cs="Times New Roman"/>
          <w:sz w:val="24"/>
          <w:szCs w:val="24"/>
        </w:rPr>
        <w:t>≫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. Наилучшие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темы для такого издания – научно-популярные. Иллюстрации призваны не забавлять,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а информировать читателя, поэтому они не должны превалировать над текстами,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а соседствовать с ними, дополняя и оживляя текст.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5019675" cy="24193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BF" w:rsidRPr="00A3777C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hAnsi="Times New Roman" w:cs="Times New Roman"/>
          <w:sz w:val="24"/>
          <w:szCs w:val="24"/>
        </w:rPr>
        <w:t>Объекты следует расположить в 7-10 мм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от края листа, отодвинуть от корешка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минимум на 10–12 мм.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Авторы иллюстраций указываются под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картинкой, авторы текстов – под текстом. Если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у всех картинок один автор, он указывается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в выходных данных или в конце цикла.</w:t>
      </w: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lastRenderedPageBreak/>
        <w:drawing>
          <wp:inline distT="0" distB="0" distL="0" distR="0">
            <wp:extent cx="6931025" cy="469195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7C" w:rsidRDefault="00A3777C" w:rsidP="00877DBF">
      <w:pPr>
        <w:pStyle w:val="a3"/>
        <w:rPr>
          <w:rFonts w:eastAsia="MyriadPro-Regular" w:cs="Times New Roman"/>
          <w:sz w:val="24"/>
          <w:szCs w:val="24"/>
        </w:rPr>
      </w:pPr>
    </w:p>
    <w:p w:rsidR="00A3777C" w:rsidRDefault="00A3777C" w:rsidP="00877DBF">
      <w:pPr>
        <w:pStyle w:val="a3"/>
        <w:rPr>
          <w:rFonts w:eastAsia="MyriadPro-Regular" w:cs="Times New Roman"/>
          <w:sz w:val="24"/>
          <w:szCs w:val="24"/>
        </w:rPr>
      </w:pP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444801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7C" w:rsidRDefault="00A3777C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</w:p>
    <w:p w:rsidR="00A3777C" w:rsidRDefault="00A3777C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</w:p>
    <w:p w:rsidR="00A3777C" w:rsidRDefault="00A3777C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</w:p>
    <w:p w:rsidR="00877DBF" w:rsidRDefault="00877DBF" w:rsidP="00877DBF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  <w:r>
        <w:rPr>
          <w:rFonts w:ascii="MyriadPro-Bold" w:hAnsi="MyriadPro-Bold" w:cs="MyriadPro-Bold"/>
          <w:b/>
          <w:bCs/>
          <w:color w:val="000000"/>
          <w:sz w:val="36"/>
          <w:szCs w:val="36"/>
        </w:rPr>
        <w:t>«Книжки-малышки» для забавы и впрок</w:t>
      </w:r>
    </w:p>
    <w:p w:rsidR="00877DBF" w:rsidRDefault="00877DBF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  <w:r w:rsidRPr="00A3777C">
        <w:rPr>
          <w:rFonts w:ascii="Times New Roman" w:eastAsia="MyriadPro-Regular" w:cs="Times New Roman"/>
          <w:sz w:val="24"/>
          <w:szCs w:val="24"/>
        </w:rPr>
        <w:t>≪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Книжки-малышки</w:t>
      </w:r>
      <w:r w:rsidRPr="00A3777C">
        <w:rPr>
          <w:rFonts w:ascii="Times New Roman" w:eastAsia="MyriadPro-Regular" w:cs="Times New Roman"/>
          <w:sz w:val="24"/>
          <w:szCs w:val="24"/>
        </w:rPr>
        <w:t>≫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 xml:space="preserve"> полюбятся вашему читателю, ведь сделанное своими руками всегда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больше, чем вещь. Оно теплое и родное, почти как любимый котенок. А карманный</w:t>
      </w:r>
      <w:r w:rsidR="00A3777C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A3777C">
        <w:rPr>
          <w:rFonts w:ascii="Times New Roman" w:eastAsia="MyriadPro-Regular" w:hAnsi="Times New Roman" w:cs="Times New Roman"/>
          <w:sz w:val="24"/>
          <w:szCs w:val="24"/>
        </w:rPr>
        <w:t>формат издания сделает его полезным в любой ситуации.</w:t>
      </w:r>
    </w:p>
    <w:p w:rsidR="00A3777C" w:rsidRPr="00A3777C" w:rsidRDefault="00A3777C" w:rsidP="00A3777C">
      <w:pPr>
        <w:pStyle w:val="a3"/>
        <w:rPr>
          <w:rFonts w:ascii="Times New Roman" w:eastAsia="MyriadPro-Regular" w:hAnsi="Times New Roman" w:cs="Times New Roman"/>
          <w:sz w:val="24"/>
          <w:szCs w:val="24"/>
        </w:rPr>
      </w:pPr>
    </w:p>
    <w:p w:rsidR="00877DBF" w:rsidRDefault="00877DBF" w:rsidP="00877DBF">
      <w:pPr>
        <w:pStyle w:val="a3"/>
        <w:rPr>
          <w:rFonts w:eastAsia="MyriadPro-Regular" w:cs="Times New Roman"/>
          <w:sz w:val="24"/>
          <w:szCs w:val="24"/>
        </w:rPr>
      </w:pPr>
      <w:r>
        <w:rPr>
          <w:rFonts w:eastAsia="MyriadPro-Regular" w:cs="Times New Roman"/>
          <w:noProof/>
          <w:sz w:val="24"/>
          <w:szCs w:val="24"/>
        </w:rPr>
        <w:drawing>
          <wp:inline distT="0" distB="0" distL="0" distR="0">
            <wp:extent cx="6931025" cy="746238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46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A" w:rsidRPr="00AA4A66" w:rsidRDefault="001644EA" w:rsidP="001644EA">
      <w:pPr>
        <w:pStyle w:val="a3"/>
        <w:rPr>
          <w:rFonts w:ascii="Times New Roman" w:eastAsia="MyriadPro-Regular" w:hAnsi="Times New Roman" w:cs="Times New Roman"/>
          <w:sz w:val="28"/>
          <w:szCs w:val="28"/>
        </w:rPr>
      </w:pPr>
      <w:r w:rsidRPr="002001EB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2001EB">
          <w:rPr>
            <w:rStyle w:val="a6"/>
            <w:rFonts w:ascii="Times New Roman" w:eastAsia="MyriadPro-Regular" w:hAnsi="Times New Roman" w:cs="Times New Roman"/>
            <w:sz w:val="28"/>
            <w:szCs w:val="28"/>
          </w:rPr>
          <w:t>http://portal.lgo.ru</w:t>
        </w:r>
      </w:hyperlink>
      <w:r w:rsidRPr="00AA4A6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Pr="00AA4A66">
        <w:rPr>
          <w:rFonts w:ascii="Times New Roman" w:eastAsia="MyriadPro-Regular" w:hAnsi="Times New Roman" w:cs="Times New Roman"/>
          <w:sz w:val="28"/>
          <w:szCs w:val="28"/>
        </w:rPr>
        <w:t>Специальный проект журнала «Лицейское и гимназическое образование» и Портала школьной прессы России: Пособие по созданию книжки – малышки.</w:t>
      </w:r>
    </w:p>
    <w:p w:rsidR="001644EA" w:rsidRPr="00877DBF" w:rsidRDefault="001644EA" w:rsidP="00877DBF">
      <w:pPr>
        <w:pStyle w:val="a3"/>
        <w:rPr>
          <w:rFonts w:eastAsia="MyriadPro-Regular" w:cs="Times New Roman"/>
          <w:sz w:val="24"/>
          <w:szCs w:val="24"/>
        </w:rPr>
      </w:pPr>
    </w:p>
    <w:sectPr w:rsidR="001644EA" w:rsidRPr="00877DBF" w:rsidSect="00B2597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B2597D"/>
    <w:rsid w:val="001644EA"/>
    <w:rsid w:val="00857B2E"/>
    <w:rsid w:val="00877DBF"/>
    <w:rsid w:val="00A3777C"/>
    <w:rsid w:val="00B2597D"/>
    <w:rsid w:val="00B32436"/>
    <w:rsid w:val="00D72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259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9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1644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hyperlink" Target="http://portal.lgo.ru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2</cp:revision>
  <cp:lastPrinted>2011-10-24T03:41:00Z</cp:lastPrinted>
  <dcterms:created xsi:type="dcterms:W3CDTF">2013-04-16T03:57:00Z</dcterms:created>
  <dcterms:modified xsi:type="dcterms:W3CDTF">2013-04-16T03:57:00Z</dcterms:modified>
</cp:coreProperties>
</file>