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6" w:rsidRPr="007E3E30" w:rsidRDefault="003C0556" w:rsidP="003C055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E3E30">
        <w:rPr>
          <w:rFonts w:ascii="Times New Roman" w:hAnsi="Times New Roman"/>
          <w:i/>
          <w:sz w:val="24"/>
          <w:szCs w:val="24"/>
        </w:rPr>
        <w:t>Приложение 3.</w:t>
      </w:r>
    </w:p>
    <w:p w:rsidR="003C0556" w:rsidRPr="007E3E30" w:rsidRDefault="003C0556" w:rsidP="003C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3 пункт. «Город Законоград»</w:t>
      </w:r>
    </w:p>
    <w:p w:rsidR="003C0556" w:rsidRPr="007E3E30" w:rsidRDefault="003C0556" w:rsidP="003C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Цель:</w:t>
      </w:r>
      <w:r w:rsidRPr="007E3E30">
        <w:rPr>
          <w:rFonts w:ascii="Times New Roman" w:hAnsi="Times New Roman"/>
          <w:sz w:val="24"/>
          <w:szCs w:val="24"/>
        </w:rPr>
        <w:t xml:space="preserve"> за наименьший промежуток времени назвать закон, формула которого изображена на слайде, сформулировать его и рассказать об истории открытия этого закона.</w:t>
      </w:r>
    </w:p>
    <w:p w:rsidR="003C0556" w:rsidRDefault="003C0556" w:rsidP="003C05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C0556" w:rsidRPr="007E3E30" w:rsidRDefault="003C0556" w:rsidP="003C05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Условие:</w:t>
      </w:r>
    </w:p>
    <w:p w:rsidR="003C0556" w:rsidRPr="007E3E30" w:rsidRDefault="003C0556" w:rsidP="003C05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На слайде №7 для каждой команды (под их номером) выводится математическая запись физического закона. Задача студентов ответить на вопросы: «Как называется закон?», «Как звучит его формулировка?» и «При каких условиях он был открыт?»</w:t>
      </w:r>
    </w:p>
    <w:p w:rsidR="003C0556" w:rsidRPr="007E3E30" w:rsidRDefault="003C0556" w:rsidP="003C05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Ценится:</w:t>
      </w:r>
    </w:p>
    <w:p w:rsidR="003C0556" w:rsidRPr="007E3E30" w:rsidRDefault="003C0556" w:rsidP="003C0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Быстрота;</w:t>
      </w:r>
    </w:p>
    <w:p w:rsidR="003C0556" w:rsidRPr="007E3E30" w:rsidRDefault="003C0556" w:rsidP="003C0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Точность указания названия закона;</w:t>
      </w:r>
    </w:p>
    <w:p w:rsidR="003C0556" w:rsidRPr="007E3E30" w:rsidRDefault="003C0556" w:rsidP="003C0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Точность в формулировании закона и условия его открытия;</w:t>
      </w:r>
    </w:p>
    <w:p w:rsidR="003C0556" w:rsidRPr="007E3E30" w:rsidRDefault="003C0556" w:rsidP="003C0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Дисциплинированность.</w:t>
      </w:r>
    </w:p>
    <w:p w:rsidR="003C0556" w:rsidRPr="007E3E30" w:rsidRDefault="003C0556" w:rsidP="003C05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Оценивание:</w:t>
      </w:r>
    </w:p>
    <w:p w:rsidR="003C0556" w:rsidRPr="007E3E30" w:rsidRDefault="003C0556" w:rsidP="003C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Побеждает та команда, которая дала наиболее полные ответы на все вопросы. С уменьшением правдивости в ответах снижается и место. Максимум – 5б.</w:t>
      </w:r>
    </w:p>
    <w:p w:rsidR="003C0556" w:rsidRPr="007E3E30" w:rsidRDefault="003C0556" w:rsidP="003C0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Примеры математических записей физических законов</w:t>
      </w:r>
    </w:p>
    <w:tbl>
      <w:tblPr>
        <w:tblW w:w="0" w:type="auto"/>
        <w:tblLook w:val="04A0"/>
      </w:tblPr>
      <w:tblGrid>
        <w:gridCol w:w="3193"/>
        <w:gridCol w:w="3177"/>
        <w:gridCol w:w="3201"/>
      </w:tblGrid>
      <w:tr w:rsidR="003C0556" w:rsidRPr="00EF3916" w:rsidTr="000E35C0">
        <w:tc>
          <w:tcPr>
            <w:tcW w:w="3332" w:type="dxa"/>
          </w:tcPr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</w:rPr>
              <w:object w:dxaOrig="147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23.4pt" o:ole="">
                  <v:imagedata r:id="rId5" o:title=""/>
                </v:shape>
                <o:OLEObject Type="Embed" ProgID="PBrush" ShapeID="_x0000_i1025" DrawAspect="Content" ObjectID="_1428482923" r:id="rId6"/>
              </w:object>
            </w:r>
          </w:p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F3916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332" w:type="dxa"/>
          </w:tcPr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object w:dxaOrig="1260" w:dyaOrig="480">
                <v:shape id="_x0000_i1026" type="#_x0000_t75" style="width:48pt;height:18pt" o:ole="">
                  <v:imagedata r:id="rId7" o:title=""/>
                </v:shape>
                <o:OLEObject Type="Embed" ProgID="PBrush" ShapeID="_x0000_i1026" DrawAspect="Content" ObjectID="_1428482924" r:id="rId8"/>
              </w:object>
            </w:r>
          </w:p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>II команда</w:t>
            </w:r>
          </w:p>
        </w:tc>
        <w:tc>
          <w:tcPr>
            <w:tcW w:w="3332" w:type="dxa"/>
          </w:tcPr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</w:rPr>
              <w:object w:dxaOrig="1665" w:dyaOrig="540">
                <v:shape id="_x0000_i1027" type="#_x0000_t75" style="width:65.4pt;height:21pt" o:ole="">
                  <v:imagedata r:id="rId9" o:title=""/>
                </v:shape>
                <o:OLEObject Type="Embed" ProgID="PBrush" ShapeID="_x0000_i1027" DrawAspect="Content" ObjectID="_1428482925" r:id="rId10"/>
              </w:object>
            </w:r>
            <w:r w:rsidRPr="00EF3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556" w:rsidRPr="00EF3916" w:rsidRDefault="003C0556" w:rsidP="000E35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3916"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1B8"/>
    <w:multiLevelType w:val="hybridMultilevel"/>
    <w:tmpl w:val="372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C0556"/>
    <w:rsid w:val="003C0556"/>
    <w:rsid w:val="004F31FD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2013-04-26T08:02:00Z</dcterms:created>
  <dcterms:modified xsi:type="dcterms:W3CDTF">2013-04-26T08:02:00Z</dcterms:modified>
</cp:coreProperties>
</file>