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7" w:rsidRPr="00A20AD7" w:rsidRDefault="00A20AD7" w:rsidP="00A20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0AD7">
        <w:rPr>
          <w:rFonts w:ascii="Times New Roman" w:hAnsi="Times New Roman" w:cs="Times New Roman"/>
          <w:sz w:val="24"/>
          <w:szCs w:val="24"/>
        </w:rPr>
        <w:t>Пегушина</w:t>
      </w:r>
      <w:proofErr w:type="spellEnd"/>
      <w:r w:rsidRPr="00A20AD7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A20AD7" w:rsidRPr="00A20AD7" w:rsidRDefault="00A20AD7" w:rsidP="00A20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0AD7">
        <w:rPr>
          <w:rFonts w:ascii="Times New Roman" w:hAnsi="Times New Roman" w:cs="Times New Roman"/>
          <w:sz w:val="24"/>
          <w:szCs w:val="24"/>
        </w:rPr>
        <w:t>№ 207-094-756</w:t>
      </w:r>
    </w:p>
    <w:p w:rsidR="00A20AD7" w:rsidRPr="00A20AD7" w:rsidRDefault="00A20AD7" w:rsidP="00BB687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2C5E" w:rsidRPr="00A20AD7" w:rsidRDefault="00732C5E" w:rsidP="00BB687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AD7">
        <w:rPr>
          <w:rFonts w:ascii="Times New Roman" w:hAnsi="Times New Roman" w:cs="Times New Roman"/>
          <w:sz w:val="24"/>
          <w:szCs w:val="24"/>
        </w:rPr>
        <w:t>КАЛЕНДАРН</w:t>
      </w:r>
      <w:r w:rsidR="00B35FEC" w:rsidRPr="00A20AD7">
        <w:rPr>
          <w:rFonts w:ascii="Times New Roman" w:hAnsi="Times New Roman" w:cs="Times New Roman"/>
          <w:sz w:val="24"/>
          <w:szCs w:val="24"/>
        </w:rPr>
        <w:t>О – ТЕМАТИЧЕСКОЕ ПЛАНИРОВАНИЕ 8</w:t>
      </w:r>
      <w:r w:rsidR="00035711" w:rsidRPr="00A20AD7">
        <w:rPr>
          <w:rFonts w:ascii="Times New Roman" w:hAnsi="Times New Roman" w:cs="Times New Roman"/>
          <w:sz w:val="24"/>
          <w:szCs w:val="24"/>
        </w:rPr>
        <w:t xml:space="preserve"> КЛАСС (2 ЧАСА В НЕДЕЛЮ – 68</w:t>
      </w:r>
      <w:r w:rsidRPr="00A20AD7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tbl>
      <w:tblPr>
        <w:tblStyle w:val="a3"/>
        <w:tblW w:w="14600" w:type="dxa"/>
        <w:tblInd w:w="534" w:type="dxa"/>
        <w:tblLayout w:type="fixed"/>
        <w:tblLook w:val="04A0"/>
      </w:tblPr>
      <w:tblGrid>
        <w:gridCol w:w="3510"/>
        <w:gridCol w:w="709"/>
        <w:gridCol w:w="3686"/>
        <w:gridCol w:w="6695"/>
      </w:tblGrid>
      <w:tr w:rsidR="00035711" w:rsidRPr="00A20AD7" w:rsidTr="00BB6873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711" w:rsidRPr="00A20AD7" w:rsidRDefault="00035711" w:rsidP="00BB6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Элемент ФГОС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711" w:rsidRPr="00A20AD7" w:rsidRDefault="00035711" w:rsidP="00BB6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711" w:rsidRPr="00A20AD7" w:rsidRDefault="00EF4E09" w:rsidP="00BB6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711" w:rsidRPr="00A20AD7" w:rsidRDefault="00035711" w:rsidP="00BB6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711" w:rsidRPr="00A20AD7" w:rsidRDefault="00035711" w:rsidP="00BB6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035711" w:rsidRPr="00A20AD7" w:rsidTr="00BB6873">
        <w:trPr>
          <w:trHeight w:val="299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pStyle w:val="a4"/>
              <w:spacing w:line="240" w:lineRule="auto"/>
              <w:contextualSpacing/>
              <w:jc w:val="both"/>
              <w:rPr>
                <w:sz w:val="24"/>
              </w:rPr>
            </w:pPr>
            <w:r w:rsidRPr="00A20AD7">
              <w:rPr>
                <w:b/>
                <w:sz w:val="24"/>
              </w:rPr>
              <w:t>История Нового времени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аграрного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к индустриальному обществу в Европе. Первая империя во Франции. Наполеон Бонапарт. Революционные и наполеоновские войны. Венская система и Священный Союз. «Восточный вопрос». Европейские революции XIX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научной картины мира. Изменение взгляда человека на общество и природу. </w:t>
            </w: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индустриального общества. Человек в новую эпоху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pStyle w:val="a4"/>
              <w:spacing w:line="240" w:lineRule="auto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От традиционного общества к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индустриальному</w:t>
            </w:r>
            <w:proofErr w:type="gramEnd"/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традиционного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(аграрного) к индустриальному обществу в Европе. </w:t>
            </w:r>
            <w:hyperlink r:id="rId4" w:history="1">
              <w:r w:rsidRPr="00A20AD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Индустриальная революция: достижения и проблемы</w:t>
              </w:r>
            </w:hyperlink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Промышленный переворот, его особенности в странах Европы и США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pStyle w:val="a4"/>
              <w:spacing w:line="240" w:lineRule="auto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597349" w:rsidP="00BB6873">
            <w:pPr>
              <w:pStyle w:val="oglavleniepodrazdel"/>
              <w:spacing w:after="0" w:afterAutospacing="0"/>
              <w:contextualSpacing/>
              <w:jc w:val="both"/>
            </w:pPr>
            <w:hyperlink r:id="rId5" w:anchor="урок 4" w:history="1"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Индустриальное общество: новые проблемы и новые ценности</w:t>
              </w:r>
            </w:hyperlink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социальной структуре общества, демографическом развитии.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pStyle w:val="a4"/>
              <w:spacing w:line="240" w:lineRule="auto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научной картины мира в XIX в. Изменение взглядов на природу и общество на рубеже XIX -ХХ вв. Демократизация образования. Изменения в быту. Градостроительство. Развитие транспорта и сре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язи.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взгляда человека на общество и природу.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pStyle w:val="oglavleniepodrazdel"/>
              <w:spacing w:after="0" w:afterAutospacing="0"/>
              <w:contextualSpacing/>
              <w:jc w:val="both"/>
            </w:pPr>
            <w:r w:rsidRPr="00A20AD7">
              <w:t xml:space="preserve">Художественная культура XIX – начала ХХ вв. 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течения в художественной культуре XIX – начала ХХ вв. (романтизм, реализм, модерн, символизм, авангардизм).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урок 7" w:history="1">
              <w:proofErr w:type="gramStart"/>
              <w:r w:rsidRPr="00A20AD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Художественные искания и литература</w:t>
              </w:r>
              <w:r w:rsidRPr="00A20AD7">
                <w:rPr>
                  <w:rStyle w:val="apple-converted-space"/>
                  <w:rFonts w:ascii="Times New Roman" w:hAnsi="Times New Roman" w:cs="Times New Roman"/>
                  <w:iCs/>
                  <w:sz w:val="24"/>
                  <w:szCs w:val="24"/>
                </w:rPr>
                <w:t> </w:t>
              </w:r>
              <w:r w:rsidRPr="00A20AD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XIX </w:t>
              </w:r>
              <w:r w:rsidRPr="00A20AD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в. </w:t>
              </w:r>
            </w:hyperlink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Искусство XIX в. в поисках новой картины мира</w:t>
            </w:r>
            <w:proofErr w:type="gramEnd"/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политические учения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идеологии либерализма, социализма, консерватизма. Возникновение рабочего движения.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новой Европы. Тенденции развития европейских стран в первой половине 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Империя Наполеона I во Франции.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Империя Наполеона I во Франции. «Гражданский кодекс». Наполеоновские войны.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Венский конгресс. Священный союз.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Венский конгресс.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Венская система и</w:t>
            </w: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Священный союз. «Восточный вопрос» в политике европейских государств в XIX 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Европы после 1815 г.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597349" w:rsidP="00BB6873">
            <w:pPr>
              <w:pStyle w:val="oglavleniepunkt"/>
              <w:spacing w:after="0" w:afterAutospacing="0"/>
              <w:contextualSpacing/>
              <w:jc w:val="both"/>
            </w:pPr>
            <w:hyperlink r:id="rId7" w:anchor="урок 21" w:history="1">
              <w:r w:rsidR="00035711" w:rsidRPr="00A20AD7">
                <w:rPr>
                  <w:rStyle w:val="a6"/>
                  <w:iCs/>
                  <w:color w:val="auto"/>
                  <w:u w:val="none"/>
                </w:rPr>
                <w:t xml:space="preserve">Великобритания: </w:t>
              </w:r>
              <w:proofErr w:type="gramStart"/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Викторианская</w:t>
              </w:r>
              <w:proofErr w:type="gramEnd"/>
              <w:r w:rsidR="00035711" w:rsidRPr="00A20AD7">
                <w:rPr>
                  <w:rStyle w:val="a6"/>
                  <w:iCs/>
                  <w:color w:val="auto"/>
                  <w:u w:val="none"/>
                </w:rPr>
                <w:t xml:space="preserve"> эпох</w:t>
              </w:r>
            </w:hyperlink>
            <w:r w:rsidR="00035711" w:rsidRPr="00A20AD7">
              <w:t>а</w:t>
            </w:r>
          </w:p>
          <w:p w:rsidR="00035711" w:rsidRPr="00A20AD7" w:rsidRDefault="00035711" w:rsidP="00BB6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мира»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Европейские революции XIX 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Революционные события во Франции, Германии, Австрийской империи, Италии. Итоги и уроки революций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«Общие тенденции развития европейских стран в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половине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EF4E09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социально-экономического, политического </w:t>
            </w:r>
            <w:r w:rsidR="00035711" w:rsidRPr="00A20AD7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идеи и образование единых госуда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ермании и Италии. О. фон Бисмарк. Гражданская война в США. А. Линкольн. Провозглашение независимых государств в Латинской Америке в XIX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Социальный реформизм во второй половине XIX – начале ХХ вв. Народы Юго-Восточной Европы в XIX в. Монополистический капитализм. Обострение противоречий в развитии индустриального общества.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в Новое время. </w:t>
            </w:r>
          </w:p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Европы во второй половине 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империя во Франции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империя во Франции.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идеи в странах Европы. Объединение Италии.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Национальные идеи в странах Европы. Объединение Италии. К. </w:t>
            </w:r>
            <w:proofErr w:type="spell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Кавур</w:t>
            </w:r>
            <w:proofErr w:type="spell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Дж. Гарибальди.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Германской империи. Франко-прусская война 1870-1871 гг.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германского государства. О. Бисмарк. Франко-прусская война 1870-1871 гг. Образование Германской империи.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Юго-Восточной Европы в XIX 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Австро-Венгерская империя. Освободительное движение. Народы Юго-Восточной Европы в XIX 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Две Америки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война 1861-1865 гг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597349" w:rsidP="00BB6873">
            <w:pPr>
              <w:pStyle w:val="oglavleniepunkt"/>
              <w:spacing w:after="0" w:afterAutospacing="0"/>
              <w:contextualSpacing/>
              <w:jc w:val="both"/>
            </w:pPr>
            <w:hyperlink r:id="rId8" w:anchor="урок 26" w:history="1">
              <w:r w:rsidR="00EF4E09" w:rsidRPr="00A20AD7">
                <w:rPr>
                  <w:rStyle w:val="a6"/>
                  <w:iCs/>
                  <w:color w:val="auto"/>
                  <w:u w:val="none"/>
                </w:rPr>
                <w:t xml:space="preserve">США </w:t>
              </w:r>
              <w:proofErr w:type="gramStart"/>
              <w:r w:rsidR="00EF4E09" w:rsidRPr="00A20AD7">
                <w:rPr>
                  <w:rStyle w:val="a6"/>
                  <w:iCs/>
                  <w:color w:val="auto"/>
                  <w:u w:val="none"/>
                </w:rPr>
                <w:t>в</w:t>
              </w:r>
              <w:proofErr w:type="gramEnd"/>
              <w:r w:rsidR="00EF4E09" w:rsidRPr="00A20AD7">
                <w:rPr>
                  <w:rStyle w:val="a6"/>
                  <w:iCs/>
                  <w:color w:val="auto"/>
                  <w:u w:val="none"/>
                </w:rPr>
                <w:t xml:space="preserve"> к. XIX — </w:t>
              </w:r>
              <w:proofErr w:type="spellStart"/>
              <w:r w:rsidR="00EF4E09" w:rsidRPr="00A20AD7">
                <w:rPr>
                  <w:rStyle w:val="a6"/>
                  <w:iCs/>
                  <w:color w:val="auto"/>
                  <w:u w:val="none"/>
                </w:rPr>
                <w:t>нач</w:t>
              </w:r>
              <w:proofErr w:type="spellEnd"/>
              <w:r w:rsidR="00EF4E09" w:rsidRPr="00A20AD7">
                <w:rPr>
                  <w:rStyle w:val="a6"/>
                  <w:iCs/>
                  <w:color w:val="auto"/>
                  <w:u w:val="none"/>
                </w:rPr>
                <w:t>.</w:t>
              </w:r>
              <w:r w:rsidR="00035711" w:rsidRPr="00A20AD7">
                <w:rPr>
                  <w:rStyle w:val="a6"/>
                  <w:iCs/>
                  <w:color w:val="auto"/>
                  <w:u w:val="none"/>
                </w:rPr>
                <w:t xml:space="preserve"> XX в.: империализм и вступление в мировую политику</w:t>
              </w:r>
            </w:hyperlink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pStyle w:val="oglavleniepunkt"/>
              <w:spacing w:after="0" w:afterAutospacing="0"/>
              <w:contextualSpacing/>
              <w:jc w:val="both"/>
            </w:pPr>
            <w:r w:rsidRPr="00A20AD7">
              <w:t xml:space="preserve">Реконструкция Юга. Демократы и республиканцы. </w:t>
            </w:r>
            <w:hyperlink r:id="rId9" w:anchor="урок 26" w:history="1">
              <w:r w:rsidRPr="00A20AD7">
                <w:rPr>
                  <w:rStyle w:val="a6"/>
                  <w:iCs/>
                  <w:color w:val="auto"/>
                  <w:u w:val="none"/>
                </w:rPr>
                <w:t>США в конце XIX — начале XX в.: империализм и вступление в мировую политику</w:t>
              </w:r>
            </w:hyperlink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Провозглашение независимых госуда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атинской Америке.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Провозглашение независимых госуда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атинской Америке. С. Боливар. Х. Сан-Мартин. США и страны Латинской Америки. Доктрина Монро. Ме</w:t>
            </w:r>
            <w:r w:rsidR="00EF4E09"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ксиканская революция 1910-1917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597349" w:rsidP="00BB6873">
            <w:pPr>
              <w:pStyle w:val="oglavleniepunkt"/>
              <w:spacing w:after="0" w:afterAutospacing="0"/>
              <w:contextualSpacing/>
              <w:jc w:val="both"/>
              <w:rPr>
                <w:b/>
              </w:rPr>
            </w:pPr>
            <w:hyperlink r:id="rId10" w:history="1">
              <w:r w:rsidR="00035711" w:rsidRPr="00A20AD7">
                <w:rPr>
                  <w:rStyle w:val="a6"/>
                  <w:b/>
                  <w:color w:val="auto"/>
                  <w:u w:val="none"/>
                </w:rPr>
                <w:t>Страны Западной Европы на рубеже</w:t>
              </w:r>
              <w:r w:rsidR="00035711" w:rsidRPr="00A20AD7">
                <w:rPr>
                  <w:rStyle w:val="apple-converted-space"/>
                  <w:b/>
                </w:rPr>
                <w:t> </w:t>
              </w:r>
              <w:r w:rsidR="00035711" w:rsidRPr="00A20AD7">
                <w:rPr>
                  <w:rStyle w:val="a6"/>
                  <w:b/>
                  <w:color w:val="auto"/>
                  <w:u w:val="none"/>
                  <w:lang w:val="en-US"/>
                </w:rPr>
                <w:t>XIX</w:t>
              </w:r>
              <w:r w:rsidR="00035711" w:rsidRPr="00A20AD7">
                <w:rPr>
                  <w:rStyle w:val="a6"/>
                  <w:b/>
                  <w:color w:val="auto"/>
                  <w:u w:val="none"/>
                </w:rPr>
                <w:t>—</w:t>
              </w:r>
              <w:r w:rsidR="00035711" w:rsidRPr="00A20AD7">
                <w:rPr>
                  <w:rStyle w:val="a6"/>
                  <w:b/>
                  <w:color w:val="auto"/>
                  <w:u w:val="none"/>
                  <w:lang w:val="en-US"/>
                </w:rPr>
                <w:t>XX</w:t>
              </w:r>
              <w:r w:rsidR="00035711" w:rsidRPr="00A20AD7">
                <w:rPr>
                  <w:rStyle w:val="a6"/>
                  <w:b/>
                  <w:color w:val="auto"/>
                  <w:u w:val="none"/>
                </w:rPr>
                <w:t> вв.</w:t>
              </w:r>
              <w:r w:rsidR="00035711" w:rsidRPr="00A20AD7">
                <w:rPr>
                  <w:rStyle w:val="apple-converted-space"/>
                  <w:b/>
                </w:rPr>
                <w:t> </w:t>
              </w:r>
              <w:r w:rsidR="00035711" w:rsidRPr="00A20AD7">
                <w:rPr>
                  <w:b/>
                </w:rPr>
                <w:br/>
              </w:r>
              <w:r w:rsidR="00035711" w:rsidRPr="00A20AD7">
                <w:rPr>
                  <w:rStyle w:val="a6"/>
                  <w:b/>
                  <w:color w:val="auto"/>
                  <w:u w:val="none"/>
                </w:rPr>
                <w:t>Путем модернизации и социальных реформ</w:t>
              </w:r>
            </w:hyperlink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pStyle w:val="oglavleniepunkt"/>
              <w:spacing w:after="0" w:afterAutospacing="0"/>
              <w:contextualSpacing/>
              <w:jc w:val="both"/>
            </w:pPr>
            <w:r w:rsidRPr="00A20AD7">
              <w:t>Страны Западной Европы на рубеже XIX—XX </w:t>
            </w:r>
            <w:proofErr w:type="spellStart"/>
            <w:proofErr w:type="gramStart"/>
            <w:r w:rsidRPr="00A20AD7">
              <w:t>вв</w:t>
            </w:r>
            <w:proofErr w:type="spellEnd"/>
            <w:proofErr w:type="gramEnd"/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597349" w:rsidP="00BB6873">
            <w:pPr>
              <w:pStyle w:val="oglavleniepunkt"/>
              <w:spacing w:after="0" w:afterAutospacing="0"/>
              <w:contextualSpacing/>
              <w:jc w:val="both"/>
            </w:pPr>
            <w:hyperlink r:id="rId11" w:history="1"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Германская империя в конце</w:t>
              </w:r>
              <w:r w:rsidR="00035711" w:rsidRPr="00A20AD7">
                <w:rPr>
                  <w:rStyle w:val="apple-converted-space"/>
                  <w:iCs/>
                </w:rPr>
                <w:t> </w:t>
              </w:r>
              <w:r w:rsidR="00035711" w:rsidRPr="00A20AD7">
                <w:rPr>
                  <w:rStyle w:val="a6"/>
                  <w:iCs/>
                  <w:color w:val="auto"/>
                  <w:u w:val="none"/>
                  <w:lang w:val="en-US"/>
                </w:rPr>
                <w:t>XIX</w:t>
              </w:r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 — начале</w:t>
              </w:r>
              <w:r w:rsidR="00035711" w:rsidRPr="00A20AD7">
                <w:rPr>
                  <w:rStyle w:val="apple-converted-space"/>
                  <w:iCs/>
                </w:rPr>
                <w:t> </w:t>
              </w:r>
              <w:r w:rsidR="00035711" w:rsidRPr="00A20AD7">
                <w:rPr>
                  <w:rStyle w:val="a6"/>
                  <w:iCs/>
                  <w:color w:val="auto"/>
                  <w:u w:val="none"/>
                  <w:lang w:val="en-US"/>
                </w:rPr>
                <w:t>XX </w:t>
              </w:r>
              <w:proofErr w:type="gramStart"/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в</w:t>
              </w:r>
              <w:proofErr w:type="gramEnd"/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.: борьба за место под солнцем</w:t>
              </w:r>
            </w:hyperlink>
          </w:p>
          <w:p w:rsidR="00035711" w:rsidRPr="00A20AD7" w:rsidRDefault="00597349" w:rsidP="00BB6873">
            <w:pPr>
              <w:pStyle w:val="oglavleniepunkt"/>
              <w:spacing w:after="0" w:afterAutospacing="0"/>
              <w:contextualSpacing/>
              <w:jc w:val="both"/>
            </w:pPr>
            <w:hyperlink r:id="rId12" w:anchor="урок 23" w:history="1"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Италия: время реформ и колониальных захватов</w:t>
              </w:r>
            </w:hyperlink>
            <w:r w:rsidR="00035711" w:rsidRPr="00A20AD7">
              <w:t xml:space="preserve"> </w:t>
            </w:r>
            <w:hyperlink r:id="rId13" w:anchor="урок 21" w:history="1">
              <w:r w:rsidR="00035711" w:rsidRPr="00A20AD7">
                <w:rPr>
                  <w:rStyle w:val="a6"/>
                  <w:iCs/>
                  <w:color w:val="auto"/>
                  <w:u w:val="none"/>
                </w:rPr>
                <w:t>Великобритания: конец Викторианской эпохи</w:t>
              </w:r>
            </w:hyperlink>
          </w:p>
          <w:p w:rsidR="00035711" w:rsidRPr="00A20AD7" w:rsidRDefault="00035711" w:rsidP="00BB6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Франция: Третья республика. От Австрийской империи к Австро-Венгрии: поиски выхода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кризис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во второй половине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      </w:r>
            <w:proofErr w:type="spell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Клемансо</w:t>
            </w:r>
            <w:proofErr w:type="spell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Итоги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и политического развития Страны Европы и США во второй половине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Завершение промышленного переворота. </w:t>
            </w: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pStyle w:val="oglavleniepunkt"/>
              <w:spacing w:after="0" w:afterAutospacing="0"/>
              <w:contextualSpacing/>
              <w:jc w:val="center"/>
              <w:rPr>
                <w:b/>
              </w:rPr>
            </w:pPr>
            <w:r w:rsidRPr="00A20AD7">
              <w:rPr>
                <w:b/>
              </w:rPr>
              <w:t>Традиционные общества в XIX в.: новый этап колониализма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pStyle w:val="oglavleniepunkt"/>
              <w:spacing w:after="0" w:afterAutospacing="0"/>
              <w:contextualSpacing/>
              <w:jc w:val="both"/>
            </w:pPr>
            <w:r w:rsidRPr="00A20AD7">
              <w:t>Создание колониальных империй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колониальных империй. </w:t>
            </w:r>
            <w:hyperlink r:id="rId14" w:anchor="урок 30" w:history="1">
              <w:r w:rsidRPr="00A20AD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Индия: насильственное разрушение традиционного </w:t>
              </w:r>
              <w:proofErr w:type="spellStart"/>
              <w:r w:rsidRPr="00A20AD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общества</w:t>
              </w:r>
              <w:proofErr w:type="gramStart"/>
            </w:hyperlink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британского колониального господства в Индии. Восстание сипаев 1857-1859 гг.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урок 29" w:history="1">
              <w:r w:rsidRPr="00A20AD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Китай: сопротивление реформам</w:t>
              </w:r>
            </w:hyperlink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«Опиумные войны». Движение тайпинов.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 традиционного общества в странах Азии на рубеже XIX - XX вв. 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Реставрация </w:t>
            </w:r>
            <w:proofErr w:type="spell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. Революции в Иране, Османской империи, Китае.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Колониальные захваты в Африке. Империализм – идеология и политика.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 на пути модернизации: «восточная мораль — западная техника»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централизованного государства. Самоизоляция страны. Революция 1868 г. и ее последствия 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кризис индустриального общества на рубеже XIX-XX вв. Культурное наследие Нового времени. 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Новое время.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война: причины, участники, основные этапы военных действий, итоги. </w:t>
            </w: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Европа и мир накануне и в годы первой мировой войны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кризис индустриального общества на рубеже XIX -ХХ вв.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кризис индустриального общества на рубеже XIX -ХХ вв. Декаданс.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наследие Нового времени.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Новое время.</w:t>
            </w:r>
          </w:p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борьбы за передел мира. Возникновение военно-политических блоков. Антанта и Центральные державы. Балканские войны.</w:t>
            </w:r>
          </w:p>
        </w:tc>
      </w:tr>
      <w:tr w:rsidR="00035711" w:rsidRPr="00A20AD7" w:rsidTr="00BB6873">
        <w:trPr>
          <w:trHeight w:val="299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6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</w:t>
            </w:r>
            <w:proofErr w:type="gram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ервой мировой войны. </w:t>
            </w:r>
          </w:p>
        </w:tc>
      </w:tr>
      <w:tr w:rsidR="00C57257" w:rsidRPr="00A20AD7" w:rsidTr="00BB6873">
        <w:trPr>
          <w:trHeight w:val="299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7257" w:rsidRPr="00A20AD7" w:rsidRDefault="00C57257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7257" w:rsidRPr="00A20AD7" w:rsidRDefault="00C57257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7257" w:rsidRPr="00A20AD7" w:rsidRDefault="00C57257" w:rsidP="00BB6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7257" w:rsidRPr="00A20AD7" w:rsidRDefault="00C57257" w:rsidP="00BB6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711" w:rsidRPr="00A20AD7" w:rsidTr="00BB6873">
        <w:trPr>
          <w:trHeight w:val="299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711" w:rsidRPr="00A20AD7" w:rsidTr="00BB687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Итоговое обобщение: «Европа и мир в Новое время»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 и основные периоды новой истории. Становление и развитие индустриального общества. Неравномерность развития стран и регионов. Проблемы модернизации. Развитие общественных идей и движений.</w:t>
            </w:r>
          </w:p>
        </w:tc>
      </w:tr>
      <w:tr w:rsidR="00035711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C57257"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первой 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половине XIX вв. </w:t>
            </w:r>
          </w:p>
          <w:p w:rsidR="00035711" w:rsidRPr="00A20AD7" w:rsidRDefault="00035711" w:rsidP="00BB6873">
            <w:pPr>
              <w:pStyle w:val="a4"/>
              <w:spacing w:line="240" w:lineRule="auto"/>
              <w:contextualSpacing/>
              <w:jc w:val="both"/>
              <w:rPr>
                <w:sz w:val="24"/>
              </w:rPr>
            </w:pPr>
            <w:r w:rsidRPr="00A20AD7">
              <w:rPr>
                <w:sz w:val="24"/>
              </w:rPr>
              <w:t xml:space="preserve">Крепостнический характер экономики и зарождение буржуазных отношений.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население. Крепостнический характер экономики. Кризис крепостного хозяйства. Отходничество.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и внешняя торговля. Развитие транспорта. Первые железные дороги. Зарождение и развитие капиталистических отношений.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57257"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7257" w:rsidRPr="00A20AD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Сословия России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в первой половине XIX в. М.М. Сперанский. Отечественная война 1812 г. Россия и образование Священного Союза. </w:t>
            </w:r>
          </w:p>
          <w:p w:rsidR="00EF4E09" w:rsidRPr="00A20AD7" w:rsidRDefault="00EF4E09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декабристов. </w:t>
            </w: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и внешняя политика Россия в первой четверти XIX вв.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«Дней Александровых прекрасное начало»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 Негласный комитет. Указ о вольных хлебопашцах.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Попытки проведения реформ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Учреждение министерств. Создание Государственного совета. М. М. Сперанский.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Внешняя политика в 1801 – 1812 гг.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антифранцузских коалициях.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мир и русско-французский союз. Континентальная блокада: Вхождение Грузии в состав России. Присоединение Финляндии. Бухарестский мир с Турцией.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   Отечественная война 1812 г: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1813 – 1825 гг.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Российская дипломатия на Венском конгрессе. Россия и Священный союз. Роль России в европейской политике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 1815 – 1825 гг.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Усиление консервативных тенденций во внутренней политике после Отечественной войны 1812 г А. А. Аракчеев. Военные поселения. Цензурные ограничения.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Первые тайные организации.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Ожное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их программы.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 (участники, цели, результаты). Восстание на Сенатской площади в Петербурге 14 декабря 1825 г. Восстание Черниговского полка.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во второй четверти XIX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официальная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идеология, западники и славянофилы, утопический социализм. Начало промышленного переворота. Присоединение Кавказа. Крымская война.</w:t>
            </w: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и внешняя политика Россия во второй четверти XIX вв.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Николаевская Россия.</w:t>
            </w:r>
          </w:p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Усиление самодержавной власти. Ужесточение контроля над обществом.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Отделение. А. Х.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Кодификация законов. «Манифест о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очетном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гражданстве». «Указ об обязанных крестьянах». Политика в области просвещения.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экономическое развитие России  в 20-50е гг.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промышленного переворота.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Новые явления в промышленности и сельском хозяйстве. Вопрос о крепостном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праве. Реформы.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и общественные движения второй четверти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и общественные движения второй четверти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в. Н. М. Карамзин. Теория официальной народности. Кружки конца 1820-1830-х гг. Славянофилы и западники. П. Я. Чаадаев. Русский утопический социализм. Петрашевцы.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второй четверти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направления. Восточный вопрос: Россия и освобождение Греции. Россия и революции в Евро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самодержавия 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самодержавия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Польское восстание 1830-1831 гг. Вхождение Кавказа в состав России. Шамиль. Кавказская война.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Крымская война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Крымская война: причины, участники. Оборона Севастополя, ее герои. Парижский мир. Причины и последствия поражения России в Крымской войне.</w:t>
            </w:r>
          </w:p>
        </w:tc>
      </w:tr>
      <w:tr w:rsidR="00035711" w:rsidRPr="00A20AD7" w:rsidTr="00BB6873">
        <w:trPr>
          <w:trHeight w:val="111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«Россия в первой половине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Россия на пороге перемен.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культура в XVIII – начале ХХ вв. 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Светский характер культуры: наука и образование, литература и искусство. Взаимосвязь и взаимовлияние российской и ми</w:t>
            </w:r>
            <w:r w:rsidR="00C57257"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ровой культуры. М.В. Ломоносов, </w:t>
            </w:r>
            <w:proofErr w:type="spellStart"/>
            <w:r w:rsidR="00C57257" w:rsidRPr="00A20AD7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="00C57257" w:rsidRPr="00A20AD7">
              <w:rPr>
                <w:rFonts w:ascii="Times New Roman" w:hAnsi="Times New Roman" w:cs="Times New Roman"/>
                <w:sz w:val="24"/>
                <w:szCs w:val="24"/>
              </w:rPr>
              <w:t>Лобачев-ский</w:t>
            </w:r>
            <w:proofErr w:type="spellEnd"/>
            <w:proofErr w:type="gramEnd"/>
            <w:r w:rsidR="00C57257"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, Д.И.Менделеев.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 тенденции в культурной жизни на рубеже XIX-XX вв. </w:t>
            </w: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культура первой половины 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Создание системы общеобразовательных учреждений. Успехи русской науки. Н. И. Лобачевский. Открытие Антарктиды русскими мореплавателями. Взаимосвязь и взаимовлияние российской и мировой культуры.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«Золотой век российской  культуры»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Становление литературного русского языка. Золотой век русской поэзии. Основные стили в художественной культуре (сентиментализм, романтизм; реализм, ампир). Взаимосвязь и взаимовлияние российской и мировой культуры.</w:t>
            </w:r>
          </w:p>
        </w:tc>
      </w:tr>
      <w:tr w:rsidR="00035711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Быт и обычаи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11" w:rsidRPr="00A20AD7" w:rsidRDefault="00035711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Российской империи. Взаимное обогащение культур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во второй половине XIX  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1860 - 1870-х гг. Александр II. Отмена крепостного права. Земство. Завершение промышленного переворота. Формирование классов индустриального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общества.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Контрреформы 1880-х гг. Общественные движения второй половины XIX в. Национальная политика.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Русско-турецкая война 1877-1878 гг. Россия в военно-политических блоках. 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во второй половине 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 Предпосылки и подготовка крестьянской реформы.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19 февраля 1861 г. Отмена крепостного права. Наделы. Выкуп и выкупная операция. Повинности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временнообязанных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крестьян. Крестьянское самоуправление.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Либеральные реформы 60 – 70-х гг.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Земская, городская, судебная реформы. Реформы в области образования. Военные реформы. Значение реформ 60-70-х гг.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Пореформенное развитие России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 50-60-х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~г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в. Подъем общественного движения после поражения в Крымской войне. Земское движение.  А. И. Герцен и Н. И. Огарев. Вольная русская типография в Лондоне. «Полярная звезда», «Колокол. Н. 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Чернышевекий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Н. А. Добролюбов. Журнал «Современник».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Зарождение народничества. Идеология.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народничества. М. А. Бакунин. П.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: П. Н. Ткачев. Н. К. Михайловский. Политические организации народников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Радикальное общественное движение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организации и кружки середины 60-х - начала 70-х </w:t>
            </w:r>
            <w:proofErr w:type="spellStart"/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Х в  «Хождение в народ».Общественные движения 70-90-х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в. . Первые рабочие организации. Убийство Александра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олитика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Х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Внешняя политика во второй половине Х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за ликвидацию последствий Крымской войны.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.М. Горчаков. Присоединение Средней Азии. Народы Российской империи.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1877-1878 гг. «Союз трех императоров».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Кризис самодержавия на рубеже 70-80-х гг. Х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Кризис самодержавия на рубеже 70-80-х гг. Х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Х в: Политика лавирования. М.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Т.Лорис-Меликов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Контрреформы Александра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Манифест о незыблемости самодержавия. К П. Победоносцев. Контрреформы. Реакционная политика в области просвещения Национальная политика самодержавия в конце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России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Аграрный кризис 80-90-х гг. Х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Х в. Остатки крепостничества и общинного быта. «Золотое десятилетие русской промышленности»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Новые течения в общественно-политической  жизни в 80 – 90 гг.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идей марксизма. Г.В.Плеханов. «Освобождение труда» П.Б.Струве. В.И.Ленин «Союз борьбы 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освобождение рабочего класса».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Сближениё России и Франции в 1890-х гг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оссия во внешнеполитических блоках.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«Россия во второй половине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C57257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Итоги развития страны.</w:t>
            </w:r>
          </w:p>
        </w:tc>
      </w:tr>
      <w:tr w:rsidR="00EF4E09" w:rsidRPr="00A20AD7" w:rsidTr="00BB687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культура в XVIII – начале ХХ вв. 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Светский характер культуры: наука и образование, литература и искусство. Взаимосвязь и взаимовлияние российской и мировой культуры. М.В. Ломоносов, Н.И.Лобачевский, Д.И.Менделеев. Демократические  тенденции в культурной жизни на рубеже XIX-XX вв. </w:t>
            </w:r>
          </w:p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культура второй половины 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Просвещение и наука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российских ученых. Д. И. Менделеев. И. М. Сеченов. И. И. Мечников. И. П. Павлов. С. М. Соловьев.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Литература и изобразительное искусство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поэзии. Модерн в архитектуре и художественной культуре. Критический реализм — ведущее направление в литературе. Зарождение русского авангарда. 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Архитектура, музыка, театр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Модерн в архитектуре. Театр и драматургия. К. С. Станиславский. Усиление взаимосвязи российской и мировой культуры на рубеже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EF4E09" w:rsidRPr="00A20AD7" w:rsidTr="00BB6873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Быт: новые черты в жизни города и деревни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Облик города и деревни к концу века. Основные категории населения. Новое в быту.</w:t>
            </w:r>
          </w:p>
        </w:tc>
      </w:tr>
      <w:tr w:rsidR="00EF4E09" w:rsidRPr="00A20AD7" w:rsidTr="00BB687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развития Российской империи к </w:t>
            </w:r>
            <w:proofErr w:type="spell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09" w:rsidRPr="00A20AD7" w:rsidRDefault="00EF4E09" w:rsidP="00BB68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России в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веке. Проблемы и достижения. Россия и мир на пороге </w:t>
            </w:r>
            <w:r w:rsidRPr="00A20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0AD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</w:tbl>
    <w:p w:rsidR="00B90B79" w:rsidRPr="00A20AD7" w:rsidRDefault="00B90B79" w:rsidP="00BB68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90B79" w:rsidRPr="00A20AD7" w:rsidSect="00732C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C5E"/>
    <w:rsid w:val="000071A4"/>
    <w:rsid w:val="000309A8"/>
    <w:rsid w:val="00035711"/>
    <w:rsid w:val="00073AFC"/>
    <w:rsid w:val="000A4DCB"/>
    <w:rsid w:val="000D3FA8"/>
    <w:rsid w:val="000F60A8"/>
    <w:rsid w:val="00125F52"/>
    <w:rsid w:val="001C3448"/>
    <w:rsid w:val="001D5729"/>
    <w:rsid w:val="001D7525"/>
    <w:rsid w:val="002010FE"/>
    <w:rsid w:val="00220553"/>
    <w:rsid w:val="00280F28"/>
    <w:rsid w:val="002D40CB"/>
    <w:rsid w:val="003007D7"/>
    <w:rsid w:val="00307A6E"/>
    <w:rsid w:val="0033003E"/>
    <w:rsid w:val="00353177"/>
    <w:rsid w:val="00466359"/>
    <w:rsid w:val="00491F6C"/>
    <w:rsid w:val="004955EA"/>
    <w:rsid w:val="004B105B"/>
    <w:rsid w:val="00501E22"/>
    <w:rsid w:val="0058234E"/>
    <w:rsid w:val="00597349"/>
    <w:rsid w:val="005E523F"/>
    <w:rsid w:val="005F5762"/>
    <w:rsid w:val="0063569A"/>
    <w:rsid w:val="006C3799"/>
    <w:rsid w:val="00705242"/>
    <w:rsid w:val="00722113"/>
    <w:rsid w:val="00732C5E"/>
    <w:rsid w:val="00733FEB"/>
    <w:rsid w:val="007C480A"/>
    <w:rsid w:val="00835EA7"/>
    <w:rsid w:val="0083616F"/>
    <w:rsid w:val="00871482"/>
    <w:rsid w:val="00904B98"/>
    <w:rsid w:val="0092088C"/>
    <w:rsid w:val="0098455A"/>
    <w:rsid w:val="00A03ED9"/>
    <w:rsid w:val="00A20AD7"/>
    <w:rsid w:val="00A22279"/>
    <w:rsid w:val="00AA74B3"/>
    <w:rsid w:val="00AF7A75"/>
    <w:rsid w:val="00B22648"/>
    <w:rsid w:val="00B26A8C"/>
    <w:rsid w:val="00B311BA"/>
    <w:rsid w:val="00B35FEC"/>
    <w:rsid w:val="00B476D2"/>
    <w:rsid w:val="00B90B79"/>
    <w:rsid w:val="00BB6873"/>
    <w:rsid w:val="00BE2EB0"/>
    <w:rsid w:val="00C57257"/>
    <w:rsid w:val="00C63473"/>
    <w:rsid w:val="00C9373D"/>
    <w:rsid w:val="00CD108C"/>
    <w:rsid w:val="00CF6154"/>
    <w:rsid w:val="00D43FC1"/>
    <w:rsid w:val="00D7591B"/>
    <w:rsid w:val="00D9212E"/>
    <w:rsid w:val="00D95D00"/>
    <w:rsid w:val="00DD3B99"/>
    <w:rsid w:val="00E3420A"/>
    <w:rsid w:val="00E36314"/>
    <w:rsid w:val="00EA421B"/>
    <w:rsid w:val="00EE7D7A"/>
    <w:rsid w:val="00EF4E09"/>
    <w:rsid w:val="00EF7E2D"/>
    <w:rsid w:val="00F17C56"/>
    <w:rsid w:val="00F317BB"/>
    <w:rsid w:val="00F6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732C5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32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7A75"/>
    <w:rPr>
      <w:color w:val="0000FF"/>
      <w:u w:val="single"/>
    </w:rPr>
  </w:style>
  <w:style w:type="paragraph" w:customStyle="1" w:styleId="oglavleniepodrazdel">
    <w:name w:val="oglavleniepodrazdel"/>
    <w:basedOn w:val="a"/>
    <w:rsid w:val="00AF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7D7"/>
  </w:style>
  <w:style w:type="paragraph" w:customStyle="1" w:styleId="oglavleniepunkt">
    <w:name w:val="oglavleniepunkt"/>
    <w:basedOn w:val="a"/>
    <w:rsid w:val="00CF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yudovskaya_istoriya_8/07.htm" TargetMode="External"/><Relationship Id="rId13" Type="http://schemas.openxmlformats.org/officeDocument/2006/relationships/hyperlink" Target="http://www.prosv.ru/ebooks/yudovskaya_istoriya_8/0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v.ru/ebooks/yudovskaya_istoriya_8/06.htm" TargetMode="External"/><Relationship Id="rId12" Type="http://schemas.openxmlformats.org/officeDocument/2006/relationships/hyperlink" Target="http://www.prosv.ru/ebooks/yudovskaya_istoriya_8/06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sv.ru/ebooks/yudovskaya_istoriya_8/04.htm" TargetMode="External"/><Relationship Id="rId11" Type="http://schemas.openxmlformats.org/officeDocument/2006/relationships/hyperlink" Target="http://www.prosv.ru/ebooks/yudovskaya_istoriya_8/06.htm" TargetMode="External"/><Relationship Id="rId5" Type="http://schemas.openxmlformats.org/officeDocument/2006/relationships/hyperlink" Target="http://www.prosv.ru/ebooks/yudovskaya_istoriya_8/04.htm" TargetMode="External"/><Relationship Id="rId15" Type="http://schemas.openxmlformats.org/officeDocument/2006/relationships/hyperlink" Target="http://www.prosv.ru/ebooks/yudovskaya_istoriya_8/08.htm" TargetMode="External"/><Relationship Id="rId10" Type="http://schemas.openxmlformats.org/officeDocument/2006/relationships/hyperlink" Target="http://www.prosv.ru/ebooks/yudovskaya_istoriya_8/06.htm" TargetMode="External"/><Relationship Id="rId4" Type="http://schemas.openxmlformats.org/officeDocument/2006/relationships/hyperlink" Target="http://www.prosv.ru/ebooks/yudovskaya_istoriya_8/04.htm" TargetMode="External"/><Relationship Id="rId9" Type="http://schemas.openxmlformats.org/officeDocument/2006/relationships/hyperlink" Target="http://www.prosv.ru/ebooks/yudovskaya_istoriya_8/07.htm" TargetMode="External"/><Relationship Id="rId14" Type="http://schemas.openxmlformats.org/officeDocument/2006/relationships/hyperlink" Target="http://www.prosv.ru/ebooks/yudovskaya_istoriya_8/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2011-05-11T15:47:00Z</dcterms:created>
  <dcterms:modified xsi:type="dcterms:W3CDTF">2013-01-16T05:16:00Z</dcterms:modified>
</cp:coreProperties>
</file>