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4" w:rsidRPr="005D6EBE" w:rsidRDefault="00C337A4" w:rsidP="00C337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C337A4" w:rsidRPr="00B978C1" w:rsidRDefault="00C337A4" w:rsidP="00C337A4">
      <w:pPr>
        <w:jc w:val="center"/>
        <w:rPr>
          <w:b/>
          <w:sz w:val="32"/>
          <w:szCs w:val="32"/>
        </w:rPr>
      </w:pPr>
      <w:r w:rsidRPr="00B978C1">
        <w:rPr>
          <w:b/>
          <w:sz w:val="32"/>
          <w:szCs w:val="32"/>
        </w:rPr>
        <w:t>Подвижные игры.</w:t>
      </w:r>
    </w:p>
    <w:p w:rsidR="00C337A4" w:rsidRPr="00CF3A46" w:rsidRDefault="00C337A4" w:rsidP="00C337A4">
      <w:pPr>
        <w:jc w:val="center"/>
        <w:rPr>
          <w:b/>
          <w:i/>
          <w:sz w:val="28"/>
          <w:szCs w:val="28"/>
        </w:rPr>
      </w:pPr>
    </w:p>
    <w:p w:rsidR="00C337A4" w:rsidRPr="00FB0FB5" w:rsidRDefault="00C337A4" w:rsidP="00C337A4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«Солнечный зайчик»</w:t>
      </w:r>
    </w:p>
    <w:p w:rsidR="00C337A4" w:rsidRDefault="00C337A4" w:rsidP="00C337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 стихотворению А. Бродского «Солнечный зайчик»)</w:t>
      </w:r>
    </w:p>
    <w:p w:rsidR="00C337A4" w:rsidRDefault="00C337A4" w:rsidP="00C3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Уточнять с детьми направления: вверх, вниз, в сторону. Учить выполнять разнообразные движения.</w:t>
      </w:r>
    </w:p>
    <w:p w:rsidR="00C337A4" w:rsidRPr="00D32A14" w:rsidRDefault="00C337A4" w:rsidP="00C337A4">
      <w:pPr>
        <w:jc w:val="both"/>
        <w:rPr>
          <w:sz w:val="28"/>
          <w:szCs w:val="28"/>
        </w:rPr>
      </w:pPr>
      <w:r w:rsidRPr="00D32A14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зеркальце или фонарик в руках взрослого.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 w:rsidRPr="00CF3A46">
        <w:rPr>
          <w:sz w:val="28"/>
          <w:szCs w:val="28"/>
        </w:rPr>
        <w:t>Взять фонарик или зеркало. Показать ребенку, как от него на стене появляется желтое пятно. Это - «солнечный зайчик». Предложить детям поймать ладошками зайчика. Если, зайчик окажется на полу – можно поймать его ногами.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Скачут побегайчики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Солнечные зайчики.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Мы зовем их – не идут,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Были тут – и нет их тут.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Прыг, прыг по углам,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Были там – и нет их там.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Где же побегайчики-</w:t>
      </w:r>
    </w:p>
    <w:p w:rsidR="00C337A4" w:rsidRPr="00FB0FB5" w:rsidRDefault="00C337A4" w:rsidP="00C337A4">
      <w:pPr>
        <w:jc w:val="both"/>
        <w:rPr>
          <w:sz w:val="28"/>
          <w:szCs w:val="28"/>
        </w:rPr>
      </w:pPr>
      <w:r w:rsidRPr="00FB0FB5">
        <w:rPr>
          <w:sz w:val="28"/>
          <w:szCs w:val="28"/>
        </w:rPr>
        <w:t>Солнечные зайчики?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</w:p>
    <w:p w:rsidR="00C337A4" w:rsidRPr="00FB0FB5" w:rsidRDefault="00C337A4" w:rsidP="00C337A4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«Волк и зайцы»</w:t>
      </w:r>
    </w:p>
    <w:p w:rsidR="00C337A4" w:rsidRPr="00B978C1" w:rsidRDefault="00C337A4" w:rsidP="00C3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Развивать речевую активность детей, умение соотносить свои действия со словами.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 w:rsidRPr="00CF3A46">
        <w:rPr>
          <w:sz w:val="28"/>
          <w:szCs w:val="28"/>
        </w:rPr>
        <w:t>В этой игре все дети зайчата. Волк – воображаемый. Зайчики свободно играются на лужайке: пляшут, бегают, ходят.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 xml:space="preserve">На слова «Серый волк» - бегут друг к другу и обнимаются. Можно придумать домик, в котором зайцы будут прятаться от волка: стульчики, обруч, занавески и т.п. Потом зайцы осторожно выглядывают из укрытия, сообщают друг другу, что волка нет, и опять идут веселиться. 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</w:p>
    <w:p w:rsidR="00C337A4" w:rsidRPr="00213BF2" w:rsidRDefault="00C337A4" w:rsidP="00C337A4">
      <w:pPr>
        <w:pStyle w:val="1"/>
        <w:rPr>
          <w:rFonts w:ascii="Trebuchet MS" w:hAnsi="Trebuchet MS"/>
          <w:i/>
          <w:sz w:val="28"/>
          <w:szCs w:val="28"/>
        </w:rPr>
      </w:pPr>
      <w:r w:rsidRPr="00213BF2">
        <w:rPr>
          <w:sz w:val="28"/>
          <w:szCs w:val="28"/>
        </w:rPr>
        <w:t>«Зайка беленький сидит»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 w:rsidRPr="00CF3A46">
        <w:rPr>
          <w:rStyle w:val="a3"/>
          <w:i/>
          <w:sz w:val="28"/>
          <w:szCs w:val="28"/>
        </w:rPr>
        <w:t>Цель</w:t>
      </w:r>
      <w:r w:rsidRPr="00CF3A46">
        <w:rPr>
          <w:rStyle w:val="a3"/>
          <w:sz w:val="28"/>
          <w:szCs w:val="28"/>
        </w:rPr>
        <w:t>.</w:t>
      </w:r>
      <w:r w:rsidRPr="00CF3A46">
        <w:rPr>
          <w:sz w:val="28"/>
          <w:szCs w:val="28"/>
        </w:rPr>
        <w:t xml:space="preserve"> 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 Доставить детям радость.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>
        <w:rPr>
          <w:rStyle w:val="a3"/>
          <w:i/>
          <w:sz w:val="28"/>
          <w:szCs w:val="28"/>
        </w:rPr>
        <w:t>Ход.</w:t>
      </w:r>
      <w:r w:rsidRPr="00CF3A46">
        <w:rPr>
          <w:sz w:val="28"/>
          <w:szCs w:val="28"/>
        </w:rPr>
        <w:t xml:space="preserve"> Дети сидят на стульчиках или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 </w:t>
      </w:r>
    </w:p>
    <w:p w:rsidR="00C337A4" w:rsidRPr="00CF3A46" w:rsidRDefault="00C337A4" w:rsidP="00C337A4">
      <w:pPr>
        <w:jc w:val="both"/>
        <w:rPr>
          <w:i/>
          <w:sz w:val="28"/>
          <w:szCs w:val="28"/>
        </w:rPr>
      </w:pPr>
      <w:r w:rsidRPr="00CF3A46">
        <w:rPr>
          <w:i/>
          <w:sz w:val="28"/>
          <w:szCs w:val="28"/>
        </w:rPr>
        <w:t xml:space="preserve">Воспитатель произносит текст или поёт . 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Зайка беленький сиди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46">
        <w:rPr>
          <w:rFonts w:ascii="Times New Roman" w:hAnsi="Times New Roman" w:cs="Times New Roman"/>
          <w:i/>
          <w:sz w:val="28"/>
          <w:szCs w:val="28"/>
        </w:rPr>
        <w:t>Дети шевелят кистями рук, подняв их к голове.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lastRenderedPageBreak/>
        <w:t>Зайке холодно сидеть,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A46">
        <w:rPr>
          <w:rFonts w:ascii="Times New Roman" w:hAnsi="Times New Roman" w:cs="Times New Roman"/>
          <w:i/>
          <w:sz w:val="28"/>
          <w:szCs w:val="28"/>
        </w:rPr>
        <w:t>Со слова «хлоп» и до конца фразы дети хлопают в ладоши.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 xml:space="preserve">Надо зайке поскакать, 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 xml:space="preserve">Скок-скок, скок-скок, 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337A4" w:rsidRPr="00CF3A46" w:rsidRDefault="00C337A4" w:rsidP="00C337A4">
      <w:pPr>
        <w:jc w:val="both"/>
        <w:rPr>
          <w:i/>
          <w:sz w:val="28"/>
          <w:szCs w:val="28"/>
        </w:rPr>
      </w:pPr>
      <w:r w:rsidRPr="00CF3A46">
        <w:rPr>
          <w:i/>
          <w:sz w:val="28"/>
          <w:szCs w:val="28"/>
        </w:rPr>
        <w:t xml:space="preserve">Со слов «скок-скок» и до конца фразы дети подпрыгивают на обеих ногах на месте. 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 xml:space="preserve">Кто-то  (или мишка) зайку испугал, </w:t>
      </w:r>
    </w:p>
    <w:p w:rsidR="00C337A4" w:rsidRPr="00CF3A46" w:rsidRDefault="00C337A4" w:rsidP="00C33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A46">
        <w:rPr>
          <w:rFonts w:ascii="Times New Roman" w:hAnsi="Times New Roman" w:cs="Times New Roman"/>
          <w:sz w:val="28"/>
          <w:szCs w:val="28"/>
        </w:rPr>
        <w:t>Зайка прыг... и ускакал.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 xml:space="preserve">Воспитатель показывает игрушку мишку - и дети убегают на свои места. </w:t>
      </w:r>
    </w:p>
    <w:p w:rsidR="00C337A4" w:rsidRPr="00CF3A46" w:rsidRDefault="00C337A4" w:rsidP="00C337A4">
      <w:pPr>
        <w:jc w:val="both"/>
        <w:rPr>
          <w:sz w:val="28"/>
          <w:szCs w:val="28"/>
        </w:rPr>
      </w:pPr>
      <w:r w:rsidRPr="00CF3A46">
        <w:rPr>
          <w:rStyle w:val="a3"/>
          <w:sz w:val="28"/>
          <w:szCs w:val="28"/>
        </w:rPr>
        <w:t>Указания к проведению.</w:t>
      </w:r>
      <w:r w:rsidRPr="00CF3A46">
        <w:rPr>
          <w:sz w:val="28"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зайчики.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ребенка на роль зайки и поставить его в середине круга. Закончив чтение текста, не следует быстро бежать за детьми, надо дать им возможность найти себе место. Не нужно требовать от малышей, чтобы они сели обязательно на свое место; каждый занимает свободное место на стуле, скамейке, ковре. Но при систематическом повторении игры дети хорошо запоминают свои места и быстро находят их. </w:t>
      </w:r>
    </w:p>
    <w:p w:rsidR="00C337A4" w:rsidRPr="00CF3A46" w:rsidRDefault="00C337A4" w:rsidP="00C337A4">
      <w:pPr>
        <w:rPr>
          <w:b/>
          <w:i/>
          <w:sz w:val="28"/>
          <w:szCs w:val="28"/>
        </w:rPr>
      </w:pPr>
    </w:p>
    <w:p w:rsidR="00C337A4" w:rsidRDefault="00C337A4" w:rsidP="00C337A4">
      <w:pPr>
        <w:shd w:val="clear" w:color="auto" w:fill="FFFFFF"/>
        <w:spacing w:after="75"/>
        <w:ind w:firstLine="150"/>
        <w:jc w:val="center"/>
        <w:rPr>
          <w:rStyle w:val="a3"/>
          <w:sz w:val="28"/>
          <w:szCs w:val="28"/>
        </w:rPr>
      </w:pPr>
      <w:r w:rsidRPr="00FB0FB5">
        <w:rPr>
          <w:rStyle w:val="a3"/>
          <w:sz w:val="28"/>
          <w:szCs w:val="28"/>
        </w:rPr>
        <w:t>«Морковка для зайчика»</w:t>
      </w:r>
    </w:p>
    <w:p w:rsidR="00C337A4" w:rsidRPr="00FC77F9" w:rsidRDefault="00C337A4" w:rsidP="00C337A4">
      <w:pPr>
        <w:shd w:val="clear" w:color="auto" w:fill="FFFFFF"/>
        <w:spacing w:after="75"/>
        <w:ind w:firstLine="150"/>
        <w:jc w:val="both"/>
        <w:rPr>
          <w:sz w:val="28"/>
          <w:szCs w:val="28"/>
        </w:rPr>
      </w:pPr>
      <w:r>
        <w:rPr>
          <w:rStyle w:val="a3"/>
          <w:i/>
          <w:sz w:val="28"/>
          <w:szCs w:val="28"/>
        </w:rPr>
        <w:t>Цель.</w:t>
      </w:r>
      <w:r>
        <w:rPr>
          <w:rStyle w:val="a3"/>
          <w:b w:val="0"/>
          <w:sz w:val="28"/>
          <w:szCs w:val="28"/>
        </w:rPr>
        <w:t xml:space="preserve"> Учить действовать по команде взрослого, развивать ориентировку.</w:t>
      </w:r>
    </w:p>
    <w:p w:rsidR="00C337A4" w:rsidRPr="00CF3A46" w:rsidRDefault="00C337A4" w:rsidP="00C337A4">
      <w:pPr>
        <w:shd w:val="clear" w:color="auto" w:fill="FFFFFF"/>
        <w:spacing w:after="75"/>
        <w:ind w:firstLine="150"/>
        <w:jc w:val="both"/>
        <w:rPr>
          <w:sz w:val="28"/>
          <w:szCs w:val="28"/>
        </w:rPr>
      </w:pPr>
      <w:r w:rsidRPr="00CF3A46">
        <w:rPr>
          <w:sz w:val="28"/>
          <w:szCs w:val="28"/>
        </w:rPr>
        <w:t>Разложите на полу морковку и картошку (игрушечную или настоящую) и посадите на детский столик зайчика. Предложите малышу собрать для зайчика в огороде только морковку.</w:t>
      </w:r>
    </w:p>
    <w:p w:rsidR="00C337A4" w:rsidRPr="005D6EBE" w:rsidRDefault="00C337A4" w:rsidP="00C337A4">
      <w:pPr>
        <w:jc w:val="center"/>
        <w:rPr>
          <w:b/>
          <w:i/>
          <w:sz w:val="28"/>
          <w:szCs w:val="28"/>
        </w:rPr>
      </w:pPr>
    </w:p>
    <w:p w:rsidR="00C337A4" w:rsidRDefault="00C337A4" w:rsidP="00C337A4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«Медведь и добрые зайчата»</w:t>
      </w:r>
    </w:p>
    <w:p w:rsidR="00C337A4" w:rsidRPr="00FC77F9" w:rsidRDefault="00C337A4" w:rsidP="00C337A4">
      <w:pPr>
        <w:jc w:val="both"/>
        <w:rPr>
          <w:sz w:val="28"/>
          <w:szCs w:val="28"/>
        </w:rPr>
      </w:pPr>
      <w:r w:rsidRPr="00FC77F9">
        <w:rPr>
          <w:b/>
          <w:i/>
          <w:sz w:val="28"/>
          <w:szCs w:val="28"/>
        </w:rPr>
        <w:t>Цель.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Прививать умение выполнять характерные движения.</w:t>
      </w:r>
    </w:p>
    <w:p w:rsidR="00C337A4" w:rsidRDefault="00C337A4" w:rsidP="00C337A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изображают зайчат. Они прыгают, бегают под музыку или бубен. Неожиданно появляется медведь. Его роль выполняет взрослый. Медведь проходит среди зайчат и рычит. Зайчата спрашивают медведя:</w:t>
      </w:r>
    </w:p>
    <w:p w:rsidR="00C337A4" w:rsidRPr="00877595" w:rsidRDefault="00C337A4" w:rsidP="00C337A4">
      <w:pPr>
        <w:jc w:val="both"/>
        <w:rPr>
          <w:i/>
          <w:sz w:val="28"/>
          <w:szCs w:val="28"/>
        </w:rPr>
      </w:pPr>
      <w:r w:rsidRPr="00877595">
        <w:rPr>
          <w:i/>
          <w:sz w:val="28"/>
          <w:szCs w:val="28"/>
        </w:rPr>
        <w:t>Мишка бурый,</w:t>
      </w:r>
    </w:p>
    <w:p w:rsidR="00C337A4" w:rsidRPr="00877595" w:rsidRDefault="00C337A4" w:rsidP="00C337A4">
      <w:pPr>
        <w:jc w:val="both"/>
        <w:rPr>
          <w:i/>
          <w:sz w:val="28"/>
          <w:szCs w:val="28"/>
        </w:rPr>
      </w:pPr>
      <w:r w:rsidRPr="00877595">
        <w:rPr>
          <w:i/>
          <w:sz w:val="28"/>
          <w:szCs w:val="28"/>
        </w:rPr>
        <w:t>Мишка бурый,</w:t>
      </w:r>
    </w:p>
    <w:p w:rsidR="00C337A4" w:rsidRPr="00877595" w:rsidRDefault="00C337A4" w:rsidP="00C337A4">
      <w:pPr>
        <w:jc w:val="both"/>
        <w:rPr>
          <w:i/>
          <w:sz w:val="28"/>
          <w:szCs w:val="28"/>
        </w:rPr>
      </w:pPr>
      <w:r w:rsidRPr="00877595">
        <w:rPr>
          <w:i/>
          <w:sz w:val="28"/>
          <w:szCs w:val="28"/>
        </w:rPr>
        <w:t>Отчего такой ты хмурый?</w:t>
      </w:r>
    </w:p>
    <w:p w:rsidR="00C337A4" w:rsidRDefault="00C337A4" w:rsidP="00C337A4">
      <w:pPr>
        <w:jc w:val="both"/>
        <w:rPr>
          <w:sz w:val="28"/>
          <w:szCs w:val="28"/>
        </w:rPr>
      </w:pPr>
      <w:r>
        <w:rPr>
          <w:sz w:val="28"/>
          <w:szCs w:val="28"/>
        </w:rPr>
        <w:t>Мишка отвечает:</w:t>
      </w:r>
    </w:p>
    <w:p w:rsidR="00C337A4" w:rsidRPr="00877595" w:rsidRDefault="00C337A4" w:rsidP="00C337A4">
      <w:pPr>
        <w:jc w:val="both"/>
        <w:rPr>
          <w:i/>
          <w:sz w:val="28"/>
          <w:szCs w:val="28"/>
        </w:rPr>
      </w:pPr>
      <w:r w:rsidRPr="00877595">
        <w:rPr>
          <w:i/>
          <w:sz w:val="28"/>
          <w:szCs w:val="28"/>
        </w:rPr>
        <w:t>Я медком не угостился,</w:t>
      </w:r>
    </w:p>
    <w:p w:rsidR="00C337A4" w:rsidRPr="00877595" w:rsidRDefault="00C337A4" w:rsidP="00C337A4">
      <w:pPr>
        <w:jc w:val="both"/>
        <w:rPr>
          <w:i/>
          <w:sz w:val="28"/>
          <w:szCs w:val="28"/>
        </w:rPr>
      </w:pPr>
      <w:r w:rsidRPr="00877595">
        <w:rPr>
          <w:i/>
          <w:sz w:val="28"/>
          <w:szCs w:val="28"/>
        </w:rPr>
        <w:t>Вот на всех и рассердился!</w:t>
      </w:r>
    </w:p>
    <w:p w:rsidR="00C337A4" w:rsidRDefault="00C337A4" w:rsidP="00C337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Зайчата просят его не сердиться, а поиграть с ними в прятки. Они обещают угостить мешку медом. Зайчата прячутся.</w:t>
      </w:r>
    </w:p>
    <w:p w:rsidR="00C337A4" w:rsidRPr="00877595" w:rsidRDefault="00C337A4" w:rsidP="00C337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Мишка: </w:t>
      </w:r>
      <w:r w:rsidRPr="00877595">
        <w:rPr>
          <w:i/>
          <w:sz w:val="28"/>
          <w:szCs w:val="28"/>
        </w:rPr>
        <w:t>Раз, два, три, четыре, пять,</w:t>
      </w:r>
    </w:p>
    <w:p w:rsidR="00C337A4" w:rsidRDefault="00C337A4" w:rsidP="00C337A4">
      <w:pPr>
        <w:jc w:val="both"/>
        <w:rPr>
          <w:sz w:val="28"/>
          <w:szCs w:val="28"/>
        </w:rPr>
      </w:pPr>
      <w:r w:rsidRPr="00877595">
        <w:rPr>
          <w:i/>
          <w:sz w:val="28"/>
          <w:szCs w:val="28"/>
        </w:rPr>
        <w:t>Я иду зайчат искать.</w:t>
      </w:r>
      <w:r>
        <w:rPr>
          <w:sz w:val="28"/>
          <w:szCs w:val="28"/>
        </w:rPr>
        <w:t xml:space="preserve"> </w:t>
      </w:r>
    </w:p>
    <w:p w:rsidR="00C337A4" w:rsidRPr="00877595" w:rsidRDefault="00C337A4" w:rsidP="00C337A4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 по группе и ищет зайчат. Зайчата могут перебегать с одного места на другое. Мишка находит зайчат, и они угощают его медом.</w:t>
      </w:r>
    </w:p>
    <w:p w:rsidR="00C337A4" w:rsidRPr="005D6EBE" w:rsidRDefault="00C337A4" w:rsidP="00C337A4">
      <w:pPr>
        <w:jc w:val="center"/>
        <w:rPr>
          <w:b/>
          <w:i/>
          <w:sz w:val="28"/>
          <w:szCs w:val="28"/>
        </w:rPr>
      </w:pPr>
    </w:p>
    <w:p w:rsidR="00C337A4" w:rsidRPr="00FB0FB5" w:rsidRDefault="00C337A4" w:rsidP="00C337A4">
      <w:pPr>
        <w:jc w:val="center"/>
        <w:rPr>
          <w:b/>
          <w:sz w:val="28"/>
          <w:szCs w:val="28"/>
        </w:rPr>
      </w:pPr>
      <w:r w:rsidRPr="00FB0FB5">
        <w:rPr>
          <w:b/>
          <w:sz w:val="28"/>
          <w:szCs w:val="28"/>
        </w:rPr>
        <w:t>«Солнечные зайчики»</w:t>
      </w:r>
    </w:p>
    <w:p w:rsidR="00C337A4" w:rsidRDefault="00C337A4" w:rsidP="00C3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Упражнять детей в произношении стихотворения в сочетании с движениями.</w:t>
      </w:r>
    </w:p>
    <w:p w:rsidR="00C337A4" w:rsidRDefault="00C337A4" w:rsidP="00C3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>
        <w:rPr>
          <w:sz w:val="28"/>
          <w:szCs w:val="28"/>
        </w:rPr>
        <w:t>Воспитатель с помощью маленького зеркала пускает солнечного зайчика и произносит стихотворение: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Солнечные зайчики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Играют на стене,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Поманю их пальчиком,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Пусть бегут ко мне.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Ну, лови, лови скорей.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он, светленький кружок,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Вот, вот, вот – левей, левей!</w:t>
      </w:r>
    </w:p>
    <w:p w:rsidR="00C337A4" w:rsidRDefault="00C337A4" w:rsidP="00C337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Убежал на потолок.</w:t>
      </w:r>
    </w:p>
    <w:p w:rsidR="00C337A4" w:rsidRPr="00213BF2" w:rsidRDefault="00C337A4" w:rsidP="00C337A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ловят зайчика на стене. Пусть воспитатель направляет его пониже: дети любят подпрыгивать, стараясь поймать зайчика. Эта игра вызывает у детей большую радость, особенно если удается рукой поймать солнечного зайчика.</w:t>
      </w:r>
    </w:p>
    <w:p w:rsidR="00C337A4" w:rsidRPr="005D6EBE" w:rsidRDefault="00C337A4" w:rsidP="00C337A4">
      <w:pPr>
        <w:rPr>
          <w:b/>
          <w:i/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337A4"/>
    <w:rsid w:val="001F3181"/>
    <w:rsid w:val="004F31FD"/>
    <w:rsid w:val="00C3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7A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Strong"/>
    <w:qFormat/>
    <w:rsid w:val="00C337A4"/>
    <w:rPr>
      <w:b/>
      <w:bCs/>
    </w:rPr>
  </w:style>
  <w:style w:type="paragraph" w:styleId="HTML">
    <w:name w:val="HTML Preformatted"/>
    <w:basedOn w:val="a"/>
    <w:link w:val="HTML0"/>
    <w:rsid w:val="00C3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7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Company>Krokoz™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2013-03-21T07:35:00Z</dcterms:created>
  <dcterms:modified xsi:type="dcterms:W3CDTF">2013-03-21T07:35:00Z</dcterms:modified>
</cp:coreProperties>
</file>