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E" w:rsidRDefault="008B02DE" w:rsidP="008B02DE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443E3D" w:rsidRPr="000352DF" w:rsidRDefault="00443E3D" w:rsidP="00443E3D">
      <w:pPr>
        <w:tabs>
          <w:tab w:val="left" w:pos="3990"/>
          <w:tab w:val="left" w:pos="4500"/>
        </w:tabs>
        <w:jc w:val="right"/>
        <w:rPr>
          <w:b/>
          <w:bCs/>
        </w:rPr>
      </w:pPr>
      <w:r w:rsidRPr="000352DF">
        <w:rPr>
          <w:b/>
          <w:bCs/>
        </w:rPr>
        <w:t xml:space="preserve">Приложение№2. </w:t>
      </w:r>
    </w:p>
    <w:p w:rsidR="00443E3D" w:rsidRDefault="00443E3D" w:rsidP="00443E3D">
      <w:pPr>
        <w:tabs>
          <w:tab w:val="left" w:pos="3990"/>
          <w:tab w:val="left" w:pos="4500"/>
        </w:tabs>
        <w:jc w:val="center"/>
        <w:rPr>
          <w:b/>
          <w:sz w:val="28"/>
          <w:szCs w:val="28"/>
        </w:rPr>
      </w:pPr>
      <w:r w:rsidRPr="003619F8">
        <w:rPr>
          <w:b/>
          <w:sz w:val="28"/>
          <w:szCs w:val="28"/>
        </w:rPr>
        <w:t xml:space="preserve">Тема: «Ферменты». </w:t>
      </w:r>
      <w:r>
        <w:rPr>
          <w:b/>
          <w:sz w:val="28"/>
          <w:szCs w:val="28"/>
        </w:rPr>
        <w:t xml:space="preserve"> </w:t>
      </w:r>
    </w:p>
    <w:p w:rsidR="00443E3D" w:rsidRPr="003619F8" w:rsidRDefault="00443E3D" w:rsidP="00443E3D">
      <w:pPr>
        <w:tabs>
          <w:tab w:val="left" w:pos="3990"/>
          <w:tab w:val="left" w:pos="4500"/>
        </w:tabs>
        <w:jc w:val="center"/>
        <w:rPr>
          <w:b/>
          <w:sz w:val="28"/>
          <w:szCs w:val="28"/>
        </w:rPr>
      </w:pPr>
    </w:p>
    <w:p w:rsidR="00443E3D" w:rsidRPr="003619F8" w:rsidRDefault="00443E3D" w:rsidP="00443E3D">
      <w:pPr>
        <w:tabs>
          <w:tab w:val="left" w:pos="3990"/>
          <w:tab w:val="left" w:pos="4500"/>
        </w:tabs>
        <w:jc w:val="center"/>
        <w:rPr>
          <w:b/>
          <w:i/>
          <w:iCs/>
          <w:sz w:val="32"/>
          <w:szCs w:val="32"/>
        </w:rPr>
      </w:pPr>
      <w:r w:rsidRPr="003619F8">
        <w:rPr>
          <w:b/>
          <w:i/>
          <w:iCs/>
          <w:sz w:val="28"/>
          <w:szCs w:val="28"/>
        </w:rPr>
        <w:t>Фронтальный опрос.</w:t>
      </w:r>
      <w:r w:rsidRPr="003619F8">
        <w:rPr>
          <w:b/>
          <w:i/>
          <w:iCs/>
          <w:sz w:val="32"/>
          <w:szCs w:val="32"/>
        </w:rPr>
        <w:t xml:space="preserve">  </w:t>
      </w:r>
    </w:p>
    <w:p w:rsidR="00443E3D" w:rsidRPr="000352DF" w:rsidRDefault="00443E3D" w:rsidP="00443E3D">
      <w:pPr>
        <w:tabs>
          <w:tab w:val="left" w:pos="3990"/>
          <w:tab w:val="left" w:pos="4500"/>
        </w:tabs>
        <w:jc w:val="center"/>
        <w:rPr>
          <w:b/>
        </w:rPr>
      </w:pP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Назовите нормальные величины АСАТ и АЛАТ.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Объясните принцип метода определения ά-амилазы.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По какой формуле производится расчет КФК.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>Расшифруйте название ЛДГ, КФК, ГГТ.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Назовите </w:t>
      </w:r>
      <w:proofErr w:type="spellStart"/>
      <w:r w:rsidRPr="000352DF">
        <w:t>референтные</w:t>
      </w:r>
      <w:proofErr w:type="spellEnd"/>
      <w:r w:rsidRPr="000352DF">
        <w:t xml:space="preserve"> величины γ-</w:t>
      </w:r>
      <w:proofErr w:type="spellStart"/>
      <w:r w:rsidRPr="000352DF">
        <w:t>глутаминтрансферазы</w:t>
      </w:r>
      <w:proofErr w:type="spellEnd"/>
      <w:r w:rsidRPr="000352DF">
        <w:t xml:space="preserve">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При каких состояниях повышается в крови АСАТ.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Перечислите реактивы при исследовании </w:t>
      </w:r>
      <w:proofErr w:type="spellStart"/>
      <w:r w:rsidRPr="000352DF">
        <w:t>лактатдегидрогеназы</w:t>
      </w:r>
      <w:proofErr w:type="spellEnd"/>
      <w:r w:rsidRPr="000352DF">
        <w:t xml:space="preserve">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Назовите изоферменты ά-амилазы. </w:t>
      </w:r>
    </w:p>
    <w:p w:rsidR="00443E3D" w:rsidRPr="000352DF" w:rsidRDefault="00443E3D" w:rsidP="00443E3D">
      <w:pPr>
        <w:numPr>
          <w:ilvl w:val="0"/>
          <w:numId w:val="1"/>
        </w:numPr>
        <w:tabs>
          <w:tab w:val="left" w:pos="3990"/>
          <w:tab w:val="left" w:pos="4500"/>
        </w:tabs>
        <w:spacing w:line="360" w:lineRule="auto"/>
      </w:pPr>
      <w:r w:rsidRPr="000352DF">
        <w:t xml:space="preserve">При каких состояниях происходит повышение активности ЛДГ.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10.</w:t>
      </w:r>
      <w:r w:rsidRPr="000352DF">
        <w:t xml:space="preserve"> Назовите органную локализации γ-</w:t>
      </w:r>
      <w:proofErr w:type="spellStart"/>
      <w:r w:rsidRPr="000352DF">
        <w:t>глутаминтранспептидазы</w:t>
      </w:r>
      <w:proofErr w:type="spellEnd"/>
      <w:r w:rsidRPr="000352DF">
        <w:t xml:space="preserve">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11.</w:t>
      </w:r>
      <w:r w:rsidRPr="000352DF">
        <w:t xml:space="preserve"> Как рассчитывают АСАТ и АЛАТ.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12.</w:t>
      </w:r>
      <w:r w:rsidRPr="000352DF">
        <w:t xml:space="preserve"> Объясните принцип метода щелочной фосфатазы.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13.</w:t>
      </w:r>
      <w:r w:rsidRPr="000352DF">
        <w:t xml:space="preserve"> Назовите нормальные величины КФК.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14.</w:t>
      </w:r>
      <w:r w:rsidRPr="000352DF">
        <w:t xml:space="preserve"> Чем отличается сыворотка от плазмы.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15.</w:t>
      </w:r>
      <w:r w:rsidRPr="000352DF">
        <w:t xml:space="preserve"> Назовите антикоагулянты.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16.</w:t>
      </w:r>
      <w:r w:rsidRPr="000352DF">
        <w:t xml:space="preserve"> Дайте понятие об ά-амилазе.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  <w:r w:rsidRPr="000352DF">
        <w:rPr>
          <w:b/>
        </w:rPr>
        <w:t>17.</w:t>
      </w:r>
      <w:r w:rsidRPr="000352DF">
        <w:t xml:space="preserve"> Назовите изоферменты </w:t>
      </w:r>
      <w:proofErr w:type="spellStart"/>
      <w:r w:rsidRPr="000352DF">
        <w:t>лактатдегидрогиназы</w:t>
      </w:r>
      <w:proofErr w:type="spellEnd"/>
      <w:r w:rsidRPr="000352DF">
        <w:t xml:space="preserve">, повышающегося при лейкозе. </w:t>
      </w: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</w:pPr>
    </w:p>
    <w:p w:rsidR="00443E3D" w:rsidRPr="000352DF" w:rsidRDefault="00443E3D" w:rsidP="00443E3D">
      <w:pPr>
        <w:tabs>
          <w:tab w:val="left" w:pos="3990"/>
          <w:tab w:val="left" w:pos="4500"/>
        </w:tabs>
        <w:spacing w:line="360" w:lineRule="auto"/>
        <w:ind w:left="360"/>
        <w:jc w:val="both"/>
        <w:rPr>
          <w:b/>
        </w:rPr>
      </w:pPr>
      <w:r w:rsidRPr="000352DF">
        <w:rPr>
          <w:b/>
        </w:rPr>
        <w:t xml:space="preserve">В ходе фронтального опроса систематизируются полученные знания, выясняются непонимание тех или иных биохимических методик и трудоемких расчетов. Особо трудные моменты биохимических методик разбираются подробно и неоднократно. Цель фронтального опроса систематизировать знания по конкретному биохимическому тесту и додать знание тем студентам, которые не совсем добросовестно подготавливаются. </w:t>
      </w:r>
    </w:p>
    <w:p w:rsidR="004C7A3B" w:rsidRDefault="004C7A3B"/>
    <w:sectPr w:rsidR="004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ED1"/>
    <w:multiLevelType w:val="hybridMultilevel"/>
    <w:tmpl w:val="52EA6724"/>
    <w:lvl w:ilvl="0" w:tplc="303A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3D"/>
    <w:rsid w:val="00443E3D"/>
    <w:rsid w:val="004C7A3B"/>
    <w:rsid w:val="004F48EC"/>
    <w:rsid w:val="008B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2013-03-19T09:17:00Z</dcterms:created>
  <dcterms:modified xsi:type="dcterms:W3CDTF">2013-03-19T09:17:00Z</dcterms:modified>
</cp:coreProperties>
</file>