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6" w:rsidRPr="00CF4D95" w:rsidRDefault="008E4146" w:rsidP="008E4146">
      <w:pPr>
        <w:ind w:left="1080"/>
        <w:jc w:val="both"/>
      </w:pPr>
    </w:p>
    <w:p w:rsidR="008E4146" w:rsidRPr="008E4146" w:rsidRDefault="008E4146" w:rsidP="008E4146">
      <w:pPr>
        <w:ind w:left="1080"/>
        <w:jc w:val="right"/>
        <w:rPr>
          <w:lang w:val="en-US"/>
        </w:rPr>
      </w:pPr>
      <w:r w:rsidRPr="00E15F08">
        <w:t>ПРИЛОЖЕНИЕ</w:t>
      </w:r>
      <w:r w:rsidRPr="008E4146">
        <w:rPr>
          <w:lang w:val="en-US"/>
        </w:rPr>
        <w:t xml:space="preserve"> 2</w:t>
      </w:r>
    </w:p>
    <w:p w:rsidR="008E4146" w:rsidRPr="008E4146" w:rsidRDefault="008E4146" w:rsidP="008E4146">
      <w:pPr>
        <w:ind w:left="1080"/>
        <w:jc w:val="both"/>
        <w:rPr>
          <w:lang w:val="en-US"/>
        </w:rPr>
      </w:pPr>
      <w:r w:rsidRPr="00E15F08">
        <w:rPr>
          <w:lang w:val="en-US"/>
        </w:rPr>
        <w:t>Task</w:t>
      </w:r>
      <w:r w:rsidRPr="008E4146">
        <w:rPr>
          <w:lang w:val="en-US"/>
        </w:rPr>
        <w:t xml:space="preserve"> 2.</w:t>
      </w:r>
    </w:p>
    <w:p w:rsidR="008E4146" w:rsidRPr="00E15F08" w:rsidRDefault="008E4146" w:rsidP="008E4146">
      <w:pPr>
        <w:ind w:left="1080"/>
        <w:jc w:val="both"/>
        <w:rPr>
          <w:lang w:val="en-US"/>
        </w:rPr>
      </w:pPr>
      <w:r w:rsidRPr="00E15F08">
        <w:rPr>
          <w:i/>
          <w:lang w:val="en-US"/>
        </w:rPr>
        <w:t>Match the beginnings of the sentences with the endings. Complete the sentences.</w:t>
      </w:r>
    </w:p>
    <w:tbl>
      <w:tblPr>
        <w:tblStyle w:val="a3"/>
        <w:tblW w:w="0" w:type="auto"/>
        <w:tblLook w:val="01E0"/>
      </w:tblPr>
      <w:tblGrid>
        <w:gridCol w:w="4784"/>
        <w:gridCol w:w="4787"/>
      </w:tblGrid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1.If he calls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a. …would he come to see us more often?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2.If Bob were not tired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b. …I’ll tell him to ring back.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 xml:space="preserve">3.He will visit his aunt in the </w:t>
            </w:r>
            <w:smartTag w:uri="urn:schemas-microsoft-com:office:smarttags" w:element="place">
              <w:r w:rsidRPr="00E15F08">
                <w:rPr>
                  <w:lang w:val="en-US"/>
                </w:rPr>
                <w:t>Crimea</w:t>
              </w:r>
            </w:smartTag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 xml:space="preserve">c. …if Mike takes part in the music contest. 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4.If everything goes well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d. …if she were here?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5.If Kate were more attentive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e. …he would necessarily go with us.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6.Would you agree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f. …if you were asked to help them?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7.Will Mary goes to the country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g. …she would make less mistakes in her tests.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8.What would you tell Ann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h. …Andrew will finish his work on time.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9. It will be very un expected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i. …if it rains tomorrow?</w:t>
            </w:r>
          </w:p>
        </w:tc>
      </w:tr>
      <w:tr w:rsidR="008E4146" w:rsidRPr="00E15F08" w:rsidTr="00A27E21">
        <w:tc>
          <w:tcPr>
            <w:tcW w:w="4926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10.If Tom had more free time</w:t>
            </w:r>
          </w:p>
        </w:tc>
        <w:tc>
          <w:tcPr>
            <w:tcW w:w="4927" w:type="dxa"/>
          </w:tcPr>
          <w:p w:rsidR="008E4146" w:rsidRPr="00E15F08" w:rsidRDefault="008E4146" w:rsidP="00A27E21">
            <w:pPr>
              <w:jc w:val="both"/>
              <w:rPr>
                <w:lang w:val="en-US"/>
              </w:rPr>
            </w:pPr>
            <w:r w:rsidRPr="00E15F08">
              <w:rPr>
                <w:lang w:val="en-US"/>
              </w:rPr>
              <w:t>j. …if he has his vacations in June.</w:t>
            </w:r>
          </w:p>
        </w:tc>
      </w:tr>
    </w:tbl>
    <w:p w:rsidR="008E4146" w:rsidRPr="00E15F08" w:rsidRDefault="008E4146" w:rsidP="008E4146">
      <w:pPr>
        <w:ind w:left="1080"/>
        <w:jc w:val="both"/>
        <w:rPr>
          <w:lang w:val="en-US"/>
        </w:rPr>
      </w:pPr>
    </w:p>
    <w:p w:rsidR="004F31FD" w:rsidRPr="008E4146" w:rsidRDefault="004F31FD">
      <w:pPr>
        <w:rPr>
          <w:lang w:val="en-US"/>
        </w:rPr>
      </w:pPr>
    </w:p>
    <w:sectPr w:rsidR="004F31FD" w:rsidRPr="008E4146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4146"/>
    <w:rsid w:val="00193147"/>
    <w:rsid w:val="004F31FD"/>
    <w:rsid w:val="008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4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14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2013-03-05T14:32:00Z</dcterms:created>
  <dcterms:modified xsi:type="dcterms:W3CDTF">2013-03-05T14:32:00Z</dcterms:modified>
</cp:coreProperties>
</file>