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C" w:rsidRPr="00B07A9C" w:rsidRDefault="00B07A9C" w:rsidP="00B07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A9C">
        <w:rPr>
          <w:rFonts w:ascii="Times New Roman" w:hAnsi="Times New Roman" w:cs="Times New Roman"/>
          <w:sz w:val="24"/>
          <w:szCs w:val="24"/>
        </w:rPr>
        <w:t>Фамилия, имя ученика _____________________________________________</w:t>
      </w:r>
    </w:p>
    <w:p w:rsidR="00B07A9C" w:rsidRPr="00B07A9C" w:rsidRDefault="00B07A9C" w:rsidP="00B07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A9C"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</w:t>
      </w:r>
    </w:p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Желудочно-кишечные заболевания</w:t>
      </w:r>
    </w:p>
    <w:tbl>
      <w:tblPr>
        <w:tblStyle w:val="a3"/>
        <w:tblW w:w="10616" w:type="dxa"/>
        <w:tblInd w:w="-788" w:type="dxa"/>
        <w:tblLook w:val="01E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Причины</w:t>
            </w: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Наиболее опасные заболевания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Переносчики возбудителей</w:t>
            </w:r>
          </w:p>
        </w:tc>
        <w:tc>
          <w:tcPr>
            <w:tcW w:w="2663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B07A9C">
        <w:trPr>
          <w:trHeight w:val="1555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Pr="00B07A9C" w:rsidRDefault="0058438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Глистные заболевания (гельминтозы)</w:t>
      </w:r>
    </w:p>
    <w:tbl>
      <w:tblPr>
        <w:tblStyle w:val="a3"/>
        <w:tblW w:w="10616" w:type="dxa"/>
        <w:tblInd w:w="-788" w:type="dxa"/>
        <w:tblLook w:val="01E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Причины</w:t>
            </w: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Наиболее часто встречаемые паразиты человека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Переносчики возбудителей</w:t>
            </w:r>
          </w:p>
        </w:tc>
        <w:tc>
          <w:tcPr>
            <w:tcW w:w="2663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E33400">
        <w:trPr>
          <w:trHeight w:val="2372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Default="0058438C" w:rsidP="00B07A9C">
            <w:pPr>
              <w:jc w:val="center"/>
              <w:rPr>
                <w:sz w:val="24"/>
                <w:szCs w:val="24"/>
              </w:rPr>
            </w:pPr>
          </w:p>
          <w:p w:rsidR="0058438C" w:rsidRPr="00B07A9C" w:rsidRDefault="0058438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A9C" w:rsidRPr="00B07A9C" w:rsidRDefault="00B07A9C" w:rsidP="00B07A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9C" w:rsidRPr="00B07A9C" w:rsidRDefault="00B07A9C" w:rsidP="00B07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9C">
        <w:rPr>
          <w:rFonts w:ascii="Times New Roman" w:hAnsi="Times New Roman" w:cs="Times New Roman"/>
          <w:b/>
          <w:sz w:val="24"/>
          <w:szCs w:val="24"/>
        </w:rPr>
        <w:t>Пищевые отравления</w:t>
      </w:r>
    </w:p>
    <w:tbl>
      <w:tblPr>
        <w:tblStyle w:val="a3"/>
        <w:tblW w:w="10616" w:type="dxa"/>
        <w:tblInd w:w="-788" w:type="dxa"/>
        <w:tblLook w:val="01E0"/>
      </w:tblPr>
      <w:tblGrid>
        <w:gridCol w:w="2036"/>
        <w:gridCol w:w="2041"/>
        <w:gridCol w:w="2041"/>
        <w:gridCol w:w="1835"/>
        <w:gridCol w:w="2663"/>
      </w:tblGrid>
      <w:tr w:rsidR="00B07A9C" w:rsidRPr="00B07A9C" w:rsidTr="00E33400"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Причины</w:t>
            </w: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(источник инфекции) 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Наиболее часто встречаемые отравления</w:t>
            </w: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Признаки заболевания (симптомы)</w:t>
            </w: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2663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  <w:r w:rsidRPr="00B07A9C">
              <w:rPr>
                <w:sz w:val="24"/>
                <w:szCs w:val="24"/>
              </w:rPr>
              <w:t xml:space="preserve">Профилактика </w:t>
            </w:r>
          </w:p>
        </w:tc>
      </w:tr>
      <w:tr w:rsidR="00B07A9C" w:rsidRPr="00B07A9C" w:rsidTr="00E33400">
        <w:trPr>
          <w:trHeight w:val="3276"/>
        </w:trPr>
        <w:tc>
          <w:tcPr>
            <w:tcW w:w="2036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  <w:p w:rsidR="00B07A9C" w:rsidRPr="00B07A9C" w:rsidRDefault="00B07A9C" w:rsidP="00B07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07A9C" w:rsidRPr="00B07A9C" w:rsidRDefault="00B07A9C" w:rsidP="00B07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8E8" w:rsidRPr="00B07A9C" w:rsidRDefault="00E768E8" w:rsidP="00B07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68E8" w:rsidRPr="00B07A9C" w:rsidSect="00B07A9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7A9C"/>
    <w:rsid w:val="00271E69"/>
    <w:rsid w:val="0058438C"/>
    <w:rsid w:val="00621CB5"/>
    <w:rsid w:val="00B07A9C"/>
    <w:rsid w:val="00C40FA7"/>
    <w:rsid w:val="00E7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школо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2</cp:revision>
  <dcterms:created xsi:type="dcterms:W3CDTF">2013-02-18T10:36:00Z</dcterms:created>
  <dcterms:modified xsi:type="dcterms:W3CDTF">2013-02-18T10:36:00Z</dcterms:modified>
</cp:coreProperties>
</file>