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2" w:rsidRDefault="000A19B2">
      <w:pPr>
        <w:tabs>
          <w:tab w:val="left" w:pos="0"/>
        </w:tabs>
        <w:ind w:left="284"/>
        <w:jc w:val="center"/>
        <w:rPr>
          <w:rFonts w:cs="Times New Roman"/>
          <w:b/>
          <w:bCs/>
          <w:sz w:val="20"/>
          <w:szCs w:val="20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group id="_x0000_s1026" style="position:absolute;left:0;text-align:left;margin-left:11.7pt;margin-top:5.9pt;width:449.25pt;height:412.8pt;z-index:251658240" coordorigin="1935,7530" coordsize="8985,8256" o:allowincell="f">
            <v:group id="_x0000_s1027" style="position:absolute;left:1935;top:7530;width:8985;height:8256" coordorigin="2070,8130" coordsize="8535,8256" o:allowincell="f"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28" type="#_x0000_t102" style="position:absolute;left:3854;top:8535;width:1644;height:960" o:allowincell="f" strokecolor="#17365d" strokeweight="1pt">
                <v:fill color2="#b6dde8" focusposition="1" focussize="" focus="100%" type="gradient"/>
                <v:shadow type="perspective" color="#205867" opacity=".5" offset="1pt" offset2="-3pt"/>
              </v:shape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29" type="#_x0000_t103" style="position:absolute;left:7410;top:8535;width:1650;height:960" o:allowincell="f" strokecolor="#17365d" strokeweight="1pt">
                <v:fill color2="#b6dde8" focusposition="1" focussize="" focus="100%" type="gradient"/>
                <v:shadow type="perspective" color="#205867" opacity=".5" offset="1pt" offset2="-3pt"/>
              </v:shape>
              <v:group id="_x0000_s1030" style="position:absolute;left:2070;top:8925;width:8535;height:7461" coordorigin="2070,7959" coordsize="8535,7461" o:allowincell="f">
                <v:oval id="_x0000_s1031" style="position:absolute;left:5430;top:7959;width:2055;height:1281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31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Конвенция о правах ребенка</w:t>
                        </w:r>
                      </w:p>
                    </w:txbxContent>
                  </v:textbox>
                </v:oval>
                <v:oval id="_x0000_s1032" style="position:absolute;left:5355;top:9570;width:2280;height:13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32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Мир знаком, символов, моделей</w:t>
                        </w:r>
                      </w:p>
                    </w:txbxContent>
                  </v:textbox>
                </v:oval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_x0000_s1033" type="#_x0000_t70" style="position:absolute;left:6375;top:9240;width:225;height:330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rect id="_x0000_s1034" style="position:absolute;left:2070;top:11456;width:2370;height:7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v:textbox style="mso-next-textbox:#_x0000_s1034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Познание о символах и знаках</w:t>
                        </w:r>
                      </w:p>
                    </w:txbxContent>
                  </v:textbox>
                </v:rect>
                <v:rect id="_x0000_s1035" style="position:absolute;left:5040;top:11456;width:2370;height:7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v:textbox style="mso-next-textbox:#_x0000_s1035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Экспериментирование с символами</w:t>
                        </w:r>
                      </w:p>
                    </w:txbxContent>
                  </v:textbox>
                </v:rect>
                <v:rect id="_x0000_s1036" style="position:absolute;left:8025;top:11456;width:2370;height:7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v:textbox style="mso-next-textbox:#_x0000_s1036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Изготовление знаков и моделей</w:t>
                        </w:r>
                      </w:p>
                    </w:txbxContent>
                  </v:textbox>
                </v:rect>
                <v:rect id="_x0000_s1037" style="position:absolute;left:2070;top:12581;width:8400;height:7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v:textbox style="mso-next-textbox:#_x0000_s1037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 xml:space="preserve">На занятиях по ознакомлению с окружающим, обучению грамоте, </w:t>
                        </w:r>
                      </w:p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математике, музыке, изодеятельности.</w:t>
                        </w:r>
                      </w:p>
                    </w:txbxContent>
                  </v:textbox>
                </v:rect>
                <v:rect id="_x0000_s1038" style="position:absolute;left:2070;top:13676;width:8400;height:46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v:textbox style="mso-next-textbox:#_x0000_s1038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Дополнительное образование (кружковая работа)</w:t>
                        </w:r>
                      </w:p>
                    </w:txbxContent>
                  </v:textbox>
                </v:rect>
                <v:oval id="_x0000_s1039" style="position:absolute;left:2400;top:8790;width:2415;height:13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39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Готовность к школьному обучению</w:t>
                        </w:r>
                      </w:p>
                    </w:txbxContent>
                  </v:textbox>
                </v:oval>
                <v:oval id="_x0000_s1040" style="position:absolute;left:7935;top:8790;width:2535;height:1305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40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Социальная компетент-ность</w:t>
                        </w:r>
                      </w:p>
                    </w:txbxContent>
                  </v:textbox>
                </v:oval>
                <v:shape id="_x0000_s1041" type="#_x0000_t70" style="position:absolute;left:4996;top:8495;width:200;height:937;rotation:3781868fd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42" type="#_x0000_t70" style="position:absolute;left:7673;top:8506;width:170;height:835;rotation:-3372405fd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oval id="_x0000_s1043" style="position:absolute;left:8025;top:14531;width:2580;height:889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43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“Семицветик”</w:t>
                        </w:r>
                      </w:p>
                    </w:txbxContent>
                  </v:textbox>
                </v:oval>
                <v:oval id="_x0000_s1044" style="position:absolute;left:5040;top:14531;width:2775;height:889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44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“Сосчитай-ка”</w:t>
                        </w:r>
                      </w:p>
                    </w:txbxContent>
                  </v:textbox>
                </v:oval>
                <v:oval id="_x0000_s1045" style="position:absolute;left:2070;top:14531;width:2580;height:889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  <o:lock v:ext="edit" aspectratio="t"/>
                  <v:textbox style="mso-next-textbox:#_x0000_s1045">
                    <w:txbxContent>
                      <w:p w:rsidR="000A19B2" w:rsidRDefault="000A19B2">
                        <w:pPr>
                          <w:jc w:val="center"/>
                          <w:rPr>
                            <w:rFonts w:cs="Times New Roman"/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</w:rPr>
                          <w:t>“Грамотеи”</w:t>
                        </w:r>
                      </w:p>
                    </w:txbxContent>
                  </v:textbox>
                </v:oval>
                <v:shape id="_x0000_s1046" type="#_x0000_t70" style="position:absolute;left:4648;top:10104;width:180;height:1768;rotation:3781868fd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47" type="#_x0000_t70" style="position:absolute;left:6255;top:10875;width:225;height:581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48" type="#_x0000_t70" style="position:absolute;left:8001;top:10247;width:170;height:1497;rotation:-3372405fd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49" type="#_x0000_t70" style="position:absolute;left:3105;top:12161;width:225;height:420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50" type="#_x0000_t70" style="position:absolute;left:6150;top:12161;width:225;height:420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51" type="#_x0000_t70" style="position:absolute;left:9060;top:12161;width:225;height:420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52" type="#_x0000_t70" style="position:absolute;left:6165;top:13286;width:210;height:390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53" type="#_x0000_t70" style="position:absolute;left:3105;top:14134;width:225;height:397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54" type="#_x0000_t70" style="position:absolute;left:6255;top:14141;width:225;height:397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  <v:shape id="_x0000_s1055" type="#_x0000_t70" style="position:absolute;left:9165;top:14141;width:225;height:397" o:allowincell="f" strokecolor="#17365d" strokeweight="1pt">
                  <v:fill color2="#b6dde8" focusposition="1" focussize="" focus="100%" type="gradient"/>
                  <v:shadow type="perspective" color="#205867" opacity=".5" offset="1pt" offset2="-3pt"/>
                </v:shape>
              </v:group>
              <v:rect id="_x0000_s1056" style="position:absolute;left:2145;top:8130;width:8325;height:480" o:allowincell="f" strokecolor="#17365d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56">
                  <w:txbxContent>
                    <w:p w:rsidR="000A19B2" w:rsidRDefault="000A19B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  <w:t>Ознакомление с окружающим миром</w:t>
                      </w:r>
                    </w:p>
                  </w:txbxContent>
                </v:textbox>
              </v:rect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7" type="#_x0000_t13" style="position:absolute;left:4430;top:12105;width:632;height:218" o:allowincell="f" strokecolor="#17365d" strokeweight="1pt">
              <v:fill color2="#b6dde8" focusposition="1" focussize="" focus="100%" type="gradient"/>
              <v:shadow type="perspective" color="#205867" opacity=".5" offset="1pt" offset2="-3pt"/>
            </v:shape>
            <v:shape id="_x0000_s1058" type="#_x0000_t13" style="position:absolute;left:7557;top:12022;width:632;height:218" o:allowincell="f" strokecolor="#17365d" strokeweight="1pt">
              <v:fill color2="#b6dde8" focusposition="1" focussize="" focus="100%" type="gradient"/>
              <v:shadow type="perspective" color="#205867" opacity=".5" offset="1pt" offset2="-3pt"/>
            </v:shape>
          </v:group>
        </w:pict>
      </w: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center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p w:rsidR="000A19B2" w:rsidRDefault="000A19B2">
      <w:pPr>
        <w:tabs>
          <w:tab w:val="left" w:pos="0"/>
        </w:tabs>
        <w:ind w:left="284"/>
        <w:jc w:val="both"/>
        <w:rPr>
          <w:rFonts w:cs="Times New Roman"/>
          <w:b/>
          <w:bCs/>
          <w:sz w:val="28"/>
          <w:szCs w:val="28"/>
        </w:rPr>
      </w:pPr>
    </w:p>
    <w:sectPr w:rsidR="000A19B2" w:rsidSect="000A19B2">
      <w:pgSz w:w="11906" w:h="16838"/>
      <w:pgMar w:top="964" w:right="849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204164"/>
    <w:lvl w:ilvl="0">
      <w:numFmt w:val="bullet"/>
      <w:lvlText w:val="*"/>
      <w:lvlJc w:val="left"/>
    </w:lvl>
  </w:abstractNum>
  <w:abstractNum w:abstractNumId="1">
    <w:nsid w:val="0062661A"/>
    <w:multiLevelType w:val="multilevel"/>
    <w:tmpl w:val="7526CD7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5F3A4A"/>
    <w:multiLevelType w:val="multilevel"/>
    <w:tmpl w:val="303C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3B5"/>
    <w:multiLevelType w:val="multilevel"/>
    <w:tmpl w:val="628892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A76750"/>
    <w:multiLevelType w:val="multilevel"/>
    <w:tmpl w:val="650CF51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17FC50C5"/>
    <w:multiLevelType w:val="multilevel"/>
    <w:tmpl w:val="70340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4257"/>
    <w:multiLevelType w:val="multilevel"/>
    <w:tmpl w:val="9BAA2F42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20A50162"/>
    <w:multiLevelType w:val="multilevel"/>
    <w:tmpl w:val="8FAA07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D17E0A"/>
    <w:multiLevelType w:val="multilevel"/>
    <w:tmpl w:val="8E3A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06D2C"/>
    <w:multiLevelType w:val="multilevel"/>
    <w:tmpl w:val="937A2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48C5"/>
    <w:multiLevelType w:val="multilevel"/>
    <w:tmpl w:val="7D6C1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566202"/>
    <w:multiLevelType w:val="multilevel"/>
    <w:tmpl w:val="8620E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80875"/>
    <w:multiLevelType w:val="multilevel"/>
    <w:tmpl w:val="F402797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407"/>
        </w:tabs>
        <w:ind w:left="2407" w:hanging="36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4A1433CF"/>
    <w:multiLevelType w:val="multilevel"/>
    <w:tmpl w:val="81E6DE6E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4B111D48"/>
    <w:multiLevelType w:val="multilevel"/>
    <w:tmpl w:val="095A3EAC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4E486BFA"/>
    <w:multiLevelType w:val="multilevel"/>
    <w:tmpl w:val="D26A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142CF"/>
    <w:multiLevelType w:val="multilevel"/>
    <w:tmpl w:val="60E83C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D644F4"/>
    <w:multiLevelType w:val="multilevel"/>
    <w:tmpl w:val="F8ACA9F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60BD0974"/>
    <w:multiLevelType w:val="multilevel"/>
    <w:tmpl w:val="9474A94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3A904B2"/>
    <w:multiLevelType w:val="multilevel"/>
    <w:tmpl w:val="7AE65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B348A"/>
    <w:multiLevelType w:val="multilevel"/>
    <w:tmpl w:val="DF94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D1927"/>
    <w:multiLevelType w:val="multilevel"/>
    <w:tmpl w:val="4BF684F6"/>
    <w:lvl w:ilvl="0">
      <w:start w:val="1"/>
      <w:numFmt w:val="bullet"/>
      <w:lvlText w:val=""/>
      <w:lvlJc w:val="left"/>
      <w:pPr>
        <w:ind w:left="12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7"/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B2"/>
    <w:rsid w:val="000A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24</Characters>
  <Application>Microsoft Office Outlook</Application>
  <DocSecurity>0</DocSecurity>
  <Lines>0</Lines>
  <Paragraphs>0</Paragraphs>
  <ScaleCrop>false</ScaleCrop>
  <Company>Симпсонс cop.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Укроп</dc:creator>
  <cp:keywords/>
  <dc:description/>
  <cp:lastModifiedBy>сухарева</cp:lastModifiedBy>
  <cp:revision>2</cp:revision>
  <cp:lastPrinted>2012-01-30T07:23:00Z</cp:lastPrinted>
  <dcterms:created xsi:type="dcterms:W3CDTF">2013-06-14T18:56:00Z</dcterms:created>
  <dcterms:modified xsi:type="dcterms:W3CDTF">2013-06-14T18:56:00Z</dcterms:modified>
</cp:coreProperties>
</file>