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C7" w:rsidRPr="00D96D41" w:rsidRDefault="007F13C7" w:rsidP="00AD684C">
      <w:pPr>
        <w:rPr>
          <w:rFonts w:ascii="Times New Roman" w:hAnsi="Times New Roman" w:cs="Times New Roman"/>
          <w:sz w:val="24"/>
          <w:szCs w:val="24"/>
        </w:rPr>
      </w:pPr>
      <w:r w:rsidRPr="00D96D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13C7" w:rsidRDefault="00AD684C" w:rsidP="00AD684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210" w:rsidRDefault="007F13C7" w:rsidP="007F13C7">
      <w:r>
        <w:t>Приложение 2</w:t>
      </w:r>
      <w:r w:rsidR="003A6210">
        <w:t xml:space="preserve"> (график 1)</w:t>
      </w:r>
    </w:p>
    <w:p w:rsidR="007F13C7" w:rsidRDefault="007F13C7" w:rsidP="007F13C7">
      <w:r w:rsidRPr="007F13C7">
        <w:rPr>
          <w:noProof/>
          <w:lang w:eastAsia="ru-RU"/>
        </w:rPr>
        <w:drawing>
          <wp:inline distT="0" distB="0" distL="0" distR="0">
            <wp:extent cx="5486400" cy="44862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210" w:rsidRPr="003A6210" w:rsidRDefault="003A6210" w:rsidP="007F13C7">
      <w:r w:rsidRPr="00D96D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t xml:space="preserve"> 2 (график 2)</w:t>
      </w:r>
    </w:p>
    <w:p w:rsidR="003A6210" w:rsidRDefault="007F13C7" w:rsidP="003A6210">
      <w:r w:rsidRPr="007F13C7">
        <w:rPr>
          <w:noProof/>
          <w:lang w:eastAsia="ru-RU"/>
        </w:rPr>
        <w:drawing>
          <wp:inline distT="0" distB="0" distL="0" distR="0">
            <wp:extent cx="5376545" cy="3390900"/>
            <wp:effectExtent l="19050" t="0" r="1460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6210" w:rsidRDefault="003A6210" w:rsidP="003A6210"/>
    <w:p w:rsidR="007F13C7" w:rsidRPr="003A6210" w:rsidRDefault="003A6210" w:rsidP="003A6210">
      <w:r w:rsidRPr="00D96D41">
        <w:rPr>
          <w:rFonts w:ascii="Times New Roman" w:hAnsi="Times New Roman" w:cs="Times New Roman"/>
          <w:sz w:val="24"/>
          <w:szCs w:val="24"/>
        </w:rPr>
        <w:t>Приложение</w:t>
      </w:r>
      <w:r>
        <w:t xml:space="preserve"> 2 (график 3)</w:t>
      </w:r>
    </w:p>
    <w:p w:rsidR="003A6210" w:rsidRDefault="00D96D41" w:rsidP="007F13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97155</wp:posOffset>
            </wp:positionV>
            <wp:extent cx="5257165" cy="4000500"/>
            <wp:effectExtent l="19050" t="0" r="19685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/>
    <w:p w:rsidR="00DA184F" w:rsidRDefault="00DA184F" w:rsidP="007F13C7">
      <w:pPr>
        <w:rPr>
          <w:lang w:val="en-US"/>
        </w:rPr>
      </w:pPr>
    </w:p>
    <w:p w:rsidR="00973699" w:rsidRDefault="00973699" w:rsidP="003A6210">
      <w:pPr>
        <w:rPr>
          <w:lang w:val="en-US"/>
        </w:rPr>
      </w:pPr>
    </w:p>
    <w:p w:rsidR="003A6210" w:rsidRDefault="007F6873" w:rsidP="003A6210">
      <w:r w:rsidRPr="00D96D41">
        <w:rPr>
          <w:rFonts w:ascii="Times New Roman" w:hAnsi="Times New Roman" w:cs="Times New Roman"/>
          <w:sz w:val="24"/>
          <w:szCs w:val="24"/>
        </w:rPr>
        <w:t>Приложение</w:t>
      </w:r>
      <w:r>
        <w:t xml:space="preserve"> 3.</w:t>
      </w:r>
    </w:p>
    <w:p w:rsidR="00FF389E" w:rsidRDefault="007F6873" w:rsidP="003A6210">
      <w:r>
        <w:rPr>
          <w:noProof/>
          <w:lang w:eastAsia="ru-RU"/>
        </w:rPr>
        <w:drawing>
          <wp:inline distT="0" distB="0" distL="0" distR="0">
            <wp:extent cx="5800725" cy="3600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3699" w:rsidRDefault="00973699" w:rsidP="00D96D41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6D41" w:rsidRPr="00465C0F" w:rsidRDefault="00D96D41" w:rsidP="00973699">
      <w:pPr>
        <w:pStyle w:val="1"/>
        <w:rPr>
          <w:rFonts w:ascii="Times New Roman" w:hAnsi="Times New Roman"/>
          <w:sz w:val="24"/>
          <w:szCs w:val="24"/>
        </w:rPr>
      </w:pPr>
      <w:r w:rsidRPr="00465C0F">
        <w:rPr>
          <w:rFonts w:ascii="Times New Roman" w:hAnsi="Times New Roman"/>
          <w:sz w:val="24"/>
          <w:szCs w:val="24"/>
        </w:rPr>
        <w:t>Приложение 4. Перспективное планирование занятий по преодолению оптической дисграфии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4140"/>
        <w:gridCol w:w="1363"/>
      </w:tblGrid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1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Формирование прост-ранственных вос-приятий и представ-лений.</w:t>
            </w:r>
          </w:p>
        </w:tc>
        <w:tc>
          <w:tcPr>
            <w:tcW w:w="41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Ориентирование в схеме собственного тела относи-тельно себя и окружающих предметов. Уточнение понятий «лево-право», «налево- направо», «слева-справа», «левее-правее» «слева от», «справа от»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 предметов</w:t>
            </w:r>
          </w:p>
        </w:tc>
        <w:tc>
          <w:tcPr>
            <w:tcW w:w="41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цвета, формы, размера и величины предметов и букв. Диффе-ренциация расположения элементов букв. Развитие зрительного анализа и синтеза. Расширение объема зрительной памяти.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41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 (обвести, дорисовать, нари</w:t>
            </w:r>
            <w:r w:rsidRPr="0046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овать в заданном направлении; сначала пред-меты, затем печатные буквы и письменные буквы).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букв</w:t>
            </w:r>
          </w:p>
        </w:tc>
        <w:tc>
          <w:tcPr>
            <w:tcW w:w="4140" w:type="dxa"/>
            <w:vMerge w:val="restart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и согласные. Твердые согласные и мягкие согласные. Заглавные и прописные буквы. Элементы букв. Соотношение звуков с символами и «опорами» для обозначения их на письме. Работа со словами-паронимами Развитие фонематического восприятия, внимания, анализа и синтеза. Дифференциация на уровне слогов, слов, словосочетаний, предложений, текста. Игры на развитие зрительной памяти.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о - а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- у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– Ш  и - ш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б - д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в – д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П-Т  п - т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г – п – т - р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Л-М  л - м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Л-И   л- и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Л-Я  л – я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К-Н  к – н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Н-П  н - п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П-К  п - к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Ш-Щ   ш - щ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И-Ц    и- ц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rPr>
          <w:trHeight w:val="659"/>
        </w:trPr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Ц-Щ   ц - щ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З-Е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Х-Ж    х - ж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 - т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Ф-Р   ф - р</w:t>
            </w:r>
          </w:p>
        </w:tc>
        <w:tc>
          <w:tcPr>
            <w:tcW w:w="4140" w:type="dxa"/>
            <w:vMerge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41" w:rsidRPr="00465C0F" w:rsidTr="00E85FC4">
        <w:tc>
          <w:tcPr>
            <w:tcW w:w="828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Оценочный этап</w:t>
            </w:r>
          </w:p>
        </w:tc>
        <w:tc>
          <w:tcPr>
            <w:tcW w:w="4140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оценка получен-ных знаний при помощи различных видов 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363" w:type="dxa"/>
          </w:tcPr>
          <w:p w:rsidR="00D96D41" w:rsidRPr="00465C0F" w:rsidRDefault="00D96D41" w:rsidP="00E85FC4">
            <w:pPr>
              <w:tabs>
                <w:tab w:val="left" w:pos="352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D96D41" w:rsidRPr="00973699" w:rsidRDefault="00D96D41" w:rsidP="00D96D41">
      <w:pPr>
        <w:rPr>
          <w:rFonts w:ascii="Times New Roman" w:hAnsi="Times New Roman" w:cs="Times New Roman"/>
          <w:sz w:val="24"/>
          <w:szCs w:val="24"/>
        </w:rPr>
      </w:pPr>
      <w:r w:rsidRPr="00465C0F">
        <w:rPr>
          <w:rFonts w:ascii="Times New Roman" w:hAnsi="Times New Roman"/>
          <w:sz w:val="24"/>
          <w:szCs w:val="24"/>
        </w:rPr>
        <w:lastRenderedPageBreak/>
        <w:t>Приложение 5. Тематическое планирование по коррекции оптической дисграфии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7412"/>
      </w:tblGrid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b/>
                <w:sz w:val="24"/>
                <w:szCs w:val="24"/>
              </w:rPr>
              <w:t>№занятия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Определение схемы собственного тела. Уточнение пространственных взаимоотношений.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тела стоящего напротив. Определение линейной последовательности предметного ряда.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числового ряда. Графическое воспроизведение направлений.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Отработка предложных  конструкций (направо, налево, справа, слева)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предложных конструкций (направо, налево, справа, слева)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Отработка предложных конструкций (слева от, справа от, левее, правее)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предложных конструкций (слева от, справа от, левее, правее)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Отработка предложных конструкций (наверху, внизу, над, под)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предложных конструкций (наверху, внизу, над, под)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Отработка предложных конструкций (за, перед, после, между)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предложных конструкций  (за, перед, после, между)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Зрительный диктант (на материале геометрических фигур, трафаретов).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Восприятие формы и цвета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формы предметов, их цвета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Восприятие размера и величины (уже-шире), цвета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Восприятие размера и величины (длиннее-короче), цвета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Восприятие размера и величины (выше-ниже), цвета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Ориентировка  на плоскости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Игра «Ориентирование»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графического навыка. Отработка навыка движения руки в направлениях сверху вниз; слева направо, по кругу.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Обводка предметов по сплошному контуру и по пунктиру.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Закрашивание рисунков сплошными и  вертикальными линиями.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Закрашивание рисунков горизонтальными и наклонными линиями.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Срисовывание рисунков по клеткам и без клеток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Конструирование и реконструирование печатных букв из элементов.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Конструирование и реконструирование  письменных букв из элементов.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о - а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о - а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«о - а»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– у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- у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-у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– Ш   и - ш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– Ш   и - ш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 – Ш   и - ш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Письменные пробы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б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б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б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в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в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«в - д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Проверочная работа . Буквы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б-</w:t>
            </w:r>
            <w:r w:rsidRPr="00D9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9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 - т»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 - 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 - 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г – п – т 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г – п – т 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г – п – т 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Л-М  л - м»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Л-М  л - м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Л-М  л - м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– 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– 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– и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- 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- 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Л-Я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л - 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Зрительный диктант. Буквы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И-Л-М-Я  и – л – м - я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К-Н  к - н»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К-Н  к - н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К-Н  к - н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Н-П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 - п»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Н-П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 - 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Н-П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н - 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П-К  п- к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П-К  п- к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П-К  п- к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 Буквы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К-Н-П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– н – п 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 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 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 ц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Ц-Щ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ц - щ»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Ц-Щ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ц - щ»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Ц-Щ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ц - щ»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Буквы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И-Ц-Ш-Щ,  и-ц-ш-щ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З-Е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З-Е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З-Е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Х-Ж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 - ж»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Х-Ж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 - ж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Х-Ж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х - ж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Письменные пробы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ш - т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Ф-Р  ф-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Ф-Р  ф-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словосочетаниях, предложениях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r w:rsidRPr="00465C0F">
              <w:rPr>
                <w:rFonts w:ascii="Times New Roman" w:hAnsi="Times New Roman" w:cs="Times New Roman"/>
                <w:i/>
                <w:sz w:val="24"/>
                <w:szCs w:val="24"/>
              </w:rPr>
              <w:t>Ф-Р  ф- р</w:t>
            </w: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» в тексте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D96D41" w:rsidRPr="00465C0F" w:rsidTr="00E85FC4">
        <w:tc>
          <w:tcPr>
            <w:tcW w:w="1874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2" w:type="dxa"/>
          </w:tcPr>
          <w:p w:rsidR="00D96D41" w:rsidRPr="00465C0F" w:rsidRDefault="00D96D41" w:rsidP="00E85FC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0F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</w:tr>
    </w:tbl>
    <w:p w:rsidR="00D96D41" w:rsidRPr="00465C0F" w:rsidRDefault="00D96D41" w:rsidP="006D6B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6D41" w:rsidRPr="00465C0F" w:rsidRDefault="00D96D41" w:rsidP="0097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41" w:rsidRPr="003A6210" w:rsidRDefault="00D96D41" w:rsidP="00973699">
      <w:pPr>
        <w:spacing w:after="0" w:line="240" w:lineRule="auto"/>
      </w:pPr>
    </w:p>
    <w:sectPr w:rsidR="00D96D41" w:rsidRPr="003A6210" w:rsidSect="00DA184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0B" w:rsidRDefault="00BC260B" w:rsidP="0099694B">
      <w:pPr>
        <w:spacing w:after="0" w:line="240" w:lineRule="auto"/>
      </w:pPr>
      <w:r>
        <w:separator/>
      </w:r>
    </w:p>
  </w:endnote>
  <w:endnote w:type="continuationSeparator" w:id="0">
    <w:p w:rsidR="00BC260B" w:rsidRDefault="00BC260B" w:rsidP="009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1E" w:rsidRDefault="00E14C1E">
    <w:pPr>
      <w:pStyle w:val="a7"/>
    </w:pPr>
  </w:p>
  <w:p w:rsidR="00E14C1E" w:rsidRDefault="00E14C1E">
    <w:pPr>
      <w:pStyle w:val="a7"/>
    </w:pPr>
  </w:p>
  <w:p w:rsidR="00E14C1E" w:rsidRDefault="00E14C1E">
    <w:pPr>
      <w:pStyle w:val="a7"/>
    </w:pPr>
  </w:p>
  <w:p w:rsidR="00E14C1E" w:rsidRDefault="00E14C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0B" w:rsidRDefault="00BC260B" w:rsidP="0099694B">
      <w:pPr>
        <w:spacing w:after="0" w:line="240" w:lineRule="auto"/>
      </w:pPr>
      <w:r>
        <w:separator/>
      </w:r>
    </w:p>
  </w:footnote>
  <w:footnote w:type="continuationSeparator" w:id="0">
    <w:p w:rsidR="00BC260B" w:rsidRDefault="00BC260B" w:rsidP="009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10" w:rsidRPr="00515014" w:rsidRDefault="003A6210" w:rsidP="003A6210">
    <w:pPr>
      <w:pStyle w:val="a5"/>
    </w:pPr>
    <w:r w:rsidRPr="00A1566C">
      <w:t>[257-859-313]</w:t>
    </w:r>
    <w:r>
      <w:t xml:space="preserve"> Хорошилова Ю.А, </w:t>
    </w:r>
    <w:r w:rsidRPr="00A1566C">
      <w:t>[</w:t>
    </w:r>
    <w:r w:rsidRPr="00515014">
      <w:rPr>
        <w:sz w:val="28"/>
        <w:szCs w:val="28"/>
      </w:rPr>
      <w:t>257-882-542</w:t>
    </w:r>
    <w:r w:rsidRPr="00A1566C">
      <w:t>]</w:t>
    </w:r>
    <w:r>
      <w:t>Родионова С.Н</w:t>
    </w:r>
    <w:r w:rsidRPr="00515014">
      <w:t>.</w:t>
    </w:r>
  </w:p>
  <w:p w:rsidR="003A6210" w:rsidRDefault="003A62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BF"/>
    <w:multiLevelType w:val="hybridMultilevel"/>
    <w:tmpl w:val="D0167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97867"/>
    <w:multiLevelType w:val="hybridMultilevel"/>
    <w:tmpl w:val="C2885A6C"/>
    <w:lvl w:ilvl="0" w:tplc="B552A8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4761A22"/>
    <w:multiLevelType w:val="hybridMultilevel"/>
    <w:tmpl w:val="C2885A6C"/>
    <w:lvl w:ilvl="0" w:tplc="B552A8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A5378D"/>
    <w:multiLevelType w:val="hybridMultilevel"/>
    <w:tmpl w:val="AAD6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C6"/>
    <w:rsid w:val="00160390"/>
    <w:rsid w:val="001617CA"/>
    <w:rsid w:val="002A44DF"/>
    <w:rsid w:val="003379E1"/>
    <w:rsid w:val="003A6210"/>
    <w:rsid w:val="006B1B58"/>
    <w:rsid w:val="006D6B5F"/>
    <w:rsid w:val="007D00F6"/>
    <w:rsid w:val="007F13C7"/>
    <w:rsid w:val="007F6873"/>
    <w:rsid w:val="00812119"/>
    <w:rsid w:val="0090541C"/>
    <w:rsid w:val="00973699"/>
    <w:rsid w:val="0098022F"/>
    <w:rsid w:val="0099694B"/>
    <w:rsid w:val="009A792D"/>
    <w:rsid w:val="00A915C4"/>
    <w:rsid w:val="00A942D0"/>
    <w:rsid w:val="00AD684C"/>
    <w:rsid w:val="00AF5AA4"/>
    <w:rsid w:val="00B454C6"/>
    <w:rsid w:val="00BB25C7"/>
    <w:rsid w:val="00BC260B"/>
    <w:rsid w:val="00BD7B88"/>
    <w:rsid w:val="00BF48F2"/>
    <w:rsid w:val="00D957D3"/>
    <w:rsid w:val="00D96D41"/>
    <w:rsid w:val="00DA184F"/>
    <w:rsid w:val="00E14C1E"/>
    <w:rsid w:val="00F33BF5"/>
    <w:rsid w:val="00FE3D73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E"/>
  </w:style>
  <w:style w:type="paragraph" w:styleId="1">
    <w:name w:val="heading 1"/>
    <w:basedOn w:val="a"/>
    <w:next w:val="a"/>
    <w:link w:val="10"/>
    <w:qFormat/>
    <w:rsid w:val="00D96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9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9694B"/>
  </w:style>
  <w:style w:type="paragraph" w:styleId="a7">
    <w:name w:val="footer"/>
    <w:basedOn w:val="a"/>
    <w:link w:val="a8"/>
    <w:uiPriority w:val="99"/>
    <w:semiHidden/>
    <w:unhideWhenUsed/>
    <w:rsid w:val="0099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94B"/>
  </w:style>
  <w:style w:type="character" w:customStyle="1" w:styleId="10">
    <w:name w:val="Заголовок 1 Знак"/>
    <w:basedOn w:val="a0"/>
    <w:link w:val="1"/>
    <w:rsid w:val="00D96D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Логопедическое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обследование учащихся 1-4 классов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обследовано учащихся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318</c:v>
                </c:pt>
                <c:pt idx="1">
                  <c:v>349</c:v>
                </c:pt>
                <c:pt idx="2">
                  <c:v>333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нарушениями письменной речи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100</c:v>
                </c:pt>
                <c:pt idx="2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нарушениями устной речи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1"/>
              </a:solidFill>
            </a:ln>
          </c:spPr>
          <c:cat>
            <c:strRef>
              <c:f>Лист1!$A$2:$A$4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</c:ser>
        <c:gapWidth val="75"/>
        <c:shape val="box"/>
        <c:axId val="57503104"/>
        <c:axId val="69683072"/>
        <c:axId val="0"/>
      </c:bar3DChart>
      <c:catAx>
        <c:axId val="57503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683072"/>
        <c:crosses val="autoZero"/>
        <c:auto val="1"/>
        <c:lblAlgn val="ctr"/>
        <c:lblOffset val="100"/>
      </c:catAx>
      <c:valAx>
        <c:axId val="69683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50310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spPr>
    <a:effectLst>
      <a:innerShdw blurRad="63500" dist="50800" dir="16200000">
        <a:prstClr val="black">
          <a:alpha val="50000"/>
        </a:prstClr>
      </a:inn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Нарушения письменной речи учащихся </a:t>
            </a:r>
            <a:endParaRPr lang="en-US"/>
          </a:p>
          <a:p>
            <a:pPr>
              <a:defRPr/>
            </a:pPr>
            <a:r>
              <a:rPr lang="ru-RU"/>
              <a:t>1-4 классов</a:t>
            </a:r>
            <a:r>
              <a:rPr lang="en-US"/>
              <a:t> </a:t>
            </a:r>
          </a:p>
          <a:p>
            <a:pPr>
              <a:defRPr/>
            </a:pPr>
            <a:r>
              <a:rPr lang="en-US"/>
              <a:t>2009-2010 </a:t>
            </a:r>
            <a:r>
              <a:rPr lang="ru-RU"/>
              <a:t>уч.год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письменной речи учащихся 1-4 классов</c:v>
                </c:pt>
              </c:strCache>
            </c:strRef>
          </c:tx>
          <c:explosion val="25"/>
          <c:dPt>
            <c:idx val="0"/>
            <c:spPr>
              <a:solidFill>
                <a:srgbClr val="FC1CE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Lbls>
            <c:dLbl>
              <c:idx val="3"/>
              <c:spPr>
                <a:solidFill>
                  <a:srgbClr val="4F81BD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артикулятоно-акустическая дисграфия</c:v>
                </c:pt>
                <c:pt idx="1">
                  <c:v>акустическая дисграфия</c:v>
                </c:pt>
                <c:pt idx="2">
                  <c:v>дисграфия на почве нарушения языкового анализа и синтеза</c:v>
                </c:pt>
                <c:pt idx="3">
                  <c:v>аграмматическая дисграфия</c:v>
                </c:pt>
                <c:pt idx="4">
                  <c:v>оптическая дисграфия</c:v>
                </c:pt>
                <c:pt idx="5">
                  <c:v>смешенная форма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31</c:v>
                </c:pt>
                <c:pt idx="3">
                  <c:v>40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b"/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Нарушения письменной речи учащихся </a:t>
            </a:r>
            <a:endParaRPr lang="en-US"/>
          </a:p>
          <a:p>
            <a:pPr>
              <a:defRPr/>
            </a:pPr>
            <a:r>
              <a:rPr lang="ru-RU"/>
              <a:t>1-4 классов</a:t>
            </a:r>
            <a:r>
              <a:rPr lang="en-US"/>
              <a:t> </a:t>
            </a:r>
          </a:p>
          <a:p>
            <a:pPr>
              <a:defRPr/>
            </a:pPr>
            <a:r>
              <a:rPr lang="en-US"/>
              <a:t>20</a:t>
            </a:r>
            <a:r>
              <a:rPr lang="ru-RU"/>
              <a:t>10</a:t>
            </a:r>
            <a:r>
              <a:rPr lang="en-US"/>
              <a:t>-201</a:t>
            </a:r>
            <a:r>
              <a:rPr lang="ru-RU"/>
              <a:t>1</a:t>
            </a:r>
            <a:r>
              <a:rPr lang="en-US"/>
              <a:t> </a:t>
            </a:r>
            <a:r>
              <a:rPr lang="ru-RU"/>
              <a:t>уч.год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письменной речи учащихся 1-4 классов</c:v>
                </c:pt>
              </c:strCache>
            </c:strRef>
          </c:tx>
          <c:explosion val="25"/>
          <c:dPt>
            <c:idx val="0"/>
            <c:spPr>
              <a:solidFill>
                <a:srgbClr val="FC1CE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Lbls>
            <c:dLbl>
              <c:idx val="3"/>
              <c:spPr>
                <a:solidFill>
                  <a:srgbClr val="4F81BD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артикулятоно-акустическая дисграфия</c:v>
                </c:pt>
                <c:pt idx="1">
                  <c:v>акустическая дисграфия</c:v>
                </c:pt>
                <c:pt idx="2">
                  <c:v>дисграфия на почве нарушения языкового анализа и синтеза</c:v>
                </c:pt>
                <c:pt idx="3">
                  <c:v>аграмматическая дисграфия</c:v>
                </c:pt>
                <c:pt idx="4">
                  <c:v>оптическая дисграфия</c:v>
                </c:pt>
                <c:pt idx="5">
                  <c:v>смешенная форма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35</c:v>
                </c:pt>
                <c:pt idx="3">
                  <c:v>43</c:v>
                </c:pt>
                <c:pt idx="4">
                  <c:v>13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b"/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Нарушения письменной речи учащихся </a:t>
            </a:r>
            <a:endParaRPr lang="en-US" sz="1100"/>
          </a:p>
          <a:p>
            <a:pPr>
              <a:defRPr sz="1100"/>
            </a:pPr>
            <a:r>
              <a:rPr lang="ru-RU" sz="1100"/>
              <a:t>1-4 классов</a:t>
            </a:r>
            <a:r>
              <a:rPr lang="en-US" sz="1100"/>
              <a:t> </a:t>
            </a:r>
          </a:p>
          <a:p>
            <a:pPr>
              <a:defRPr sz="1100"/>
            </a:pPr>
            <a:r>
              <a:rPr lang="en-US" sz="1100"/>
              <a:t>2011-2012 </a:t>
            </a:r>
            <a:r>
              <a:rPr lang="ru-RU" sz="1100"/>
              <a:t>уч.год</a:t>
            </a:r>
          </a:p>
        </c:rich>
      </c:tx>
      <c:layout>
        <c:manualLayout>
          <c:xMode val="edge"/>
          <c:yMode val="edge"/>
          <c:x val="0.2273280370694091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письменной речи учащихся 1-4 классов</c:v>
                </c:pt>
              </c:strCache>
            </c:strRef>
          </c:tx>
          <c:explosion val="25"/>
          <c:dPt>
            <c:idx val="0"/>
            <c:spPr>
              <a:solidFill>
                <a:srgbClr val="FC1CE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Lbls>
            <c:dLbl>
              <c:idx val="3"/>
              <c:spPr>
                <a:solidFill>
                  <a:srgbClr val="4F81BD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артикулятоно-акустическая дисграфия</c:v>
                </c:pt>
                <c:pt idx="1">
                  <c:v>акустическая дисграфия</c:v>
                </c:pt>
                <c:pt idx="2">
                  <c:v>дисграфия на почве нарушения языкового анализа и синтеза</c:v>
                </c:pt>
                <c:pt idx="3">
                  <c:v>аграмматическая дисграфия</c:v>
                </c:pt>
                <c:pt idx="4">
                  <c:v>оптическая дисграфия</c:v>
                </c:pt>
                <c:pt idx="5">
                  <c:v>смешенная форма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34</c:v>
                </c:pt>
                <c:pt idx="3">
                  <c:v>39</c:v>
                </c:pt>
                <c:pt idx="4">
                  <c:v>17</c:v>
                </c:pt>
                <c:pt idx="5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b"/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Оптическая дисграфия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0.13</c:v>
                </c:pt>
                <c:pt idx="2">
                  <c:v>0.17</c:v>
                </c:pt>
              </c:numCache>
            </c:numRef>
          </c:val>
        </c:ser>
        <c:axId val="29999104"/>
        <c:axId val="30000640"/>
      </c:barChart>
      <c:catAx>
        <c:axId val="29999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0000640"/>
        <c:crosses val="autoZero"/>
        <c:auto val="1"/>
        <c:lblAlgn val="ctr"/>
        <c:lblOffset val="100"/>
      </c:catAx>
      <c:valAx>
        <c:axId val="300006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299991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970-EAC5-45A3-93C1-9D0C24B8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Roman</cp:lastModifiedBy>
  <cp:revision>2</cp:revision>
  <cp:lastPrinted>2012-12-05T08:03:00Z</cp:lastPrinted>
  <dcterms:created xsi:type="dcterms:W3CDTF">2013-01-20T22:17:00Z</dcterms:created>
  <dcterms:modified xsi:type="dcterms:W3CDTF">2013-01-20T22:17:00Z</dcterms:modified>
</cp:coreProperties>
</file>