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B8" w:rsidRDefault="001214B8" w:rsidP="001214B8">
      <w:pPr>
        <w:pStyle w:val="a3"/>
        <w:spacing w:after="0" w:line="360" w:lineRule="auto"/>
        <w:ind w:left="0"/>
        <w:rPr>
          <w:rFonts w:ascii="Times New Roman" w:hAnsi="Times New Roman"/>
          <w:i/>
          <w:iCs/>
          <w:sz w:val="28"/>
          <w:szCs w:val="28"/>
        </w:rPr>
      </w:pPr>
    </w:p>
    <w:p w:rsidR="001214B8" w:rsidRPr="00167CC1" w:rsidRDefault="001214B8" w:rsidP="001214B8">
      <w:pPr>
        <w:pStyle w:val="a3"/>
        <w:spacing w:after="0" w:line="360" w:lineRule="auto"/>
        <w:ind w:left="0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4"/>
        <w:gridCol w:w="6059"/>
      </w:tblGrid>
      <w:tr w:rsidR="001214B8" w:rsidRPr="00167CC1" w:rsidTr="007B5920">
        <w:tc>
          <w:tcPr>
            <w:tcW w:w="3074" w:type="dxa"/>
          </w:tcPr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занятия</w:t>
            </w:r>
          </w:p>
        </w:tc>
        <w:tc>
          <w:tcPr>
            <w:tcW w:w="6059" w:type="dxa"/>
          </w:tcPr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Содержание занятия</w:t>
            </w:r>
          </w:p>
        </w:tc>
      </w:tr>
      <w:tr w:rsidR="001214B8" w:rsidRPr="00167CC1" w:rsidTr="007B5920">
        <w:tc>
          <w:tcPr>
            <w:tcW w:w="3074" w:type="dxa"/>
          </w:tcPr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>Организационный момент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059" w:type="dxa"/>
          </w:tcPr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Проверка готовности учащихся к </w:t>
            </w:r>
            <w:r>
              <w:rPr>
                <w:rFonts w:ascii="Times New Roman" w:hAnsi="Times New Roman"/>
                <w:sz w:val="28"/>
                <w:szCs w:val="28"/>
              </w:rPr>
              <w:t>занятию</w:t>
            </w:r>
            <w:r w:rsidRPr="00167C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1214B8" w:rsidRPr="00167CC1" w:rsidTr="007B5920">
        <w:tc>
          <w:tcPr>
            <w:tcW w:w="3074" w:type="dxa"/>
          </w:tcPr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>Вступительная беседа.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>Изложение нового материала.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>Вопрос: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>Ответ: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</w:t>
            </w: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>Вопрос: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>Ответ: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>Вопрос: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>Ответ: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           Вопрос: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Ответ: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Обращаемся к репродукциям.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</w:t>
            </w: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>Вопрос: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</w:t>
            </w: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Ответ: 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Вопрос: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Ответ: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Вопрос: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Ответ:</w:t>
            </w:r>
          </w:p>
          <w:p w:rsidR="001214B8" w:rsidRPr="006D7656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D7656">
              <w:rPr>
                <w:rFonts w:ascii="Times New Roman" w:hAnsi="Times New Roman"/>
                <w:i/>
                <w:sz w:val="28"/>
                <w:szCs w:val="28"/>
              </w:rPr>
              <w:t>Анализ работ художников.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Задание.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Приглашаю к доске.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работа: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занятия</w:t>
            </w:r>
            <w:r w:rsidRPr="00167CC1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059" w:type="dxa"/>
          </w:tcPr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Мне бы хотелось начать </w:t>
            </w: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Pr="00167CC1">
              <w:rPr>
                <w:rFonts w:ascii="Times New Roman" w:hAnsi="Times New Roman"/>
                <w:sz w:val="28"/>
                <w:szCs w:val="28"/>
              </w:rPr>
              <w:t xml:space="preserve"> с загадок,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отгадка которых определит тему.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Сверху дыра,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Снизу дыра, 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А посередине –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Огонь да вода.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             ( самовар).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Он пыхтит как паровоз,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Важно к верху держит нос.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Пошумит, остепенится – 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Пригласит чайку напиться.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              ( самовар).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  <w:r w:rsidRPr="00167CC1">
              <w:rPr>
                <w:rFonts w:ascii="Times New Roman" w:hAnsi="Times New Roman"/>
                <w:sz w:val="28"/>
                <w:szCs w:val="28"/>
              </w:rPr>
              <w:t>: «Натюрморт с горячим самоваром».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"Самовар кипит - уходить не велит", "Самовар, что море Соловецкое, пьют из него за здоровье молодецкое" - эти и многие другие шутливые пословицы отражали то уважительно-доброе отношение к самовару, которое он заслужил на протяжении нескольких столетий. 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-Ребята, как вы думаете, чем сегодня  мы будем заниматься?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-Мы сегодня узнаем, что такое натюрморт, </w:t>
            </w:r>
            <w:r w:rsidRPr="00167C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познакомимся с натюрмортами знаменитых художников, научимся создавать натюрморт с горячим самоваром в теплой гамме. 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- Давайте попробуем самостоятельно определить что такое натюрморт?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 - Действительно. НАТЮРМОРТ — один из жанров изобразительного искусства, главным образом — живописи. В натюрморте изображаются только  повседневные, обыденные вещи, неодушевленные предметы.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Это может быть различная снедь, т. е. пища, посуда, книги, статуэтки и т.п. многие художники в своем творчестве обращаются к изображению самовара. Обратите внимание на репродукции, какое разнообразие самоваров.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- Как вы считаете, почему так часто изображался самовар, что этим хотел сказать художник?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- Самовар символизирует тепло, уют. За столом собирается вся семья. 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- А кто может рассказать, для чего нужен самовар?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- История самовара.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"Самовар - водогрейный для чаю</w:t>
            </w:r>
            <w:r w:rsidRPr="00167CC1">
              <w:rPr>
                <w:rFonts w:ascii="Times New Roman" w:hAnsi="Times New Roman"/>
                <w:sz w:val="28"/>
                <w:szCs w:val="28"/>
              </w:rPr>
              <w:t xml:space="preserve"> сосуд, большей частью медный с трубою и жаровнею внутри" - такое определение мы встречаем уже в 1860-е годы в Толковом словаре Русского языка В. И. Даля. 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Основная функция,</w:t>
            </w:r>
            <w:r w:rsidRPr="00167CC1">
              <w:rPr>
                <w:rFonts w:ascii="Times New Roman" w:hAnsi="Times New Roman"/>
                <w:sz w:val="28"/>
                <w:szCs w:val="28"/>
              </w:rPr>
              <w:t xml:space="preserve"> предназначение самовара - нагревать воду, но для русского быта и всего уклада жизни самовар значил гораздо больше, чем просто водонагревательный прибор. Самовар был для русского человека своеобразным символом семейного очага, уюта, дружеского общения.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Наличие в доме самовара свидетельствовало о материальном достатке. За самоваром нередко решались серьезные деловые вопросы, без самовара не обходились в самых жарких творческих и политических дискуссиях.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Будучи украшением дома, самовар с момента своего появления занял особое место среди медных бытовых изделий, очень быстро став одним из любопытнейших предметов русского декоративно-прикладного искусства. 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изображению самовара обращаются многие художники. Посмотрите их работы. Какие здесь разные представлены самовары.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посмотрим на эту работу.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работа.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аппетитные и пышные хлеба и булочки, баранки, словно демонстранты на параде, выстроены на столе, а «главенствует» здесь самовар – доминирующий предмет.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настроение вызывает у вас эта работа.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Натюрморт излучает тепло, торжественность. Настроение в натюрморте веселое, радостное.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с помощью чего художник создает это настроение?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Такое настроение создается за счет цвета. Краски столь богато  и точно подобраны, что натюрморт – «звенит», самовар «поет».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работа декоративна, натюрморт более солнечный. Краски здесь словно загораются, светятся. Мазки подвижные, золотистые. Натюрморт лучиться добротой, радостью, теплотой. Написан самовар не просто с увлечением и удовольствием, но прямо-таки с восторгом.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изображения самовара очень разные. Характер самовара помогает художнику передать цвет. Все вы уже знаете, что цвета делятся  на теплые и холодные.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значит теплый натюрморт? 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-Смотрите на натюрморты в теплой и холодной гамме. В натюрморте преобладают гармония теплых и холодных цветов.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натюрморт.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натюрморта Игоря Грабаря « За самоваром» холодно-непроницаемы, они замкнуты в себе.  К</w:t>
            </w:r>
            <w:r w:rsidRPr="00167CC1">
              <w:rPr>
                <w:rFonts w:ascii="Times New Roman" w:hAnsi="Times New Roman"/>
                <w:sz w:val="28"/>
                <w:szCs w:val="28"/>
              </w:rPr>
              <w:t>олорит картины И. Грабаря «За самоваром» связан с холодным светом гаснущего дня, при котором художник писал свой сюжет.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Холодные цвета: синий, голубой, сиреневый и все их оттенки. Холодные цвета ассоциируются с водой, со льдом, со снегом.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Теплые же цвета напоминают солнце, огонь, тепло.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Обратите внимание на репродукции картин в теплой гамме.</w:t>
            </w:r>
          </w:p>
          <w:p w:rsidR="001214B8" w:rsidRDefault="001214B8" w:rsidP="007B592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 Малявина « Вихрь». Огненные наряды девушек, сосредоточенная гармония холодных и теплых цветов.</w:t>
            </w:r>
          </w:p>
          <w:p w:rsidR="001214B8" w:rsidRDefault="001214B8" w:rsidP="007B592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 солнца чувствуется в следующей картине Архипова « Девки». Композиционный центр выделен цветом и светом.</w:t>
            </w:r>
          </w:p>
          <w:p w:rsidR="001214B8" w:rsidRDefault="001214B8" w:rsidP="007B592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« Женщина в красном». Светлые, радостные, жизнеутверждающие цвета на платье и платочке дамы сидящей с кувшином. Картина поражает своей лучезарностью, в ней чувствуется великолепие и радость бытия.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сейчас посмотрите как я определила цветовую шкалу к данной работе. Все присутствующие здесь цвета можно найти на этой картине.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предлагаю вам найти в данной картине оттенки характеризующие холодную гамму (самостоятельно создать такую же цветовую шкалу из предложенных здесь оттенков). Назовите эти цвета.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Теплая гамма характеризуется жаром солнца, пламенем огня, с Золотой осенью, с лучезарностью, солнечностью и радостностью настроения. Преобладают светло – желтые, золотые, красноватые оттенки.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задача перед вами будет не простая: я поставила вам самовар на сером фоне и предмет не яркой окраски. А вы должны самостоятельно подобрать цвета, создавая ощущение горячего, теплого, обжигающего самовара. Для этого вам помогут работы художников, на палитру которых вы можете обращаться. Потом вам нужно будет назвать свой натюрморт и обосновать свое решение согласно требованиям.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работы.</w:t>
            </w:r>
          </w:p>
          <w:p w:rsidR="001214B8" w:rsidRDefault="001214B8" w:rsidP="007B592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Располагаем формат вертикально.</w:t>
            </w:r>
          </w:p>
          <w:p w:rsidR="001214B8" w:rsidRDefault="001214B8" w:rsidP="007B592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 наметить композицию. Наметить линию стола, в середине нарисовать самовар ( т.к.доминирующий предмет)</w:t>
            </w:r>
          </w:p>
          <w:p w:rsidR="001214B8" w:rsidRDefault="001214B8" w:rsidP="007B592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намечаем крайние точки композиции.</w:t>
            </w:r>
          </w:p>
          <w:p w:rsidR="001214B8" w:rsidRDefault="001214B8" w:rsidP="007B592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самовар состоит из крышки, туловища, основания самовара, ручек, носика. Теперь намечем эти части на своем рисунке. Прорисовываем более детально.</w:t>
            </w:r>
          </w:p>
          <w:p w:rsidR="001214B8" w:rsidRDefault="001214B8" w:rsidP="007B592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нарисовать на выбор баранки, рогалики, хлеб.</w:t>
            </w:r>
          </w:p>
          <w:p w:rsidR="001214B8" w:rsidRDefault="001214B8" w:rsidP="007B592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Уточняем рисунок.</w:t>
            </w:r>
          </w:p>
          <w:p w:rsidR="001214B8" w:rsidRDefault="001214B8" w:rsidP="007B592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Приступаем к цвету. Не забываем что натюрморт в теплой гамме. А теплая гамма это жар солнца, «Золотая осень», радостное, светлое настроение.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 оценивания: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-компоновка;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-изображение самовара;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-цветовое решение, подбор цвета, ощущение теплого, горячего.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Например</w:t>
            </w:r>
            <w:r>
              <w:rPr>
                <w:rFonts w:ascii="Times New Roman" w:hAnsi="Times New Roman"/>
                <w:sz w:val="28"/>
                <w:szCs w:val="28"/>
              </w:rPr>
              <w:t>: е</w:t>
            </w:r>
            <w:r w:rsidRPr="00167CC1">
              <w:rPr>
                <w:rFonts w:ascii="Times New Roman" w:hAnsi="Times New Roman"/>
                <w:sz w:val="28"/>
                <w:szCs w:val="28"/>
              </w:rPr>
              <w:t>сли видишь на картине самовар ты на столе,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Или виноград в корзине, или розу в хрустале, 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Или бронзовую вазу, или грушу, или торт,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Или все предметы сразу – знай, что это натюрморт. 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      Перед вами стол на котором находятся три самовара, фрукты, овощи, предметы быта (кружки, чашки, графины, вазы) и три драпировки: нейтральная, холодная и теплая.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 xml:space="preserve">      Задание: каждый изображает горячий самовар в теплой гамме. При анализе работ вы должны дать название своему натюрморту и обосновывать это. 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Ребята, что такое натюрморт?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Что такое самовар? ...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Выставление оценок.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Отметка будет ставится по таким критериям: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-грамотность;</w:t>
            </w:r>
          </w:p>
          <w:p w:rsidR="001214B8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CC1">
              <w:rPr>
                <w:rFonts w:ascii="Times New Roman" w:hAnsi="Times New Roman"/>
                <w:sz w:val="28"/>
                <w:szCs w:val="28"/>
              </w:rPr>
              <w:t>-выразительность.</w:t>
            </w:r>
          </w:p>
          <w:p w:rsidR="001214B8" w:rsidRPr="00167CC1" w:rsidRDefault="001214B8" w:rsidP="007B5920">
            <w:pPr>
              <w:pStyle w:val="a3"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14B8" w:rsidRDefault="001214B8" w:rsidP="001214B8">
      <w:pPr>
        <w:spacing w:after="0" w:line="360" w:lineRule="auto"/>
      </w:pPr>
    </w:p>
    <w:p w:rsidR="00141634" w:rsidRDefault="00141634"/>
    <w:sectPr w:rsidR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664"/>
    <w:multiLevelType w:val="hybridMultilevel"/>
    <w:tmpl w:val="2F3209EA"/>
    <w:lvl w:ilvl="0" w:tplc="71C4E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AF7685"/>
    <w:multiLevelType w:val="hybridMultilevel"/>
    <w:tmpl w:val="BF40AD74"/>
    <w:lvl w:ilvl="0" w:tplc="1E3C6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214B8"/>
    <w:rsid w:val="00080B7D"/>
    <w:rsid w:val="001214B8"/>
    <w:rsid w:val="00141634"/>
    <w:rsid w:val="00A333EA"/>
    <w:rsid w:val="00D16C16"/>
    <w:rsid w:val="00D5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1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2013-04-08T06:03:00Z</dcterms:created>
  <dcterms:modified xsi:type="dcterms:W3CDTF">2013-04-08T06:03:00Z</dcterms:modified>
</cp:coreProperties>
</file>