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0B5">
      <w:pPr>
        <w:pStyle w:val="Normal"/>
        <w:spacing w:after="200" w:line="276" w:lineRule="auto"/>
        <w:ind w:firstLine="0"/>
        <w:rPr>
          <w:sz w:val="36"/>
          <w:lang w:val="ru-RU"/>
        </w:rPr>
      </w:pPr>
      <w:r>
        <w:rPr>
          <w:sz w:val="36"/>
          <w:lang w:val="ru-RU"/>
        </w:rPr>
        <w:t>Конспект открытого мероприятия «Ты прав»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32"/>
          <w:lang w:val="ru-RU"/>
        </w:rPr>
        <w:t>Цель</w:t>
      </w:r>
      <w:r>
        <w:rPr>
          <w:sz w:val="28"/>
          <w:lang w:val="ru-RU"/>
        </w:rPr>
        <w:t xml:space="preserve"> 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– Познакомить  детей с  документом «Конвенция о правах ребенка»</w:t>
      </w:r>
    </w:p>
    <w:p w:rsidR="00000000" w:rsidRDefault="00B220B5">
      <w:pPr>
        <w:pStyle w:val="Normal"/>
        <w:spacing w:after="200" w:line="276" w:lineRule="auto"/>
        <w:ind w:firstLine="0"/>
        <w:rPr>
          <w:sz w:val="32"/>
          <w:lang w:val="ru-RU"/>
        </w:rPr>
      </w:pPr>
      <w:r>
        <w:rPr>
          <w:sz w:val="32"/>
          <w:lang w:val="ru-RU"/>
        </w:rPr>
        <w:t xml:space="preserve">Задачи 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– Учить применять полученные знания для достижения  хороших результатов при работе в команде.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- Дать возможность проявить себя как личнос</w:t>
      </w:r>
      <w:r>
        <w:rPr>
          <w:sz w:val="28"/>
          <w:lang w:val="ru-RU"/>
        </w:rPr>
        <w:t>ть, способную принимать самостоятельные  решения.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- Воспитывать культуру общения.</w:t>
      </w:r>
    </w:p>
    <w:p w:rsidR="00000000" w:rsidRDefault="00B220B5">
      <w:pPr>
        <w:pStyle w:val="Normal"/>
        <w:spacing w:after="200" w:line="276" w:lineRule="auto"/>
        <w:ind w:firstLine="0"/>
        <w:rPr>
          <w:sz w:val="32"/>
          <w:lang w:val="ru-RU"/>
        </w:rPr>
      </w:pPr>
      <w:r>
        <w:rPr>
          <w:sz w:val="32"/>
          <w:lang w:val="ru-RU"/>
        </w:rPr>
        <w:t>Общие сведения об игровой модели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В игре принимают участие 2 команды по 7 человек. Командам предлагается совершить путешествие по своим маршрутам </w:t>
      </w:r>
      <w:proofErr w:type="gramStart"/>
      <w:r>
        <w:rPr>
          <w:sz w:val="28"/>
          <w:lang w:val="ru-RU"/>
        </w:rPr>
        <w:t xml:space="preserve">( </w:t>
      </w:r>
      <w:proofErr w:type="gramEnd"/>
      <w:r>
        <w:rPr>
          <w:sz w:val="28"/>
          <w:lang w:val="ru-RU"/>
        </w:rPr>
        <w:t xml:space="preserve">по жребию выбирается синий </w:t>
      </w:r>
      <w:r>
        <w:rPr>
          <w:sz w:val="28"/>
          <w:lang w:val="ru-RU"/>
        </w:rPr>
        <w:t xml:space="preserve">или красный). На стене или доске размешена карта обоих маршрутов с остановками </w:t>
      </w:r>
      <w:proofErr w:type="gramStart"/>
      <w:r>
        <w:rPr>
          <w:sz w:val="28"/>
          <w:lang w:val="ru-RU"/>
        </w:rPr>
        <w:t xml:space="preserve">( </w:t>
      </w:r>
      <w:proofErr w:type="gramEnd"/>
      <w:r>
        <w:rPr>
          <w:sz w:val="28"/>
          <w:lang w:val="ru-RU"/>
        </w:rPr>
        <w:t>заданиями ). Количество ходов определяется путем бросания кубика  с цифрами от 1 до 3 . На остановках выполняются предложенные  задания.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32"/>
          <w:lang w:val="ru-RU"/>
        </w:rPr>
        <w:t>Регламент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Вступительная часть – 3 мину</w:t>
      </w:r>
      <w:r>
        <w:rPr>
          <w:sz w:val="28"/>
          <w:lang w:val="ru-RU"/>
        </w:rPr>
        <w:t xml:space="preserve">ты </w:t>
      </w:r>
      <w:proofErr w:type="gramStart"/>
      <w:r>
        <w:rPr>
          <w:sz w:val="28"/>
          <w:lang w:val="ru-RU"/>
        </w:rPr>
        <w:t xml:space="preserve">( </w:t>
      </w:r>
      <w:proofErr w:type="gramEnd"/>
      <w:r>
        <w:rPr>
          <w:sz w:val="28"/>
          <w:lang w:val="ru-RU"/>
        </w:rPr>
        <w:t>показ слайдов о «Конвенции прав ребенка». )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Разминка – 2 3 минуты </w:t>
      </w:r>
      <w:proofErr w:type="gramStart"/>
      <w:r>
        <w:rPr>
          <w:sz w:val="28"/>
          <w:lang w:val="ru-RU"/>
        </w:rPr>
        <w:t xml:space="preserve">( </w:t>
      </w:r>
      <w:proofErr w:type="gramEnd"/>
      <w:r>
        <w:rPr>
          <w:sz w:val="28"/>
          <w:lang w:val="ru-RU"/>
        </w:rPr>
        <w:t>блиц опрос капитанов )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Игровое время – 35-40 минут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Подсчет очков и анализ игры – 5-7 минут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32"/>
          <w:lang w:val="ru-RU"/>
        </w:rPr>
        <w:t xml:space="preserve">Ожидаемый результат </w:t>
      </w:r>
      <w:r>
        <w:rPr>
          <w:sz w:val="28"/>
          <w:lang w:val="ru-RU"/>
        </w:rPr>
        <w:t>-  Получив знания о правах ребенка, воспитанники станут  увереннее ориен</w:t>
      </w:r>
      <w:r>
        <w:rPr>
          <w:sz w:val="28"/>
          <w:lang w:val="ru-RU"/>
        </w:rPr>
        <w:t>тироваться в различных жизненных ситуациях. Находя решения поставленных заданий убедятся в том</w:t>
      </w:r>
      <w:proofErr w:type="gramStart"/>
      <w:r>
        <w:rPr>
          <w:sz w:val="28"/>
          <w:lang w:val="ru-RU"/>
        </w:rPr>
        <w:t xml:space="preserve"> ,</w:t>
      </w:r>
      <w:proofErr w:type="gramEnd"/>
      <w:r>
        <w:rPr>
          <w:sz w:val="28"/>
          <w:lang w:val="ru-RU"/>
        </w:rPr>
        <w:t xml:space="preserve"> что права тесно связаны с обязанностями. Получат </w:t>
      </w:r>
      <w:r>
        <w:rPr>
          <w:sz w:val="28"/>
          <w:lang w:val="ru-RU"/>
        </w:rPr>
        <w:lastRenderedPageBreak/>
        <w:t xml:space="preserve">удовольствие от участия в игре. Убедятся в своих возможностях, повысят самооценку. 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</w:p>
    <w:p w:rsidR="00000000" w:rsidRDefault="00B220B5">
      <w:pPr>
        <w:pStyle w:val="Normal"/>
        <w:spacing w:after="200" w:line="276" w:lineRule="auto"/>
        <w:ind w:firstLine="0"/>
        <w:rPr>
          <w:sz w:val="40"/>
          <w:lang w:val="ru-RU"/>
        </w:rPr>
      </w:pPr>
      <w:r>
        <w:rPr>
          <w:sz w:val="40"/>
          <w:lang w:val="ru-RU"/>
        </w:rPr>
        <w:t xml:space="preserve">Ход игры 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Выбирается жюри</w:t>
      </w:r>
      <w:r>
        <w:rPr>
          <w:sz w:val="28"/>
          <w:lang w:val="ru-RU"/>
        </w:rPr>
        <w:t>.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Команды формируются игровым моментом (по полученным номеркам,  с помощью считалок и т. д.</w:t>
      </w:r>
      <w:proofErr w:type="gramStart"/>
      <w:r>
        <w:rPr>
          <w:sz w:val="28"/>
          <w:lang w:val="ru-RU"/>
        </w:rPr>
        <w:t xml:space="preserve"> )</w:t>
      </w:r>
      <w:proofErr w:type="gramEnd"/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32"/>
          <w:lang w:val="ru-RU"/>
        </w:rPr>
        <w:t>Вопросы капитанам на разминку</w:t>
      </w:r>
      <w:r>
        <w:rPr>
          <w:sz w:val="28"/>
          <w:lang w:val="ru-RU"/>
        </w:rPr>
        <w:t>: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Какими правами обладает ребенок с рождения.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Каким правом пользуется ребенок с 7 летнего возраста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Кто защищает права ребенка в детск</w:t>
      </w:r>
      <w:r>
        <w:rPr>
          <w:sz w:val="28"/>
          <w:lang w:val="ru-RU"/>
        </w:rPr>
        <w:t>ом доме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В каком документе записаны права ребенка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С какого возраста ребенок может работать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Может ли ребенок самостоятельно распоряжаться денежными средствами</w:t>
      </w:r>
    </w:p>
    <w:p w:rsidR="00000000" w:rsidRPr="002A1896" w:rsidRDefault="00B220B5">
      <w:pPr>
        <w:pStyle w:val="Normal"/>
        <w:spacing w:after="200" w:line="276" w:lineRule="auto"/>
        <w:ind w:firstLine="0"/>
        <w:rPr>
          <w:sz w:val="32"/>
          <w:lang w:val="ru-RU"/>
        </w:rPr>
      </w:pPr>
      <w:r>
        <w:rPr>
          <w:sz w:val="32"/>
          <w:lang w:val="ru-RU"/>
        </w:rPr>
        <w:t>Задания на остановках: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1- Разминка для команды </w:t>
      </w:r>
      <w:proofErr w:type="gramStart"/>
      <w:r>
        <w:rPr>
          <w:sz w:val="28"/>
          <w:lang w:val="ru-RU"/>
        </w:rPr>
        <w:t xml:space="preserve">( </w:t>
      </w:r>
      <w:proofErr w:type="gramEnd"/>
      <w:r>
        <w:rPr>
          <w:sz w:val="28"/>
          <w:lang w:val="ru-RU"/>
        </w:rPr>
        <w:t xml:space="preserve">поднять карточку «правильно» или «неправильно» )- </w:t>
      </w:r>
      <w:r>
        <w:rPr>
          <w:sz w:val="28"/>
          <w:lang w:val="ru-RU"/>
        </w:rPr>
        <w:t>подбираются шуточные ситуации с правами и обязанностями ребенка.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2- Посмотрев отрывок из мульт фильма, ответить какие права были нарушены и какие права были использованы героями </w:t>
      </w:r>
      <w:proofErr w:type="gramStart"/>
      <w:r>
        <w:rPr>
          <w:sz w:val="28"/>
          <w:lang w:val="ru-RU"/>
        </w:rPr>
        <w:t xml:space="preserve">( </w:t>
      </w:r>
      <w:proofErr w:type="gramEnd"/>
      <w:r>
        <w:rPr>
          <w:sz w:val="28"/>
          <w:lang w:val="ru-RU"/>
        </w:rPr>
        <w:t>для каждой команды- 2 отрывка )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3- Выполнить 3 рисунка по статьям из «Конвен</w:t>
      </w:r>
      <w:r>
        <w:rPr>
          <w:sz w:val="28"/>
          <w:lang w:val="ru-RU"/>
        </w:rPr>
        <w:t>ции о правах ребенка».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4- Разыграть сценку на предложенную тему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5-  Придумать название организации</w:t>
      </w:r>
      <w:proofErr w:type="gramStart"/>
      <w:r>
        <w:rPr>
          <w:sz w:val="28"/>
          <w:lang w:val="ru-RU"/>
        </w:rPr>
        <w:t xml:space="preserve"> ,</w:t>
      </w:r>
      <w:proofErr w:type="gramEnd"/>
      <w:r>
        <w:rPr>
          <w:sz w:val="28"/>
          <w:lang w:val="ru-RU"/>
        </w:rPr>
        <w:t xml:space="preserve"> защищающей права детей.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lastRenderedPageBreak/>
        <w:t>6- Написать свои пожелания взрослым о дополнениях к правам ребенка.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7- Исполнить песню или стихотворение  </w:t>
      </w:r>
      <w:proofErr w:type="gramStart"/>
      <w:r>
        <w:rPr>
          <w:sz w:val="28"/>
          <w:lang w:val="ru-RU"/>
        </w:rPr>
        <w:t xml:space="preserve">( </w:t>
      </w:r>
      <w:proofErr w:type="gramEnd"/>
      <w:r>
        <w:rPr>
          <w:sz w:val="28"/>
          <w:lang w:val="ru-RU"/>
        </w:rPr>
        <w:t>оценивается артистизм и</w:t>
      </w:r>
      <w:r>
        <w:rPr>
          <w:sz w:val="28"/>
          <w:lang w:val="ru-RU"/>
        </w:rPr>
        <w:t xml:space="preserve"> слаженность команды ) </w:t>
      </w:r>
    </w:p>
    <w:p w:rsidR="00000000" w:rsidRDefault="00B220B5">
      <w:pPr>
        <w:pStyle w:val="Normal"/>
        <w:spacing w:after="200" w:line="276" w:lineRule="auto"/>
        <w:ind w:firstLine="0"/>
        <w:rPr>
          <w:sz w:val="32"/>
          <w:lang w:val="ru-RU"/>
        </w:rPr>
      </w:pPr>
      <w:r>
        <w:rPr>
          <w:sz w:val="32"/>
          <w:lang w:val="ru-RU"/>
        </w:rPr>
        <w:t>Подведение итогов, награждение</w:t>
      </w:r>
    </w:p>
    <w:p w:rsidR="00000000" w:rsidRDefault="00B220B5">
      <w:pPr>
        <w:pStyle w:val="Normal"/>
        <w:spacing w:after="200" w:line="276" w:lineRule="auto"/>
        <w:ind w:firstLine="0"/>
        <w:rPr>
          <w:sz w:val="32"/>
          <w:lang w:val="ru-RU"/>
        </w:rPr>
      </w:pPr>
      <w:r>
        <w:rPr>
          <w:sz w:val="32"/>
          <w:lang w:val="ru-RU"/>
        </w:rPr>
        <w:t xml:space="preserve">Заключительное слово ведущего. </w:t>
      </w:r>
    </w:p>
    <w:p w:rsidR="00000000" w:rsidRDefault="00B220B5">
      <w:pPr>
        <w:pStyle w:val="Normal"/>
        <w:spacing w:after="200" w:line="276" w:lineRule="auto"/>
        <w:ind w:firstLine="0"/>
        <w:rPr>
          <w:sz w:val="32"/>
          <w:lang w:val="ru-RU"/>
        </w:rPr>
      </w:pPr>
      <w:r>
        <w:rPr>
          <w:sz w:val="32"/>
          <w:lang w:val="ru-RU"/>
        </w:rPr>
        <w:t>Критерий оценки деятельности игроков</w:t>
      </w:r>
    </w:p>
    <w:p w:rsidR="00000000" w:rsidRDefault="00B220B5">
      <w:pPr>
        <w:pStyle w:val="Normal"/>
        <w:spacing w:after="200" w:line="276" w:lineRule="auto"/>
        <w:ind w:firstLine="0"/>
        <w:rPr>
          <w:sz w:val="32"/>
          <w:lang w:val="ru-RU"/>
        </w:rPr>
      </w:pPr>
      <w:r>
        <w:rPr>
          <w:sz w:val="28"/>
          <w:lang w:val="ru-RU"/>
        </w:rPr>
        <w:t>Основной критерий – слаженность команды. Обязательно оценивается роль каждого игрока. Отмечается умение капитана прислушиваться к др</w:t>
      </w:r>
      <w:r>
        <w:rPr>
          <w:sz w:val="28"/>
          <w:lang w:val="ru-RU"/>
        </w:rPr>
        <w:t>узьям. Способность игроков помогать друг другу</w:t>
      </w:r>
      <w:r>
        <w:rPr>
          <w:sz w:val="32"/>
          <w:lang w:val="ru-RU"/>
        </w:rPr>
        <w:t xml:space="preserve">. </w:t>
      </w:r>
    </w:p>
    <w:p w:rsidR="00000000" w:rsidRDefault="00B220B5">
      <w:pPr>
        <w:pStyle w:val="Normal"/>
        <w:spacing w:after="200" w:line="276" w:lineRule="auto"/>
        <w:ind w:firstLine="0"/>
        <w:rPr>
          <w:sz w:val="32"/>
          <w:lang w:val="ru-RU"/>
        </w:rPr>
      </w:pPr>
      <w:r>
        <w:rPr>
          <w:sz w:val="32"/>
          <w:lang w:val="ru-RU"/>
        </w:rPr>
        <w:t xml:space="preserve">Оснащение игры 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Экран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Видео ролики с мульфильмами 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Слайды о «Конвенция о правах ребенка»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Музыкальное сопровождение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Карта путешествия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Сигнальные карточки «Да» и « Нет» 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Карточки с текстами  описаний шуточных </w:t>
      </w:r>
      <w:r>
        <w:rPr>
          <w:sz w:val="28"/>
          <w:lang w:val="ru-RU"/>
        </w:rPr>
        <w:t xml:space="preserve">ситуаций  прав и обязанностей 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Маркеры. Ручки и карандаши. Листы бумаги. Элементы костюмов для инсценировок. Таблицы для жюри</w:t>
      </w:r>
      <w:proofErr w:type="gramStart"/>
      <w:r>
        <w:rPr>
          <w:sz w:val="28"/>
          <w:lang w:val="ru-RU"/>
        </w:rPr>
        <w:t>.П</w:t>
      </w:r>
      <w:proofErr w:type="gramEnd"/>
      <w:r>
        <w:rPr>
          <w:sz w:val="28"/>
          <w:lang w:val="ru-RU"/>
        </w:rPr>
        <w:t>ризы.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На стенах помещения размещены высказывания великих людей о правах и обязанностях. А также  выполненные заранее рисунки дете</w:t>
      </w:r>
      <w:r>
        <w:rPr>
          <w:sz w:val="28"/>
          <w:lang w:val="ru-RU"/>
        </w:rPr>
        <w:t xml:space="preserve">й на тему мероприятия.  </w:t>
      </w:r>
    </w:p>
    <w:p w:rsidR="00000000" w:rsidRDefault="00B220B5">
      <w:pPr>
        <w:pStyle w:val="Normal"/>
        <w:spacing w:after="200" w:line="276" w:lineRule="auto"/>
        <w:ind w:firstLine="0"/>
        <w:rPr>
          <w:sz w:val="32"/>
          <w:lang w:val="ru-RU"/>
        </w:rPr>
      </w:pPr>
      <w:r>
        <w:rPr>
          <w:sz w:val="32"/>
          <w:lang w:val="ru-RU"/>
        </w:rPr>
        <w:t xml:space="preserve">Используемая литература: </w:t>
      </w:r>
    </w:p>
    <w:p w:rsidR="00000000" w:rsidRDefault="00B220B5">
      <w:pPr>
        <w:pStyle w:val="Normal"/>
        <w:numPr>
          <w:ilvl w:val="0"/>
          <w:numId w:val="3"/>
        </w:numPr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>« Конвенция о правах ребенка»</w:t>
      </w:r>
    </w:p>
    <w:p w:rsidR="00000000" w:rsidRDefault="00B220B5">
      <w:pPr>
        <w:pStyle w:val="Normal"/>
        <w:numPr>
          <w:ilvl w:val="0"/>
          <w:numId w:val="3"/>
        </w:numPr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t>«Декларация о правах человека»</w:t>
      </w:r>
    </w:p>
    <w:p w:rsidR="00000000" w:rsidRDefault="00B220B5">
      <w:pPr>
        <w:pStyle w:val="Normal"/>
        <w:numPr>
          <w:ilvl w:val="0"/>
          <w:numId w:val="3"/>
        </w:numPr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t>«Семейный кодекс»</w:t>
      </w:r>
    </w:p>
    <w:p w:rsidR="00000000" w:rsidRDefault="00B220B5">
      <w:pPr>
        <w:pStyle w:val="Normal"/>
        <w:numPr>
          <w:ilvl w:val="0"/>
          <w:numId w:val="3"/>
        </w:numPr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t>Газман О. С. «Неклассное воспитание» Москва 2004</w:t>
      </w:r>
    </w:p>
    <w:p w:rsidR="00000000" w:rsidRDefault="00B220B5">
      <w:pPr>
        <w:pStyle w:val="Normal"/>
        <w:numPr>
          <w:ilvl w:val="0"/>
          <w:numId w:val="3"/>
        </w:numPr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t>Зильберг А. «Лидер в звездном» ВДЦ Орленок Туапсе 1996</w:t>
      </w:r>
    </w:p>
    <w:p w:rsidR="00000000" w:rsidRDefault="00B220B5">
      <w:pPr>
        <w:pStyle w:val="Normal"/>
        <w:numPr>
          <w:ilvl w:val="0"/>
          <w:numId w:val="3"/>
        </w:numPr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t>Маленкова Л. И. «Воспи</w:t>
      </w:r>
      <w:r>
        <w:rPr>
          <w:sz w:val="28"/>
          <w:lang w:val="ru-RU"/>
        </w:rPr>
        <w:t>тание в современной школе» НООСФЕРА 1999</w:t>
      </w: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  <w:r>
        <w:rPr>
          <w:sz w:val="28"/>
          <w:lang w:val="ru-RU"/>
        </w:rPr>
        <w:t>Интернет ресурсы:</w:t>
      </w:r>
    </w:p>
    <w:p w:rsidR="00000000" w:rsidRDefault="00B220B5">
      <w:pPr>
        <w:pStyle w:val="Normal"/>
        <w:numPr>
          <w:ilvl w:val="0"/>
          <w:numId w:val="2"/>
        </w:numPr>
        <w:spacing w:after="200" w:line="276" w:lineRule="auto"/>
        <w:rPr>
          <w:sz w:val="28"/>
          <w:lang w:val="ru-RU"/>
        </w:rPr>
      </w:pPr>
      <w:hyperlink r:id="rId5" w:history="1">
        <w:r>
          <w:rPr>
            <w:rStyle w:val="Hyperlink"/>
            <w:sz w:val="28"/>
            <w:lang w:val="ru-RU"/>
          </w:rPr>
          <w:t>http://www.un.org/ru/documents/decl_conv/conventions/childcon.shtml</w:t>
        </w:r>
      </w:hyperlink>
    </w:p>
    <w:p w:rsidR="00000000" w:rsidRDefault="00B220B5">
      <w:pPr>
        <w:pStyle w:val="Normal"/>
        <w:numPr>
          <w:ilvl w:val="0"/>
          <w:numId w:val="2"/>
        </w:numPr>
        <w:spacing w:after="200" w:line="276" w:lineRule="auto"/>
        <w:rPr>
          <w:sz w:val="28"/>
          <w:lang w:val="ru-RU"/>
        </w:rPr>
      </w:pPr>
      <w:hyperlink r:id="rId6" w:history="1">
        <w:r>
          <w:rPr>
            <w:rStyle w:val="Hyperlink"/>
            <w:sz w:val="28"/>
            <w:lang w:val="ru-RU"/>
          </w:rPr>
          <w:t>http://udszn-kar.ucoz.ru/news/kratkoe_soderzhanie_konvencii_o_pravakh_rebenka/2011-01-18-239</w:t>
        </w:r>
      </w:hyperlink>
    </w:p>
    <w:p w:rsidR="00000000" w:rsidRDefault="00B220B5">
      <w:pPr>
        <w:pStyle w:val="Normal"/>
        <w:numPr>
          <w:ilvl w:val="0"/>
          <w:numId w:val="2"/>
        </w:numPr>
        <w:spacing w:after="200" w:line="276" w:lineRule="auto"/>
        <w:rPr>
          <w:sz w:val="28"/>
          <w:lang w:val="ru-RU"/>
        </w:rPr>
      </w:pPr>
      <w:hyperlink r:id="rId7" w:history="1">
        <w:r>
          <w:rPr>
            <w:rStyle w:val="Hyperlink"/>
            <w:sz w:val="28"/>
            <w:lang w:val="ru-RU"/>
          </w:rPr>
          <w:t>http://vrn-sch60.edusite.ru/p61aa1.html</w:t>
        </w:r>
      </w:hyperlink>
    </w:p>
    <w:p w:rsidR="00000000" w:rsidRDefault="00B220B5">
      <w:pPr>
        <w:pStyle w:val="Normal"/>
        <w:spacing w:after="200" w:line="276" w:lineRule="auto"/>
        <w:ind w:firstLine="0"/>
        <w:rPr>
          <w:sz w:val="28"/>
          <w:lang w:val="ru-RU"/>
        </w:rPr>
      </w:pPr>
    </w:p>
    <w:p w:rsidR="00000000" w:rsidRDefault="00B220B5">
      <w:pPr>
        <w:pStyle w:val="Normal"/>
        <w:spacing w:after="200" w:line="276" w:lineRule="auto"/>
        <w:ind w:firstLine="0"/>
        <w:rPr>
          <w:sz w:val="32"/>
          <w:lang w:val="ru-RU"/>
        </w:rPr>
      </w:pPr>
    </w:p>
    <w:p w:rsidR="00B220B5" w:rsidRDefault="00B220B5"/>
    <w:sectPr w:rsidR="00B220B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47621"/>
    <w:multiLevelType w:val="singleLevel"/>
    <w:tmpl w:val="389ACF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AE589F"/>
    <w:multiLevelType w:val="singleLevel"/>
    <w:tmpl w:val="389ACF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1896"/>
    <w:rsid w:val="002A1896"/>
    <w:rsid w:val="00B2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after="240" w:line="480" w:lineRule="auto"/>
      <w:ind w:firstLine="360"/>
    </w:pPr>
    <w:rPr>
      <w:rFonts w:ascii="Calibri" w:hAnsi="Calibri"/>
      <w:sz w:val="22"/>
      <w:lang w:val="en-US"/>
    </w:rPr>
  </w:style>
  <w:style w:type="character" w:customStyle="1" w:styleId="Hyperlink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rn-sch60.edusite.ru/p61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szn-kar.ucoz.ru/news/kratkoe_soderzhanie_konvencii_o_pravakh_rebenka/2011-01-18-239" TargetMode="External"/><Relationship Id="rId5" Type="http://schemas.openxmlformats.org/officeDocument/2006/relationships/hyperlink" Target="http://www.un.org/ru/documents/decl_conv/conventions/childcon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мероприятия «Ты прав»</vt:lpstr>
    </vt:vector>
  </TitlesOfParts>
  <Company>Krokoz™</Company>
  <LinksUpToDate>false</LinksUpToDate>
  <CharactersWithSpaces>3831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http://vrn-sch60.edusite.ru/p61aa1.html</vt:lpwstr>
      </vt:variant>
      <vt:variant>
        <vt:lpwstr/>
      </vt:variant>
      <vt:variant>
        <vt:i4>7929879</vt:i4>
      </vt:variant>
      <vt:variant>
        <vt:i4>3</vt:i4>
      </vt:variant>
      <vt:variant>
        <vt:i4>0</vt:i4>
      </vt:variant>
      <vt:variant>
        <vt:i4>5</vt:i4>
      </vt:variant>
      <vt:variant>
        <vt:lpwstr>http://udszn-kar.ucoz.ru/news/kratkoe_soderzhanie_konvencii_o_pravakh_rebenka/2011-01-18-239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http://www.un.org/ru/documents/decl_conv/conventions/childcon.shtml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мероприятия «Ты прав»</dc:title>
  <dc:creator>user</dc:creator>
  <cp:lastModifiedBy>user</cp:lastModifiedBy>
  <cp:revision>2</cp:revision>
  <dcterms:created xsi:type="dcterms:W3CDTF">2013-01-17T18:28:00Z</dcterms:created>
  <dcterms:modified xsi:type="dcterms:W3CDTF">2013-01-17T18:28:00Z</dcterms:modified>
</cp:coreProperties>
</file>