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C9" w:rsidRDefault="000E2257" w:rsidP="0086180A">
      <w:pPr>
        <w:jc w:val="center"/>
        <w:rPr>
          <w:lang w:val="ru-RU"/>
        </w:rP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79pt;height:169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60pt;v-text-kern:t" trim="t" fitpath="t" string="СОЧИНЕНИЕ&#10;"/>
          </v:shape>
        </w:pict>
      </w:r>
    </w:p>
    <w:p w:rsidR="0086180A" w:rsidRDefault="0086180A" w:rsidP="0086180A">
      <w:pPr>
        <w:jc w:val="center"/>
        <w:rPr>
          <w:lang w:val="ru-RU"/>
        </w:rPr>
      </w:pPr>
    </w:p>
    <w:p w:rsidR="0086180A" w:rsidRDefault="0086180A" w:rsidP="0086180A">
      <w:pPr>
        <w:jc w:val="center"/>
        <w:rPr>
          <w:lang w:val="ru-RU"/>
        </w:rPr>
      </w:pPr>
    </w:p>
    <w:p w:rsidR="0086180A" w:rsidRPr="0086180A" w:rsidRDefault="0086180A" w:rsidP="0086180A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896350" cy="3095625"/>
            <wp:effectExtent l="7620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6180A" w:rsidRPr="0086180A" w:rsidSect="00FD3722">
      <w:pgSz w:w="16838" w:h="11906" w:orient="landscape"/>
      <w:pgMar w:top="1134" w:right="850" w:bottom="1134" w:left="1701" w:header="708" w:footer="708" w:gutter="0"/>
      <w:pgBorders>
        <w:top w:val="thinThickThinMediumGap" w:sz="24" w:space="1" w:color="FF0000" w:shadow="1"/>
        <w:left w:val="thinThickThinMediumGap" w:sz="24" w:space="4" w:color="FF0000" w:shadow="1"/>
        <w:bottom w:val="thinThickThinMediumGap" w:sz="24" w:space="1" w:color="FF0000" w:shadow="1"/>
        <w:right w:val="thinThickThinMediumGap" w:sz="24" w:space="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81"/>
    <w:rsid w:val="000928ED"/>
    <w:rsid w:val="000E2257"/>
    <w:rsid w:val="001572E9"/>
    <w:rsid w:val="00255A41"/>
    <w:rsid w:val="00416BC9"/>
    <w:rsid w:val="0086180A"/>
    <w:rsid w:val="00910923"/>
    <w:rsid w:val="009603BB"/>
    <w:rsid w:val="00A53F81"/>
    <w:rsid w:val="00B01B61"/>
    <w:rsid w:val="00BF507C"/>
    <w:rsid w:val="00E015B5"/>
    <w:rsid w:val="00E47B99"/>
    <w:rsid w:val="00F132B6"/>
    <w:rsid w:val="00F52FC9"/>
    <w:rsid w:val="00F56D47"/>
    <w:rsid w:val="00FD3722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9"/>
  </w:style>
  <w:style w:type="paragraph" w:styleId="1">
    <w:name w:val="heading 1"/>
    <w:basedOn w:val="a"/>
    <w:next w:val="a"/>
    <w:link w:val="10"/>
    <w:uiPriority w:val="9"/>
    <w:qFormat/>
    <w:rsid w:val="001572E9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2E9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2E9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2E9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2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2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2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2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2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2E9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72E9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72E9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72E9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72E9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72E9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72E9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72E9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72E9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572E9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1572E9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1572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572E9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1572E9"/>
    <w:rPr>
      <w:b/>
      <w:bCs/>
      <w:spacing w:val="0"/>
    </w:rPr>
  </w:style>
  <w:style w:type="character" w:styleId="a8">
    <w:name w:val="Emphasis"/>
    <w:uiPriority w:val="20"/>
    <w:qFormat/>
    <w:rsid w:val="001572E9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1572E9"/>
    <w:pPr>
      <w:ind w:firstLine="0"/>
    </w:pPr>
  </w:style>
  <w:style w:type="paragraph" w:styleId="ab">
    <w:name w:val="List Paragraph"/>
    <w:basedOn w:val="a"/>
    <w:uiPriority w:val="34"/>
    <w:qFormat/>
    <w:rsid w:val="001572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2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72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72E9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572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ae">
    <w:name w:val="Subtle Emphasis"/>
    <w:uiPriority w:val="19"/>
    <w:qFormat/>
    <w:rsid w:val="001572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72E9"/>
    <w:rPr>
      <w:b/>
      <w:bCs/>
      <w:i/>
      <w:iCs/>
      <w:color w:val="2DA2BF" w:themeColor="accent1"/>
      <w:sz w:val="22"/>
      <w:szCs w:val="22"/>
    </w:rPr>
  </w:style>
  <w:style w:type="character" w:styleId="af0">
    <w:name w:val="Subtle Reference"/>
    <w:uiPriority w:val="31"/>
    <w:qFormat/>
    <w:rsid w:val="001572E9"/>
    <w:rPr>
      <w:color w:val="auto"/>
      <w:u w:val="single" w:color="EB641B" w:themeColor="accent3"/>
    </w:rPr>
  </w:style>
  <w:style w:type="character" w:styleId="af1">
    <w:name w:val="Intense Reference"/>
    <w:basedOn w:val="a0"/>
    <w:uiPriority w:val="32"/>
    <w:qFormat/>
    <w:rsid w:val="001572E9"/>
    <w:rPr>
      <w:b/>
      <w:bCs/>
      <w:color w:val="B4490F" w:themeColor="accent3" w:themeShade="BF"/>
      <w:u w:val="single" w:color="EB641B" w:themeColor="accent3"/>
    </w:rPr>
  </w:style>
  <w:style w:type="character" w:styleId="af2">
    <w:name w:val="Book Title"/>
    <w:basedOn w:val="a0"/>
    <w:uiPriority w:val="33"/>
    <w:qFormat/>
    <w:rsid w:val="001572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1572E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572E9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1572E9"/>
  </w:style>
  <w:style w:type="paragraph" w:styleId="af5">
    <w:name w:val="Balloon Text"/>
    <w:basedOn w:val="a"/>
    <w:link w:val="af6"/>
    <w:uiPriority w:val="99"/>
    <w:semiHidden/>
    <w:unhideWhenUsed/>
    <w:rsid w:val="008618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46ED05-298D-48E5-8217-EFD05B54864C}" type="doc">
      <dgm:prSet loTypeId="urn:microsoft.com/office/officeart/2005/8/layout/hProcess6" loCatId="process" qsTypeId="urn:microsoft.com/office/officeart/2005/8/quickstyle/3d2" qsCatId="3D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B94446AB-C1D1-40F1-B3E4-B123C6DE6427}">
      <dgm:prSet phldrT="[Текст]"/>
      <dgm:spPr/>
      <dgm:t>
        <a:bodyPr/>
        <a:lstStyle/>
        <a:p>
          <a:pPr algn="l"/>
          <a:r>
            <a:rPr lang="ru-RU"/>
            <a:t>1.</a:t>
          </a:r>
        </a:p>
      </dgm:t>
    </dgm:pt>
    <dgm:pt modelId="{4F3DEFDC-AABD-4AED-8A6B-5C83EB08ADDA}" type="parTrans" cxnId="{D8AA8F9E-7534-441E-B627-2D894664660C}">
      <dgm:prSet/>
      <dgm:spPr/>
      <dgm:t>
        <a:bodyPr/>
        <a:lstStyle/>
        <a:p>
          <a:pPr algn="l"/>
          <a:endParaRPr lang="ru-RU"/>
        </a:p>
      </dgm:t>
    </dgm:pt>
    <dgm:pt modelId="{526F812E-15D5-4F8E-A6CD-31316FE6A619}" type="sibTrans" cxnId="{D8AA8F9E-7534-441E-B627-2D894664660C}">
      <dgm:prSet/>
      <dgm:spPr/>
      <dgm:t>
        <a:bodyPr/>
        <a:lstStyle/>
        <a:p>
          <a:pPr algn="l"/>
          <a:endParaRPr lang="ru-RU"/>
        </a:p>
      </dgm:t>
    </dgm:pt>
    <dgm:pt modelId="{BB48BB03-ECE2-4FFE-A292-85D55CC43DEB}">
      <dgm:prSet phldrT="[Текст]" custT="1"/>
      <dgm:spPr/>
      <dgm:t>
        <a:bodyPr/>
        <a:lstStyle/>
        <a:p>
          <a:pPr algn="l"/>
          <a:r>
            <a:rPr lang="ru-RU" sz="2400"/>
            <a:t>Вступление</a:t>
          </a:r>
        </a:p>
      </dgm:t>
    </dgm:pt>
    <dgm:pt modelId="{72917BE7-0604-4B6E-AF8A-E29A550C08BB}" type="parTrans" cxnId="{9D6B11CF-17FD-489F-97E9-24FB4103C469}">
      <dgm:prSet/>
      <dgm:spPr/>
      <dgm:t>
        <a:bodyPr/>
        <a:lstStyle/>
        <a:p>
          <a:pPr algn="l"/>
          <a:endParaRPr lang="ru-RU"/>
        </a:p>
      </dgm:t>
    </dgm:pt>
    <dgm:pt modelId="{6BFF62BA-6838-498F-940E-63FEC1A2F8F7}" type="sibTrans" cxnId="{9D6B11CF-17FD-489F-97E9-24FB4103C469}">
      <dgm:prSet/>
      <dgm:spPr/>
      <dgm:t>
        <a:bodyPr/>
        <a:lstStyle/>
        <a:p>
          <a:pPr algn="l"/>
          <a:endParaRPr lang="ru-RU"/>
        </a:p>
      </dgm:t>
    </dgm:pt>
    <dgm:pt modelId="{AF7ED9BA-CEFF-4D7E-9C7B-7789E372D31B}">
      <dgm:prSet phldrT="[Текст]"/>
      <dgm:spPr/>
      <dgm:t>
        <a:bodyPr/>
        <a:lstStyle/>
        <a:p>
          <a:pPr algn="l"/>
          <a:r>
            <a:rPr lang="ru-RU"/>
            <a:t>2.</a:t>
          </a:r>
        </a:p>
      </dgm:t>
    </dgm:pt>
    <dgm:pt modelId="{FBE7FCA7-A01F-447C-974D-CD7F2DAB15BD}" type="parTrans" cxnId="{C1AE6868-00FF-4105-B634-432152D1BADB}">
      <dgm:prSet/>
      <dgm:spPr/>
      <dgm:t>
        <a:bodyPr/>
        <a:lstStyle/>
        <a:p>
          <a:pPr algn="l"/>
          <a:endParaRPr lang="ru-RU"/>
        </a:p>
      </dgm:t>
    </dgm:pt>
    <dgm:pt modelId="{3B527F55-3E9D-4128-8CCA-331BB2615DD6}" type="sibTrans" cxnId="{C1AE6868-00FF-4105-B634-432152D1BADB}">
      <dgm:prSet/>
      <dgm:spPr/>
      <dgm:t>
        <a:bodyPr/>
        <a:lstStyle/>
        <a:p>
          <a:pPr algn="l"/>
          <a:endParaRPr lang="ru-RU"/>
        </a:p>
      </dgm:t>
    </dgm:pt>
    <dgm:pt modelId="{3A627DFB-3737-4E68-BAE8-0309D19A34E5}">
      <dgm:prSet phldrT="[Текст]" custT="1"/>
      <dgm:spPr/>
      <dgm:t>
        <a:bodyPr/>
        <a:lstStyle/>
        <a:p>
          <a:pPr algn="l"/>
          <a:r>
            <a:rPr lang="ru-RU" sz="2400"/>
            <a:t>Основная часть</a:t>
          </a:r>
        </a:p>
      </dgm:t>
    </dgm:pt>
    <dgm:pt modelId="{148DFBD1-39B7-4FDB-8A25-3C794F915E12}" type="parTrans" cxnId="{1990A9EF-0F49-45FB-B277-A092C039A4FC}">
      <dgm:prSet/>
      <dgm:spPr/>
      <dgm:t>
        <a:bodyPr/>
        <a:lstStyle/>
        <a:p>
          <a:pPr algn="l"/>
          <a:endParaRPr lang="ru-RU"/>
        </a:p>
      </dgm:t>
    </dgm:pt>
    <dgm:pt modelId="{04FE8A88-996B-4841-8A0A-8D7212971C56}" type="sibTrans" cxnId="{1990A9EF-0F49-45FB-B277-A092C039A4FC}">
      <dgm:prSet/>
      <dgm:spPr/>
      <dgm:t>
        <a:bodyPr/>
        <a:lstStyle/>
        <a:p>
          <a:pPr algn="l"/>
          <a:endParaRPr lang="ru-RU"/>
        </a:p>
      </dgm:t>
    </dgm:pt>
    <dgm:pt modelId="{A31D44F4-0177-49F9-97A1-35782061FC45}">
      <dgm:prSet phldrT="[Текст]"/>
      <dgm:spPr/>
      <dgm:t>
        <a:bodyPr/>
        <a:lstStyle/>
        <a:p>
          <a:pPr algn="l"/>
          <a:r>
            <a:rPr lang="ru-RU"/>
            <a:t>3.</a:t>
          </a:r>
        </a:p>
      </dgm:t>
    </dgm:pt>
    <dgm:pt modelId="{EBF68D09-56D4-47CB-B4A0-6109E954420A}" type="parTrans" cxnId="{2F3EF7D6-91C6-4B5C-B626-0B216FF11E99}">
      <dgm:prSet/>
      <dgm:spPr/>
      <dgm:t>
        <a:bodyPr/>
        <a:lstStyle/>
        <a:p>
          <a:pPr algn="l"/>
          <a:endParaRPr lang="ru-RU"/>
        </a:p>
      </dgm:t>
    </dgm:pt>
    <dgm:pt modelId="{20435ED6-E6E9-4F09-8F45-385820D62706}" type="sibTrans" cxnId="{2F3EF7D6-91C6-4B5C-B626-0B216FF11E99}">
      <dgm:prSet/>
      <dgm:spPr/>
      <dgm:t>
        <a:bodyPr/>
        <a:lstStyle/>
        <a:p>
          <a:pPr algn="l"/>
          <a:endParaRPr lang="ru-RU"/>
        </a:p>
      </dgm:t>
    </dgm:pt>
    <dgm:pt modelId="{2F9BB761-446E-4CF9-AA77-9B37BA3D07EB}">
      <dgm:prSet phldrT="[Текст]" custT="1"/>
      <dgm:spPr/>
      <dgm:t>
        <a:bodyPr/>
        <a:lstStyle/>
        <a:p>
          <a:pPr algn="l"/>
          <a:r>
            <a:rPr lang="ru-RU" sz="2400"/>
            <a:t>Заключение</a:t>
          </a:r>
        </a:p>
      </dgm:t>
    </dgm:pt>
    <dgm:pt modelId="{DF1C574F-CA27-4A22-AF14-C22307A58D9B}" type="sibTrans" cxnId="{D5A5E3E8-7CAF-4EF5-9E8F-74744B470CAD}">
      <dgm:prSet/>
      <dgm:spPr/>
      <dgm:t>
        <a:bodyPr/>
        <a:lstStyle/>
        <a:p>
          <a:pPr algn="l"/>
          <a:endParaRPr lang="ru-RU"/>
        </a:p>
      </dgm:t>
    </dgm:pt>
    <dgm:pt modelId="{4635C52D-B2FC-4E7E-BDFB-EDA10D61EC75}" type="parTrans" cxnId="{D5A5E3E8-7CAF-4EF5-9E8F-74744B470CAD}">
      <dgm:prSet/>
      <dgm:spPr/>
      <dgm:t>
        <a:bodyPr/>
        <a:lstStyle/>
        <a:p>
          <a:pPr algn="l"/>
          <a:endParaRPr lang="ru-RU"/>
        </a:p>
      </dgm:t>
    </dgm:pt>
    <dgm:pt modelId="{F98AF319-0AEC-45EF-AAB3-E8BCB6A75754}" type="pres">
      <dgm:prSet presAssocID="{6D46ED05-298D-48E5-8217-EFD05B54864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113202-477A-4825-94CA-CBDF499A5B0D}" type="pres">
      <dgm:prSet presAssocID="{B94446AB-C1D1-40F1-B3E4-B123C6DE6427}" presName="compNode" presStyleCnt="0"/>
      <dgm:spPr/>
    </dgm:pt>
    <dgm:pt modelId="{B33E5586-9972-4F7E-AAA6-01BB50BEBE26}" type="pres">
      <dgm:prSet presAssocID="{B94446AB-C1D1-40F1-B3E4-B123C6DE6427}" presName="noGeometry" presStyleCnt="0"/>
      <dgm:spPr/>
    </dgm:pt>
    <dgm:pt modelId="{CB3BF9B8-C002-413F-AB73-7BC00BCF4DC9}" type="pres">
      <dgm:prSet presAssocID="{B94446AB-C1D1-40F1-B3E4-B123C6DE6427}" presName="childTextVisible" presStyleLbl="bgAccFollowNode1" presStyleIdx="0" presStyleCnt="3" custScaleX="162743" custScaleY="83698" custLinFactNeighborX="-4091" custLinFactNeighborY="69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CF0447-ACA8-4941-BB78-A9399B14E79C}" type="pres">
      <dgm:prSet presAssocID="{B94446AB-C1D1-40F1-B3E4-B123C6DE6427}" presName="childTextHidden" presStyleLbl="bgAccFollowNode1" presStyleIdx="0" presStyleCnt="3"/>
      <dgm:spPr/>
      <dgm:t>
        <a:bodyPr/>
        <a:lstStyle/>
        <a:p>
          <a:endParaRPr lang="ru-RU"/>
        </a:p>
      </dgm:t>
    </dgm:pt>
    <dgm:pt modelId="{8A3C5209-1A8C-4706-9BBA-1B4FD341ABF9}" type="pres">
      <dgm:prSet presAssocID="{B94446AB-C1D1-40F1-B3E4-B123C6DE6427}" presName="parentText" presStyleLbl="node1" presStyleIdx="0" presStyleCnt="3" custScaleX="102021" custScaleY="90996" custLinFactNeighborX="4156" custLinFactNeighborY="-932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A1AF92-C4A5-49D2-9093-2A802209A871}" type="pres">
      <dgm:prSet presAssocID="{B94446AB-C1D1-40F1-B3E4-B123C6DE6427}" presName="aSpace" presStyleCnt="0"/>
      <dgm:spPr/>
    </dgm:pt>
    <dgm:pt modelId="{733B1F56-3270-415B-8C43-505217F5DAE0}" type="pres">
      <dgm:prSet presAssocID="{AF7ED9BA-CEFF-4D7E-9C7B-7789E372D31B}" presName="compNode" presStyleCnt="0"/>
      <dgm:spPr/>
    </dgm:pt>
    <dgm:pt modelId="{05C45F6F-2CA1-4450-AA7C-36E4BFDAD268}" type="pres">
      <dgm:prSet presAssocID="{AF7ED9BA-CEFF-4D7E-9C7B-7789E372D31B}" presName="noGeometry" presStyleCnt="0"/>
      <dgm:spPr/>
    </dgm:pt>
    <dgm:pt modelId="{1F80D98F-2951-4978-BB79-98ACF2B4AD93}" type="pres">
      <dgm:prSet presAssocID="{AF7ED9BA-CEFF-4D7E-9C7B-7789E372D31B}" presName="childTextVisible" presStyleLbl="bgAccFollowNode1" presStyleIdx="1" presStyleCnt="3" custScaleX="144768" custScaleY="78685" custLinFactNeighborX="1736" custLinFactNeighborY="1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61AA9B-1E8C-40DD-B126-92020E4010CC}" type="pres">
      <dgm:prSet presAssocID="{AF7ED9BA-CEFF-4D7E-9C7B-7789E372D31B}" presName="childTextHidden" presStyleLbl="bgAccFollowNode1" presStyleIdx="1" presStyleCnt="3"/>
      <dgm:spPr/>
      <dgm:t>
        <a:bodyPr/>
        <a:lstStyle/>
        <a:p>
          <a:endParaRPr lang="ru-RU"/>
        </a:p>
      </dgm:t>
    </dgm:pt>
    <dgm:pt modelId="{B8B314BF-BCCB-459F-A127-20EB422B26C2}" type="pres">
      <dgm:prSet presAssocID="{AF7ED9BA-CEFF-4D7E-9C7B-7789E372D31B}" presName="parentText" presStyleLbl="node1" presStyleIdx="1" presStyleCnt="3" custLinFactNeighborX="-10055" custLinFactNeighborY="-9621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7914E6-E497-4F55-9210-3206062D6911}" type="pres">
      <dgm:prSet presAssocID="{AF7ED9BA-CEFF-4D7E-9C7B-7789E372D31B}" presName="aSpace" presStyleCnt="0"/>
      <dgm:spPr/>
    </dgm:pt>
    <dgm:pt modelId="{47B0AB2D-4FCE-4EB6-B64F-DF609BB8892E}" type="pres">
      <dgm:prSet presAssocID="{A31D44F4-0177-49F9-97A1-35782061FC45}" presName="compNode" presStyleCnt="0"/>
      <dgm:spPr/>
    </dgm:pt>
    <dgm:pt modelId="{320D66EC-43B3-4865-9668-593FC556C31D}" type="pres">
      <dgm:prSet presAssocID="{A31D44F4-0177-49F9-97A1-35782061FC45}" presName="noGeometry" presStyleCnt="0"/>
      <dgm:spPr/>
    </dgm:pt>
    <dgm:pt modelId="{960DCF0C-3E83-4F58-91CD-D14DFEB69569}" type="pres">
      <dgm:prSet presAssocID="{A31D44F4-0177-49F9-97A1-35782061FC45}" presName="childTextVisible" presStyleLbl="bgAccFollowNode1" presStyleIdx="2" presStyleCnt="3" custScaleX="160905" custScaleY="783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8AB8C-57FB-4986-BA51-38BE641DAB74}" type="pres">
      <dgm:prSet presAssocID="{A31D44F4-0177-49F9-97A1-35782061FC45}" presName="childTextHidden" presStyleLbl="bgAccFollowNode1" presStyleIdx="2" presStyleCnt="3"/>
      <dgm:spPr/>
      <dgm:t>
        <a:bodyPr/>
        <a:lstStyle/>
        <a:p>
          <a:endParaRPr lang="ru-RU"/>
        </a:p>
      </dgm:t>
    </dgm:pt>
    <dgm:pt modelId="{5090C12E-133E-4262-9A22-C8635A45C720}" type="pres">
      <dgm:prSet presAssocID="{A31D44F4-0177-49F9-97A1-35782061FC45}" presName="parentText" presStyleLbl="node1" presStyleIdx="2" presStyleCnt="3" custLinFactNeighborX="-32692" custLinFactNeighborY="-9997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90A9EF-0F49-45FB-B277-A092C039A4FC}" srcId="{AF7ED9BA-CEFF-4D7E-9C7B-7789E372D31B}" destId="{3A627DFB-3737-4E68-BAE8-0309D19A34E5}" srcOrd="0" destOrd="0" parTransId="{148DFBD1-39B7-4FDB-8A25-3C794F915E12}" sibTransId="{04FE8A88-996B-4841-8A0A-8D7212971C56}"/>
    <dgm:cxn modelId="{2F3EF7D6-91C6-4B5C-B626-0B216FF11E99}" srcId="{6D46ED05-298D-48E5-8217-EFD05B54864C}" destId="{A31D44F4-0177-49F9-97A1-35782061FC45}" srcOrd="2" destOrd="0" parTransId="{EBF68D09-56D4-47CB-B4A0-6109E954420A}" sibTransId="{20435ED6-E6E9-4F09-8F45-385820D62706}"/>
    <dgm:cxn modelId="{73FF90B1-A6FF-440D-B2BB-0B7F076977EA}" type="presOf" srcId="{2F9BB761-446E-4CF9-AA77-9B37BA3D07EB}" destId="{A968AB8C-57FB-4986-BA51-38BE641DAB74}" srcOrd="1" destOrd="0" presId="urn:microsoft.com/office/officeart/2005/8/layout/hProcess6"/>
    <dgm:cxn modelId="{B368F061-EBF1-46F3-A5F3-CDA32B7F2A95}" type="presOf" srcId="{A31D44F4-0177-49F9-97A1-35782061FC45}" destId="{5090C12E-133E-4262-9A22-C8635A45C720}" srcOrd="0" destOrd="0" presId="urn:microsoft.com/office/officeart/2005/8/layout/hProcess6"/>
    <dgm:cxn modelId="{9D6B11CF-17FD-489F-97E9-24FB4103C469}" srcId="{B94446AB-C1D1-40F1-B3E4-B123C6DE6427}" destId="{BB48BB03-ECE2-4FFE-A292-85D55CC43DEB}" srcOrd="0" destOrd="0" parTransId="{72917BE7-0604-4B6E-AF8A-E29A550C08BB}" sibTransId="{6BFF62BA-6838-498F-940E-63FEC1A2F8F7}"/>
    <dgm:cxn modelId="{32BDCD50-6628-4D21-92EE-96A8A4ACD4FE}" type="presOf" srcId="{BB48BB03-ECE2-4FFE-A292-85D55CC43DEB}" destId="{CB3BF9B8-C002-413F-AB73-7BC00BCF4DC9}" srcOrd="0" destOrd="0" presId="urn:microsoft.com/office/officeart/2005/8/layout/hProcess6"/>
    <dgm:cxn modelId="{18694012-919A-4EDC-8BE7-884860F14FB0}" type="presOf" srcId="{3A627DFB-3737-4E68-BAE8-0309D19A34E5}" destId="{E861AA9B-1E8C-40DD-B126-92020E4010CC}" srcOrd="1" destOrd="0" presId="urn:microsoft.com/office/officeart/2005/8/layout/hProcess6"/>
    <dgm:cxn modelId="{EEC19074-AC05-4C95-9E46-EE927B9270AC}" type="presOf" srcId="{B94446AB-C1D1-40F1-B3E4-B123C6DE6427}" destId="{8A3C5209-1A8C-4706-9BBA-1B4FD341ABF9}" srcOrd="0" destOrd="0" presId="urn:microsoft.com/office/officeart/2005/8/layout/hProcess6"/>
    <dgm:cxn modelId="{D5A5E3E8-7CAF-4EF5-9E8F-74744B470CAD}" srcId="{A31D44F4-0177-49F9-97A1-35782061FC45}" destId="{2F9BB761-446E-4CF9-AA77-9B37BA3D07EB}" srcOrd="0" destOrd="0" parTransId="{4635C52D-B2FC-4E7E-BDFB-EDA10D61EC75}" sibTransId="{DF1C574F-CA27-4A22-AF14-C22307A58D9B}"/>
    <dgm:cxn modelId="{C1AE6868-00FF-4105-B634-432152D1BADB}" srcId="{6D46ED05-298D-48E5-8217-EFD05B54864C}" destId="{AF7ED9BA-CEFF-4D7E-9C7B-7789E372D31B}" srcOrd="1" destOrd="0" parTransId="{FBE7FCA7-A01F-447C-974D-CD7F2DAB15BD}" sibTransId="{3B527F55-3E9D-4128-8CCA-331BB2615DD6}"/>
    <dgm:cxn modelId="{0069241F-7C24-470C-A600-B7C5C872C112}" type="presOf" srcId="{AF7ED9BA-CEFF-4D7E-9C7B-7789E372D31B}" destId="{B8B314BF-BCCB-459F-A127-20EB422B26C2}" srcOrd="0" destOrd="0" presId="urn:microsoft.com/office/officeart/2005/8/layout/hProcess6"/>
    <dgm:cxn modelId="{5E650844-2D0D-4583-8B27-3911993AAD5C}" type="presOf" srcId="{6D46ED05-298D-48E5-8217-EFD05B54864C}" destId="{F98AF319-0AEC-45EF-AAB3-E8BCB6A75754}" srcOrd="0" destOrd="0" presId="urn:microsoft.com/office/officeart/2005/8/layout/hProcess6"/>
    <dgm:cxn modelId="{D8AA8F9E-7534-441E-B627-2D894664660C}" srcId="{6D46ED05-298D-48E5-8217-EFD05B54864C}" destId="{B94446AB-C1D1-40F1-B3E4-B123C6DE6427}" srcOrd="0" destOrd="0" parTransId="{4F3DEFDC-AABD-4AED-8A6B-5C83EB08ADDA}" sibTransId="{526F812E-15D5-4F8E-A6CD-31316FE6A619}"/>
    <dgm:cxn modelId="{8A4826FD-9065-432B-A9E1-2B2D0ECA88AE}" type="presOf" srcId="{2F9BB761-446E-4CF9-AA77-9B37BA3D07EB}" destId="{960DCF0C-3E83-4F58-91CD-D14DFEB69569}" srcOrd="0" destOrd="0" presId="urn:microsoft.com/office/officeart/2005/8/layout/hProcess6"/>
    <dgm:cxn modelId="{3C39817B-4AE3-4883-99E2-2C16BC9F4445}" type="presOf" srcId="{3A627DFB-3737-4E68-BAE8-0309D19A34E5}" destId="{1F80D98F-2951-4978-BB79-98ACF2B4AD93}" srcOrd="0" destOrd="0" presId="urn:microsoft.com/office/officeart/2005/8/layout/hProcess6"/>
    <dgm:cxn modelId="{F267D39E-7CF1-45D5-859C-5020B5ED59E2}" type="presOf" srcId="{BB48BB03-ECE2-4FFE-A292-85D55CC43DEB}" destId="{BECF0447-ACA8-4941-BB78-A9399B14E79C}" srcOrd="1" destOrd="0" presId="urn:microsoft.com/office/officeart/2005/8/layout/hProcess6"/>
    <dgm:cxn modelId="{89B0B58A-F04E-4C10-977F-4E9DE37FCF7C}" type="presParOf" srcId="{F98AF319-0AEC-45EF-AAB3-E8BCB6A75754}" destId="{4B113202-477A-4825-94CA-CBDF499A5B0D}" srcOrd="0" destOrd="0" presId="urn:microsoft.com/office/officeart/2005/8/layout/hProcess6"/>
    <dgm:cxn modelId="{77EA3587-D1C1-442D-8670-B01DE5092F67}" type="presParOf" srcId="{4B113202-477A-4825-94CA-CBDF499A5B0D}" destId="{B33E5586-9972-4F7E-AAA6-01BB50BEBE26}" srcOrd="0" destOrd="0" presId="urn:microsoft.com/office/officeart/2005/8/layout/hProcess6"/>
    <dgm:cxn modelId="{2E1FF4B6-ADCF-41C5-B3F5-73B1881F2C92}" type="presParOf" srcId="{4B113202-477A-4825-94CA-CBDF499A5B0D}" destId="{CB3BF9B8-C002-413F-AB73-7BC00BCF4DC9}" srcOrd="1" destOrd="0" presId="urn:microsoft.com/office/officeart/2005/8/layout/hProcess6"/>
    <dgm:cxn modelId="{079437F9-E59F-478C-AD97-1066BAD03BED}" type="presParOf" srcId="{4B113202-477A-4825-94CA-CBDF499A5B0D}" destId="{BECF0447-ACA8-4941-BB78-A9399B14E79C}" srcOrd="2" destOrd="0" presId="urn:microsoft.com/office/officeart/2005/8/layout/hProcess6"/>
    <dgm:cxn modelId="{05B8F6FF-D479-4F1E-B36A-F4C05633D136}" type="presParOf" srcId="{4B113202-477A-4825-94CA-CBDF499A5B0D}" destId="{8A3C5209-1A8C-4706-9BBA-1B4FD341ABF9}" srcOrd="3" destOrd="0" presId="urn:microsoft.com/office/officeart/2005/8/layout/hProcess6"/>
    <dgm:cxn modelId="{C50B832A-15A8-436D-BE35-9AAFAA1A4DDA}" type="presParOf" srcId="{F98AF319-0AEC-45EF-AAB3-E8BCB6A75754}" destId="{40A1AF92-C4A5-49D2-9093-2A802209A871}" srcOrd="1" destOrd="0" presId="urn:microsoft.com/office/officeart/2005/8/layout/hProcess6"/>
    <dgm:cxn modelId="{4CBF4E84-A49F-4021-84BD-56504D896ACB}" type="presParOf" srcId="{F98AF319-0AEC-45EF-AAB3-E8BCB6A75754}" destId="{733B1F56-3270-415B-8C43-505217F5DAE0}" srcOrd="2" destOrd="0" presId="urn:microsoft.com/office/officeart/2005/8/layout/hProcess6"/>
    <dgm:cxn modelId="{231E2FAC-9DE2-42CB-AC7B-91D4122966AA}" type="presParOf" srcId="{733B1F56-3270-415B-8C43-505217F5DAE0}" destId="{05C45F6F-2CA1-4450-AA7C-36E4BFDAD268}" srcOrd="0" destOrd="0" presId="urn:microsoft.com/office/officeart/2005/8/layout/hProcess6"/>
    <dgm:cxn modelId="{D420F114-E4ED-4E2A-8383-3822DFEEC41D}" type="presParOf" srcId="{733B1F56-3270-415B-8C43-505217F5DAE0}" destId="{1F80D98F-2951-4978-BB79-98ACF2B4AD93}" srcOrd="1" destOrd="0" presId="urn:microsoft.com/office/officeart/2005/8/layout/hProcess6"/>
    <dgm:cxn modelId="{0FCC0200-9B98-419A-9A1A-A9956EBED83D}" type="presParOf" srcId="{733B1F56-3270-415B-8C43-505217F5DAE0}" destId="{E861AA9B-1E8C-40DD-B126-92020E4010CC}" srcOrd="2" destOrd="0" presId="urn:microsoft.com/office/officeart/2005/8/layout/hProcess6"/>
    <dgm:cxn modelId="{A926A6CE-B625-4F78-9614-F11A74800DE0}" type="presParOf" srcId="{733B1F56-3270-415B-8C43-505217F5DAE0}" destId="{B8B314BF-BCCB-459F-A127-20EB422B26C2}" srcOrd="3" destOrd="0" presId="urn:microsoft.com/office/officeart/2005/8/layout/hProcess6"/>
    <dgm:cxn modelId="{15488A3A-2A26-41A1-9B54-863E512CDE02}" type="presParOf" srcId="{F98AF319-0AEC-45EF-AAB3-E8BCB6A75754}" destId="{727914E6-E497-4F55-9210-3206062D6911}" srcOrd="3" destOrd="0" presId="urn:microsoft.com/office/officeart/2005/8/layout/hProcess6"/>
    <dgm:cxn modelId="{C9E7A1EB-39EE-4211-8DCE-452AE4D2E4C0}" type="presParOf" srcId="{F98AF319-0AEC-45EF-AAB3-E8BCB6A75754}" destId="{47B0AB2D-4FCE-4EB6-B64F-DF609BB8892E}" srcOrd="4" destOrd="0" presId="urn:microsoft.com/office/officeart/2005/8/layout/hProcess6"/>
    <dgm:cxn modelId="{C5E7FC23-8028-4831-8814-06292FC77337}" type="presParOf" srcId="{47B0AB2D-4FCE-4EB6-B64F-DF609BB8892E}" destId="{320D66EC-43B3-4865-9668-593FC556C31D}" srcOrd="0" destOrd="0" presId="urn:microsoft.com/office/officeart/2005/8/layout/hProcess6"/>
    <dgm:cxn modelId="{A14C7DFD-B1FE-4F28-94AE-A6535AB9E090}" type="presParOf" srcId="{47B0AB2D-4FCE-4EB6-B64F-DF609BB8892E}" destId="{960DCF0C-3E83-4F58-91CD-D14DFEB69569}" srcOrd="1" destOrd="0" presId="urn:microsoft.com/office/officeart/2005/8/layout/hProcess6"/>
    <dgm:cxn modelId="{0DEE87A8-8827-47E8-8434-7712FCF5B20E}" type="presParOf" srcId="{47B0AB2D-4FCE-4EB6-B64F-DF609BB8892E}" destId="{A968AB8C-57FB-4986-BA51-38BE641DAB74}" srcOrd="2" destOrd="0" presId="urn:microsoft.com/office/officeart/2005/8/layout/hProcess6"/>
    <dgm:cxn modelId="{3BFA49CE-A5D9-43B7-8527-69BB1E3A4AC5}" type="presParOf" srcId="{47B0AB2D-4FCE-4EB6-B64F-DF609BB8892E}" destId="{5090C12E-133E-4262-9A22-C8635A45C720}" srcOrd="3" destOrd="0" presId="urn:microsoft.com/office/officeart/2005/8/layout/hProcess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2009-11-23T18:19:00Z</cp:lastPrinted>
  <dcterms:created xsi:type="dcterms:W3CDTF">2009-11-23T17:00:00Z</dcterms:created>
  <dcterms:modified xsi:type="dcterms:W3CDTF">2009-11-23T18:20:00Z</dcterms:modified>
</cp:coreProperties>
</file>