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76" w:rsidRPr="00496723" w:rsidRDefault="00F81776" w:rsidP="00F81776">
      <w:pPr>
        <w:jc w:val="right"/>
        <w:rPr>
          <w:b/>
          <w:i/>
        </w:rPr>
      </w:pPr>
      <w:r w:rsidRPr="00496723">
        <w:rPr>
          <w:b/>
          <w:i/>
        </w:rPr>
        <w:t>Приложение 1</w:t>
      </w:r>
    </w:p>
    <w:p w:rsidR="00F81776" w:rsidRPr="00F81776" w:rsidRDefault="00F81776" w:rsidP="00F81776">
      <w:pPr>
        <w:jc w:val="both"/>
      </w:pPr>
      <w:r w:rsidRPr="00F81776">
        <w:t>Задачи домашней работы.</w:t>
      </w:r>
    </w:p>
    <w:p w:rsidR="00F81776" w:rsidRPr="00F81776" w:rsidRDefault="00F81776" w:rsidP="00F81776">
      <w:pPr>
        <w:jc w:val="both"/>
      </w:pPr>
    </w:p>
    <w:p w:rsidR="00F81776" w:rsidRPr="00F81776" w:rsidRDefault="00F81776" w:rsidP="00F81776">
      <w:pPr>
        <w:contextualSpacing/>
        <w:jc w:val="both"/>
      </w:pPr>
      <w:r w:rsidRPr="00F81776">
        <w:rPr>
          <w:u w:val="single"/>
        </w:rPr>
        <w:t>Задача по кинематике.</w:t>
      </w:r>
      <w:r w:rsidRPr="00F81776">
        <w:t xml:space="preserve"> Движение тела вертикально вверх под действием силы тяжести Высоту над землей подброшенного вертикально вверх мяча вычисляют по формуле  </w:t>
      </w:r>
      <w:proofErr w:type="spellStart"/>
      <w:r w:rsidRPr="00F81776">
        <w:t>h</w:t>
      </w:r>
      <w:proofErr w:type="spellEnd"/>
      <w:r w:rsidRPr="00F81776">
        <w:t>(</w:t>
      </w:r>
      <w:proofErr w:type="spellStart"/>
      <w:r w:rsidRPr="00F81776">
        <w:t>t</w:t>
      </w:r>
      <w:proofErr w:type="spellEnd"/>
      <w:r w:rsidRPr="00F81776">
        <w:t xml:space="preserve">) = –4t² + 22t, где </w:t>
      </w:r>
      <w:proofErr w:type="spellStart"/>
      <w:r w:rsidRPr="00F81776">
        <w:t>h</w:t>
      </w:r>
      <w:proofErr w:type="spellEnd"/>
      <w:r w:rsidRPr="00F81776">
        <w:t xml:space="preserve"> — высота в метрах, </w:t>
      </w:r>
      <w:proofErr w:type="spellStart"/>
      <w:r w:rsidRPr="00F81776">
        <w:t>t</w:t>
      </w:r>
      <w:proofErr w:type="spellEnd"/>
      <w:r w:rsidRPr="00F81776">
        <w:t xml:space="preserve"> — время в секундах, прошедшее с момента броска. Сколько секунд мяч будет находиться на высоте не менее 10 м?</w:t>
      </w:r>
    </w:p>
    <w:p w:rsidR="00F81776" w:rsidRPr="00F81776" w:rsidRDefault="00F81776" w:rsidP="00F81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776">
        <w:rPr>
          <w:rFonts w:ascii="Times New Roman" w:hAnsi="Times New Roman"/>
          <w:sz w:val="24"/>
          <w:szCs w:val="24"/>
          <w:u w:val="single"/>
        </w:rPr>
        <w:t>Рекомендации</w:t>
      </w:r>
      <w:r w:rsidRPr="00F81776">
        <w:rPr>
          <w:rFonts w:ascii="Times New Roman" w:hAnsi="Times New Roman"/>
          <w:sz w:val="24"/>
          <w:szCs w:val="24"/>
        </w:rPr>
        <w:t xml:space="preserve">:  решение квадратного неравенства. Анализируя условие,  вы заметили, что для ответа на вопрос необходимо найти промежуток времени, когда камень находился на высоте не менее 10 м, то есть те значения </w:t>
      </w:r>
      <w:proofErr w:type="spellStart"/>
      <w:r w:rsidRPr="00F81776">
        <w:rPr>
          <w:rFonts w:ascii="Times New Roman" w:hAnsi="Times New Roman"/>
          <w:sz w:val="24"/>
          <w:szCs w:val="24"/>
        </w:rPr>
        <w:t>t</w:t>
      </w:r>
      <w:proofErr w:type="spellEnd"/>
      <w:r w:rsidRPr="00F81776">
        <w:rPr>
          <w:rFonts w:ascii="Times New Roman" w:hAnsi="Times New Roman"/>
          <w:sz w:val="24"/>
          <w:szCs w:val="24"/>
        </w:rPr>
        <w:t xml:space="preserve">, при которых </w:t>
      </w:r>
      <w:proofErr w:type="spellStart"/>
      <w:r w:rsidRPr="00F81776">
        <w:rPr>
          <w:rFonts w:ascii="Times New Roman" w:hAnsi="Times New Roman"/>
          <w:sz w:val="24"/>
          <w:szCs w:val="24"/>
        </w:rPr>
        <w:t>h</w:t>
      </w:r>
      <w:proofErr w:type="spellEnd"/>
      <w:r w:rsidRPr="00F81776">
        <w:rPr>
          <w:rFonts w:ascii="Times New Roman" w:hAnsi="Times New Roman"/>
          <w:sz w:val="24"/>
          <w:szCs w:val="24"/>
        </w:rPr>
        <w:t>(</w:t>
      </w:r>
      <w:proofErr w:type="spellStart"/>
      <w:r w:rsidRPr="00F81776">
        <w:rPr>
          <w:rFonts w:ascii="Times New Roman" w:hAnsi="Times New Roman"/>
          <w:sz w:val="24"/>
          <w:szCs w:val="24"/>
        </w:rPr>
        <w:t>t</w:t>
      </w:r>
      <w:proofErr w:type="spellEnd"/>
      <w:r w:rsidRPr="00F81776">
        <w:rPr>
          <w:rFonts w:ascii="Times New Roman" w:hAnsi="Times New Roman"/>
          <w:sz w:val="24"/>
          <w:szCs w:val="24"/>
        </w:rPr>
        <w:t xml:space="preserve">) ≥ 10. </w:t>
      </w:r>
    </w:p>
    <w:p w:rsidR="00F81776" w:rsidRPr="00F81776" w:rsidRDefault="00F81776" w:rsidP="00F81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776">
        <w:rPr>
          <w:rFonts w:ascii="Times New Roman" w:hAnsi="Times New Roman"/>
          <w:sz w:val="24"/>
          <w:szCs w:val="24"/>
        </w:rPr>
        <w:t xml:space="preserve"> Решая полученное неравенство –4t² + 22t  ≥ 10, получаем </w:t>
      </w:r>
      <w:proofErr w:type="spellStart"/>
      <w:r w:rsidRPr="00F81776">
        <w:rPr>
          <w:rFonts w:ascii="Times New Roman" w:hAnsi="Times New Roman"/>
          <w:sz w:val="24"/>
          <w:szCs w:val="24"/>
        </w:rPr>
        <w:t>t</w:t>
      </w:r>
      <w:proofErr w:type="spellEnd"/>
      <w:r w:rsidRPr="00F81776">
        <w:rPr>
          <w:rFonts w:ascii="Times New Roman" w:hAnsi="Times New Roman"/>
          <w:sz w:val="24"/>
          <w:szCs w:val="24"/>
        </w:rPr>
        <w:t xml:space="preserve"> </w:t>
      </w:r>
      <w:r w:rsidRPr="00F81776">
        <w:rPr>
          <w:rFonts w:ascii="Cambria Math" w:hAnsi="Cambria Math"/>
          <w:sz w:val="24"/>
          <w:szCs w:val="24"/>
        </w:rPr>
        <w:t>∈</w:t>
      </w:r>
      <w:r w:rsidRPr="00F81776">
        <w:rPr>
          <w:rFonts w:ascii="Times New Roman" w:hAnsi="Times New Roman"/>
          <w:sz w:val="24"/>
          <w:szCs w:val="24"/>
        </w:rPr>
        <w:t xml:space="preserve"> [0,5; 5]. </w:t>
      </w:r>
    </w:p>
    <w:p w:rsidR="00F81776" w:rsidRPr="00F81776" w:rsidRDefault="00F81776" w:rsidP="00F81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776">
        <w:rPr>
          <w:rFonts w:ascii="Times New Roman" w:hAnsi="Times New Roman"/>
          <w:sz w:val="24"/>
          <w:szCs w:val="24"/>
        </w:rPr>
        <w:t xml:space="preserve"> Длина полученного промежутка равна 5 – 0,5 = 4,5 секунд. </w:t>
      </w:r>
    </w:p>
    <w:p w:rsidR="00F81776" w:rsidRPr="00F81776" w:rsidRDefault="00F81776" w:rsidP="00F81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776">
        <w:rPr>
          <w:rFonts w:ascii="Times New Roman" w:hAnsi="Times New Roman"/>
          <w:sz w:val="24"/>
          <w:szCs w:val="24"/>
        </w:rPr>
        <w:t xml:space="preserve">Ответ: 4,5 </w:t>
      </w:r>
      <w:proofErr w:type="gramStart"/>
      <w:r w:rsidRPr="00F81776">
        <w:rPr>
          <w:rFonts w:ascii="Times New Roman" w:hAnsi="Times New Roman"/>
          <w:sz w:val="24"/>
          <w:szCs w:val="24"/>
        </w:rPr>
        <w:t>с</w:t>
      </w:r>
      <w:proofErr w:type="gramEnd"/>
      <w:r w:rsidRPr="00F81776">
        <w:rPr>
          <w:rFonts w:ascii="Times New Roman" w:hAnsi="Times New Roman"/>
          <w:sz w:val="24"/>
          <w:szCs w:val="24"/>
        </w:rPr>
        <w:t>.</w:t>
      </w:r>
    </w:p>
    <w:p w:rsidR="00F81776" w:rsidRPr="00F81776" w:rsidRDefault="00F81776" w:rsidP="00F817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776" w:rsidRPr="00F81776" w:rsidRDefault="00F81776" w:rsidP="00F81776">
      <w:pPr>
        <w:contextualSpacing/>
        <w:jc w:val="both"/>
      </w:pPr>
      <w:r w:rsidRPr="00F81776">
        <w:t>З</w:t>
      </w:r>
      <w:r w:rsidRPr="00F81776">
        <w:rPr>
          <w:u w:val="single"/>
        </w:rPr>
        <w:t>адача по гидростатике</w:t>
      </w:r>
      <w:r w:rsidRPr="00F81776">
        <w:t>. На течение жидкости</w:t>
      </w:r>
    </w:p>
    <w:p w:rsidR="00F81776" w:rsidRPr="00F81776" w:rsidRDefault="00F81776" w:rsidP="00F81776">
      <w:pPr>
        <w:jc w:val="both"/>
      </w:pPr>
      <w:r w:rsidRPr="00F81776">
        <w:t xml:space="preserve"> В боковой стенке высокого цилиндрического бака  у  самого дна закреплен кран. После его открытия вода начинает вытекать из бака, при этом высота столба воды в нем, выраженная в метрах, меняется по закону   </w:t>
      </w:r>
      <w:r w:rsidRPr="00F81776">
        <w:rPr>
          <w:i/>
          <w:lang w:val="en-US"/>
        </w:rPr>
        <w:t>H</w:t>
      </w:r>
      <w:r w:rsidRPr="00F81776">
        <w:rPr>
          <w:i/>
        </w:rPr>
        <w:t>(</w:t>
      </w:r>
      <w:r w:rsidRPr="00F81776">
        <w:rPr>
          <w:i/>
          <w:lang w:val="en-US"/>
        </w:rPr>
        <w:t>t</w:t>
      </w:r>
      <w:r w:rsidRPr="00F81776">
        <w:rPr>
          <w:i/>
        </w:rPr>
        <w:t xml:space="preserve">) = </w:t>
      </w:r>
      <w:r w:rsidRPr="00F81776">
        <w:rPr>
          <w:i/>
          <w:lang w:val="en-US"/>
        </w:rPr>
        <w:t>H</w:t>
      </w:r>
      <w:r w:rsidRPr="00F81776">
        <w:rPr>
          <w:i/>
          <w:vertAlign w:val="subscript"/>
        </w:rPr>
        <w:t>0</w:t>
      </w:r>
      <w:r w:rsidRPr="00F81776">
        <w:rPr>
          <w:i/>
        </w:rPr>
        <w:t xml:space="preserve"> - </w:t>
      </w:r>
      <m:oMath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</m:e>
        </m:rad>
      </m:oMath>
      <w:r w:rsidRPr="00F81776">
        <w:rPr>
          <w:i/>
        </w:rPr>
        <w:t xml:space="preserve"> </w:t>
      </w:r>
      <w:proofErr w:type="spellStart"/>
      <w:r w:rsidRPr="00F81776">
        <w:rPr>
          <w:lang w:val="en-US"/>
        </w:rPr>
        <w:t>kt</w:t>
      </w:r>
      <w:proofErr w:type="spellEnd"/>
      <w:r w:rsidRPr="00F81776">
        <w:t xml:space="preserve">  + 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g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proofErr w:type="gramStart"/>
      <w:r w:rsidRPr="00F81776">
        <w:rPr>
          <w:lang w:val="en-US"/>
        </w:rPr>
        <w:t>k</w:t>
      </w:r>
      <w:r w:rsidRPr="00F81776">
        <w:rPr>
          <w:vertAlign w:val="superscript"/>
        </w:rPr>
        <w:t>2</w:t>
      </w:r>
      <w:r w:rsidRPr="00F81776">
        <w:rPr>
          <w:lang w:val="en-US"/>
        </w:rPr>
        <w:t>t</w:t>
      </w:r>
      <w:r w:rsidRPr="00F81776">
        <w:rPr>
          <w:vertAlign w:val="superscript"/>
        </w:rPr>
        <w:t>2</w:t>
      </w:r>
      <w:proofErr w:type="gramEnd"/>
      <w:r w:rsidRPr="00F81776">
        <w:t xml:space="preserve">  где</w:t>
      </w:r>
      <w:r w:rsidRPr="00F81776">
        <w:rPr>
          <w:i/>
        </w:rPr>
        <w:t xml:space="preserve"> </w:t>
      </w:r>
      <w:r w:rsidRPr="00F81776">
        <w:rPr>
          <w:i/>
          <w:lang w:val="en-US"/>
        </w:rPr>
        <w:t>t</w:t>
      </w:r>
      <w:r w:rsidRPr="00F81776">
        <w:t xml:space="preserve"> время в секундах, прошедшее с момента открытия крана,  </w:t>
      </w:r>
      <w:r w:rsidRPr="00F81776">
        <w:rPr>
          <w:i/>
          <w:lang w:val="en-US"/>
        </w:rPr>
        <w:t>H</w:t>
      </w:r>
      <w:r w:rsidRPr="00F81776">
        <w:rPr>
          <w:i/>
          <w:vertAlign w:val="subscript"/>
        </w:rPr>
        <w:t>0</w:t>
      </w:r>
      <w:r w:rsidRPr="00F81776">
        <w:rPr>
          <w:i/>
        </w:rPr>
        <w:t xml:space="preserve"> = </w:t>
      </w:r>
      <w:r w:rsidRPr="00F81776">
        <w:t xml:space="preserve">20 м – начальная высота столба  воды, </w:t>
      </w:r>
      <w:r w:rsidRPr="00F81776">
        <w:rPr>
          <w:i/>
          <w:lang w:val="en-US"/>
        </w:rPr>
        <w:t>k</w:t>
      </w:r>
      <w:r w:rsidRPr="00F81776">
        <w:rPr>
          <w:i/>
        </w:rPr>
        <w:t xml:space="preserve">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400</m:t>
            </m:r>
          </m:den>
        </m:f>
      </m:oMath>
      <w:r w:rsidRPr="00F81776">
        <w:t xml:space="preserve"> отношение площадей поперечных сечений крана и бака, а </w:t>
      </w:r>
      <w:r w:rsidRPr="00F81776">
        <w:rPr>
          <w:i/>
          <w:lang w:val="en-US"/>
        </w:rPr>
        <w:t>g</w:t>
      </w:r>
      <w:r w:rsidRPr="00F81776">
        <w:t xml:space="preserve"> ускорение свободного падения (считайте </w:t>
      </w:r>
      <w:proofErr w:type="spellStart"/>
      <w:r w:rsidRPr="00F81776">
        <w:rPr>
          <w:i/>
        </w:rPr>
        <w:t>g</w:t>
      </w:r>
      <w:proofErr w:type="spellEnd"/>
      <w:r w:rsidRPr="00F81776">
        <w:rPr>
          <w:i/>
        </w:rPr>
        <w:t xml:space="preserve"> =   10 м/</w:t>
      </w:r>
      <w:r w:rsidRPr="00F81776">
        <w:rPr>
          <w:i/>
          <w:lang w:val="en-US"/>
        </w:rPr>
        <w:t>c</w:t>
      </w:r>
      <w:r w:rsidRPr="00F81776">
        <w:rPr>
          <w:i/>
          <w:vertAlign w:val="superscript"/>
        </w:rPr>
        <w:t>2</w:t>
      </w:r>
      <w:r w:rsidRPr="00F81776">
        <w:t>). Через сколько секунд после открытия  крана в баке останется четверть первоначального объёма воды?</w:t>
      </w:r>
    </w:p>
    <w:p w:rsidR="00F81776" w:rsidRPr="00F81776" w:rsidRDefault="00F81776" w:rsidP="00F81776">
      <w:pPr>
        <w:jc w:val="both"/>
      </w:pPr>
      <w:r w:rsidRPr="00F81776">
        <w:rPr>
          <w:u w:val="single"/>
        </w:rPr>
        <w:t>Рекомендации</w:t>
      </w:r>
      <w:proofErr w:type="gramStart"/>
      <w:r w:rsidRPr="00F81776">
        <w:t xml:space="preserve"> :</w:t>
      </w:r>
      <w:proofErr w:type="gramEnd"/>
      <w:r w:rsidRPr="00F81776">
        <w:t xml:space="preserve"> решение квадратного уравнения.</w:t>
      </w:r>
    </w:p>
    <w:p w:rsidR="00F81776" w:rsidRPr="00F81776" w:rsidRDefault="00F81776" w:rsidP="00F8177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81776">
        <w:rPr>
          <w:rFonts w:ascii="Times New Roman" w:hAnsi="Times New Roman"/>
          <w:sz w:val="24"/>
          <w:szCs w:val="24"/>
        </w:rPr>
        <w:t xml:space="preserve">Задача сводится к решению уравнения  </w:t>
      </w:r>
      <w:r w:rsidRPr="00F8177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F81776">
        <w:rPr>
          <w:rFonts w:ascii="Times New Roman" w:hAnsi="Times New Roman"/>
          <w:i/>
          <w:sz w:val="24"/>
          <w:szCs w:val="24"/>
        </w:rPr>
        <w:t>(</w:t>
      </w:r>
      <w:r w:rsidRPr="00F8177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81776">
        <w:rPr>
          <w:rFonts w:ascii="Times New Roman" w:hAnsi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F8177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F8177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F81776">
        <w:rPr>
          <w:rFonts w:ascii="Times New Roman" w:hAnsi="Times New Roman"/>
          <w:sz w:val="24"/>
          <w:szCs w:val="24"/>
        </w:rPr>
        <w:t xml:space="preserve">   при заданных значениях начальной высоты </w:t>
      </w:r>
      <w:r w:rsidRPr="00F8177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F8177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F81776">
        <w:rPr>
          <w:rFonts w:ascii="Times New Roman" w:hAnsi="Times New Roman"/>
          <w:i/>
          <w:sz w:val="24"/>
          <w:szCs w:val="24"/>
        </w:rPr>
        <w:t xml:space="preserve"> = </w:t>
      </w:r>
      <w:r w:rsidRPr="00F81776">
        <w:rPr>
          <w:rFonts w:ascii="Times New Roman" w:hAnsi="Times New Roman"/>
          <w:sz w:val="24"/>
          <w:szCs w:val="24"/>
        </w:rPr>
        <w:t>20 м –</w:t>
      </w:r>
      <w:proofErr w:type="gramStart"/>
      <w:r w:rsidRPr="00F81776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F81776">
        <w:rPr>
          <w:rFonts w:ascii="Times New Roman" w:hAnsi="Times New Roman"/>
          <w:sz w:val="24"/>
          <w:szCs w:val="24"/>
        </w:rPr>
        <w:t xml:space="preserve"> отношения площадей поперечных сечений крана и бака </w:t>
      </w:r>
      <w:r w:rsidRPr="00F81776">
        <w:rPr>
          <w:rFonts w:ascii="Times New Roman" w:hAnsi="Times New Roman"/>
          <w:i/>
          <w:sz w:val="24"/>
          <w:szCs w:val="24"/>
          <w:lang w:val="en-US"/>
        </w:rPr>
        <w:t>k</w:t>
      </w:r>
      <w:r w:rsidRPr="00F81776">
        <w:rPr>
          <w:rFonts w:ascii="Times New Roman" w:hAnsi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400</m:t>
            </m:r>
          </m:den>
        </m:f>
      </m:oMath>
      <w:r w:rsidRPr="00F81776">
        <w:rPr>
          <w:rFonts w:ascii="Times New Roman" w:hAnsi="Times New Roman"/>
          <w:sz w:val="24"/>
          <w:szCs w:val="24"/>
        </w:rPr>
        <w:t xml:space="preserve">  и ускорения свободного падения  g = 10 м/</w:t>
      </w:r>
      <w:r w:rsidRPr="00F81776">
        <w:rPr>
          <w:rFonts w:ascii="Times New Roman" w:hAnsi="Times New Roman"/>
          <w:sz w:val="24"/>
          <w:szCs w:val="24"/>
          <w:lang w:val="en-US"/>
        </w:rPr>
        <w:t>c</w:t>
      </w:r>
      <w:r w:rsidRPr="00F81776">
        <w:rPr>
          <w:rFonts w:ascii="Times New Roman" w:hAnsi="Times New Roman"/>
          <w:sz w:val="24"/>
          <w:szCs w:val="24"/>
          <w:vertAlign w:val="superscript"/>
        </w:rPr>
        <w:t>2</w:t>
      </w:r>
      <w:r w:rsidRPr="00F81776">
        <w:rPr>
          <w:rFonts w:ascii="Times New Roman" w:hAnsi="Times New Roman"/>
          <w:sz w:val="24"/>
          <w:szCs w:val="24"/>
        </w:rPr>
        <w:t xml:space="preserve"> :   </w:t>
      </w:r>
      <w:r w:rsidRPr="00F81776">
        <w:rPr>
          <w:rFonts w:ascii="Times New Roman" w:hAnsi="Times New Roman"/>
          <w:sz w:val="24"/>
          <w:szCs w:val="24"/>
          <w:lang w:val="en-US"/>
        </w:rPr>
        <w:t>t</w:t>
      </w:r>
      <w:r w:rsidRPr="00F81776">
        <w:rPr>
          <w:rFonts w:ascii="Times New Roman" w:hAnsi="Times New Roman"/>
          <w:sz w:val="24"/>
          <w:szCs w:val="24"/>
          <w:vertAlign w:val="superscript"/>
        </w:rPr>
        <w:t>2</w:t>
      </w:r>
      <w:r w:rsidRPr="00F81776">
        <w:rPr>
          <w:rFonts w:ascii="Times New Roman" w:hAnsi="Times New Roman"/>
          <w:sz w:val="24"/>
          <w:szCs w:val="24"/>
        </w:rPr>
        <w:t xml:space="preserve"> – 1600</w:t>
      </w:r>
      <w:r w:rsidRPr="00F81776">
        <w:rPr>
          <w:rFonts w:ascii="Times New Roman" w:hAnsi="Times New Roman"/>
          <w:sz w:val="24"/>
          <w:szCs w:val="24"/>
          <w:lang w:val="en-US"/>
        </w:rPr>
        <w:t>t</w:t>
      </w:r>
      <w:r w:rsidRPr="00F81776">
        <w:rPr>
          <w:rFonts w:ascii="Times New Roman" w:hAnsi="Times New Roman"/>
          <w:sz w:val="24"/>
          <w:szCs w:val="24"/>
        </w:rPr>
        <w:t xml:space="preserve"> + 480000 = 0.            Решив квадратное уравнение,  имеем    400с  и 1200с  .     1200 </w:t>
      </w:r>
      <w:proofErr w:type="gramStart"/>
      <w:r w:rsidRPr="00F81776">
        <w:rPr>
          <w:rFonts w:ascii="Times New Roman" w:hAnsi="Times New Roman"/>
          <w:sz w:val="24"/>
          <w:szCs w:val="24"/>
        </w:rPr>
        <w:t>с</w:t>
      </w:r>
      <w:proofErr w:type="gramEnd"/>
      <w:r w:rsidRPr="00F81776">
        <w:rPr>
          <w:rFonts w:ascii="Times New Roman" w:hAnsi="Times New Roman"/>
          <w:sz w:val="24"/>
          <w:szCs w:val="24"/>
        </w:rPr>
        <w:t xml:space="preserve"> не удовлетворяет </w:t>
      </w:r>
      <w:proofErr w:type="gramStart"/>
      <w:r w:rsidRPr="00F81776">
        <w:rPr>
          <w:rFonts w:ascii="Times New Roman" w:hAnsi="Times New Roman"/>
          <w:sz w:val="24"/>
          <w:szCs w:val="24"/>
        </w:rPr>
        <w:t>условию</w:t>
      </w:r>
      <w:proofErr w:type="gramEnd"/>
      <w:r w:rsidRPr="00F81776">
        <w:rPr>
          <w:rFonts w:ascii="Times New Roman" w:hAnsi="Times New Roman"/>
          <w:sz w:val="24"/>
          <w:szCs w:val="24"/>
        </w:rPr>
        <w:t xml:space="preserve"> задачи. </w:t>
      </w:r>
    </w:p>
    <w:p w:rsidR="00F81776" w:rsidRPr="00F81776" w:rsidRDefault="00F81776" w:rsidP="00F81776">
      <w:pPr>
        <w:jc w:val="both"/>
      </w:pPr>
      <w:r w:rsidRPr="00F81776">
        <w:t xml:space="preserve">Ответ: 400 </w:t>
      </w:r>
      <w:proofErr w:type="gramStart"/>
      <w:r w:rsidRPr="00F81776">
        <w:t>с</w:t>
      </w:r>
      <w:proofErr w:type="gramEnd"/>
      <w:r w:rsidRPr="00F81776">
        <w:t>.</w:t>
      </w:r>
    </w:p>
    <w:p w:rsidR="00F81776" w:rsidRPr="00F81776" w:rsidRDefault="00F81776" w:rsidP="00F81776">
      <w:pPr>
        <w:contextualSpacing/>
        <w:jc w:val="both"/>
        <w:rPr>
          <w:color w:val="FF0000"/>
          <w:u w:val="single"/>
        </w:rPr>
      </w:pPr>
      <w:r w:rsidRPr="00F81776">
        <w:rPr>
          <w:u w:val="single"/>
        </w:rPr>
        <w:t xml:space="preserve"> Раздел «Термодинамика»  </w:t>
      </w:r>
    </w:p>
    <w:p w:rsidR="00F81776" w:rsidRPr="00F81776" w:rsidRDefault="00F81776" w:rsidP="00F81776">
      <w:pPr>
        <w:jc w:val="both"/>
        <w:rPr>
          <w:i/>
        </w:rPr>
      </w:pPr>
      <w:r w:rsidRPr="00F81776">
        <w:t xml:space="preserve">Зависимость температуры нагревательного элемента от времени имеет вид </w:t>
      </w:r>
      <w:r w:rsidRPr="00F81776">
        <w:rPr>
          <w:i/>
          <w:lang w:val="en-US"/>
        </w:rPr>
        <w:t>T</w:t>
      </w:r>
      <w:r w:rsidRPr="00F81776">
        <w:rPr>
          <w:i/>
        </w:rPr>
        <w:t>(</w:t>
      </w:r>
      <w:r w:rsidRPr="00F81776">
        <w:rPr>
          <w:i/>
          <w:lang w:val="en-US"/>
        </w:rPr>
        <w:t>t</w:t>
      </w:r>
      <w:r w:rsidRPr="00F81776">
        <w:rPr>
          <w:i/>
        </w:rPr>
        <w:t xml:space="preserve">) = </w:t>
      </w:r>
      <w:r w:rsidRPr="00F81776">
        <w:rPr>
          <w:i/>
          <w:lang w:val="en-US"/>
        </w:rPr>
        <w:t>T</w:t>
      </w:r>
      <w:r w:rsidRPr="00F81776">
        <w:rPr>
          <w:i/>
          <w:vertAlign w:val="subscript"/>
        </w:rPr>
        <w:t>0</w:t>
      </w:r>
      <w:r w:rsidRPr="00F81776">
        <w:rPr>
          <w:i/>
        </w:rPr>
        <w:t xml:space="preserve"> + </w:t>
      </w:r>
      <w:r w:rsidRPr="00F81776">
        <w:rPr>
          <w:i/>
          <w:lang w:val="en-US"/>
        </w:rPr>
        <w:t>at</w:t>
      </w:r>
      <w:r w:rsidRPr="00F81776">
        <w:rPr>
          <w:i/>
        </w:rPr>
        <w:t xml:space="preserve"> + </w:t>
      </w:r>
      <w:proofErr w:type="spellStart"/>
      <w:r w:rsidRPr="00F81776">
        <w:rPr>
          <w:i/>
          <w:lang w:val="en-US"/>
        </w:rPr>
        <w:t>bt</w:t>
      </w:r>
      <w:proofErr w:type="spellEnd"/>
      <w:r w:rsidRPr="00F81776">
        <w:rPr>
          <w:i/>
          <w:vertAlign w:val="superscript"/>
        </w:rPr>
        <w:t xml:space="preserve">2 </w:t>
      </w:r>
      <w:r w:rsidRPr="00F81776">
        <w:rPr>
          <w:i/>
        </w:rPr>
        <w:t xml:space="preserve">, где </w:t>
      </w:r>
    </w:p>
    <w:p w:rsidR="00F81776" w:rsidRPr="00F81776" w:rsidRDefault="00F81776" w:rsidP="00F81776">
      <w:pPr>
        <w:jc w:val="both"/>
      </w:pPr>
      <w:r w:rsidRPr="00F81776">
        <w:rPr>
          <w:i/>
          <w:lang w:val="en-US"/>
        </w:rPr>
        <w:t>T</w:t>
      </w:r>
      <w:r w:rsidRPr="00F81776">
        <w:rPr>
          <w:i/>
          <w:vertAlign w:val="subscript"/>
          <w:lang w:val="en-US"/>
        </w:rPr>
        <w:t>0</w:t>
      </w:r>
      <w:r w:rsidRPr="00F81776">
        <w:rPr>
          <w:i/>
          <w:lang w:val="en-US"/>
        </w:rPr>
        <w:t xml:space="preserve"> = 100K, a = 37</w:t>
      </w:r>
      <w:proofErr w:type="gramStart"/>
      <w:r w:rsidRPr="00F81776">
        <w:rPr>
          <w:i/>
          <w:lang w:val="en-US"/>
        </w:rPr>
        <w:t>,5</w:t>
      </w:r>
      <w:proofErr w:type="gramEnd"/>
      <w:r w:rsidRPr="00F81776">
        <w:rPr>
          <w:i/>
          <w:lang w:val="en-US"/>
        </w:rPr>
        <w:t xml:space="preserve"> K/</w:t>
      </w:r>
      <w:r w:rsidRPr="00F81776">
        <w:rPr>
          <w:i/>
        </w:rPr>
        <w:t>мин</w:t>
      </w:r>
      <w:r w:rsidRPr="00F81776">
        <w:rPr>
          <w:i/>
          <w:lang w:val="en-US"/>
        </w:rPr>
        <w:t>, b = - 0,25 K/</w:t>
      </w:r>
      <w:r w:rsidRPr="00F81776">
        <w:rPr>
          <w:i/>
        </w:rPr>
        <w:t>мин</w:t>
      </w:r>
      <w:r w:rsidRPr="00F81776">
        <w:rPr>
          <w:i/>
          <w:vertAlign w:val="superscript"/>
          <w:lang w:val="en-US"/>
        </w:rPr>
        <w:t>2</w:t>
      </w:r>
      <w:r w:rsidRPr="00F81776">
        <w:rPr>
          <w:i/>
          <w:lang w:val="en-US"/>
        </w:rPr>
        <w:t xml:space="preserve"> . </w:t>
      </w:r>
      <w:r w:rsidRPr="00F81776">
        <w:t xml:space="preserve">Прибор </w:t>
      </w:r>
      <w:proofErr w:type="gramStart"/>
      <w:r w:rsidRPr="00F81776">
        <w:t xml:space="preserve">может испортиться при температуре свыше </w:t>
      </w:r>
      <w:r w:rsidRPr="00F81776">
        <w:rPr>
          <w:i/>
        </w:rPr>
        <w:t xml:space="preserve">100 К. </w:t>
      </w:r>
      <w:r w:rsidRPr="00F81776">
        <w:t>Определите</w:t>
      </w:r>
      <w:proofErr w:type="gramEnd"/>
      <w:r w:rsidRPr="00F81776">
        <w:t xml:space="preserve"> момент времени (в минутах), когда прибор необходимо отключить, чтобы он не вышел из строя.</w:t>
      </w:r>
    </w:p>
    <w:p w:rsidR="00F81776" w:rsidRPr="00F81776" w:rsidRDefault="00F81776" w:rsidP="00F81776">
      <w:pPr>
        <w:jc w:val="both"/>
        <w:rPr>
          <w:i/>
        </w:rPr>
      </w:pPr>
      <w:r w:rsidRPr="00F81776">
        <w:rPr>
          <w:u w:val="single"/>
        </w:rPr>
        <w:t>Рекомендации.</w:t>
      </w:r>
      <w:r w:rsidRPr="00F81776">
        <w:t xml:space="preserve"> Зависимость температуры нагревательного элемента от времени имеет вид квадратичной функции. Ее графиком является парабола, ветви которой направлены вниз, так как коэффициент при </w:t>
      </w:r>
      <w:r w:rsidRPr="00F81776">
        <w:rPr>
          <w:i/>
          <w:lang w:val="en-US"/>
        </w:rPr>
        <w:t>t</w:t>
      </w:r>
      <w:r w:rsidRPr="00F81776">
        <w:rPr>
          <w:i/>
          <w:vertAlign w:val="superscript"/>
        </w:rPr>
        <w:t>2</w:t>
      </w:r>
      <w:r w:rsidRPr="00F81776">
        <w:rPr>
          <w:i/>
        </w:rPr>
        <w:t xml:space="preserve"> </w:t>
      </w:r>
      <w:r w:rsidRPr="00F81776">
        <w:t xml:space="preserve">отрицательный. График изменения температуры показан на рис. (см. рис. на слайде.) Таким образом, температура </w:t>
      </w:r>
      <w:r w:rsidRPr="00F81776">
        <w:rPr>
          <w:i/>
        </w:rPr>
        <w:t>1000</w:t>
      </w:r>
      <w:r w:rsidRPr="00F81776">
        <w:rPr>
          <w:i/>
          <w:lang w:val="en-US"/>
        </w:rPr>
        <w:t>K</w:t>
      </w:r>
      <w:r w:rsidRPr="00F81776">
        <w:rPr>
          <w:i/>
        </w:rPr>
        <w:t xml:space="preserve"> </w:t>
      </w:r>
      <w:r w:rsidRPr="00F81776">
        <w:t xml:space="preserve">достигается дважды: первый раз на промежутке возрастания, - второй на промежутке убывания. Но реально до второго раза температура просто не дойдет, так как прибор уже при времени </w:t>
      </w:r>
      <w:r w:rsidRPr="00F81776">
        <w:rPr>
          <w:i/>
          <w:lang w:val="en-US"/>
        </w:rPr>
        <w:t>t</w:t>
      </w:r>
      <w:r w:rsidRPr="00F81776">
        <w:rPr>
          <w:i/>
          <w:vertAlign w:val="subscript"/>
        </w:rPr>
        <w:t>1</w:t>
      </w:r>
      <w:r w:rsidRPr="00F81776">
        <w:t xml:space="preserve"> выйдет из строя. Значит, наша цель определить меньший корень уравнения. </w:t>
      </w:r>
      <w:r w:rsidRPr="00F81776">
        <w:rPr>
          <w:i/>
          <w:lang w:val="en-US"/>
        </w:rPr>
        <w:t>t</w:t>
      </w:r>
      <w:r w:rsidRPr="00F81776">
        <w:rPr>
          <w:i/>
          <w:vertAlign w:val="subscript"/>
        </w:rPr>
        <w:t>1</w:t>
      </w:r>
      <w:r w:rsidRPr="00F81776">
        <w:rPr>
          <w:i/>
        </w:rPr>
        <w:t xml:space="preserve"> = 30, </w:t>
      </w:r>
      <w:r w:rsidRPr="00F81776">
        <w:rPr>
          <w:i/>
          <w:lang w:val="en-US"/>
        </w:rPr>
        <w:t>t</w:t>
      </w:r>
      <w:r w:rsidRPr="00F81776">
        <w:rPr>
          <w:i/>
          <w:vertAlign w:val="subscript"/>
        </w:rPr>
        <w:t xml:space="preserve">2 </w:t>
      </w:r>
      <w:r w:rsidRPr="00F81776">
        <w:rPr>
          <w:i/>
        </w:rPr>
        <w:t>= 120.</w:t>
      </w:r>
    </w:p>
    <w:p w:rsidR="00F81776" w:rsidRPr="00F81776" w:rsidRDefault="00F81776" w:rsidP="00F81776">
      <w:pPr>
        <w:jc w:val="both"/>
        <w:rPr>
          <w:i/>
        </w:rPr>
      </w:pPr>
      <w:r w:rsidRPr="00F81776">
        <w:t>Ответ. 30</w:t>
      </w:r>
    </w:p>
    <w:p w:rsidR="00F81776" w:rsidRPr="00F81776" w:rsidRDefault="00F81776" w:rsidP="00F81776">
      <w:pPr>
        <w:contextualSpacing/>
        <w:jc w:val="both"/>
        <w:rPr>
          <w:color w:val="000000"/>
          <w:u w:val="single"/>
        </w:rPr>
      </w:pPr>
      <w:r w:rsidRPr="00F81776">
        <w:rPr>
          <w:color w:val="000000"/>
          <w:u w:val="single"/>
        </w:rPr>
        <w:t>Давление на дно сосуда.</w:t>
      </w:r>
    </w:p>
    <w:p w:rsidR="00F81776" w:rsidRPr="00F81776" w:rsidRDefault="00F81776" w:rsidP="00F81776">
      <w:pPr>
        <w:contextualSpacing/>
        <w:jc w:val="both"/>
      </w:pPr>
      <w:r w:rsidRPr="00F81776">
        <w:rPr>
          <w:color w:val="000000"/>
        </w:rPr>
        <w:t xml:space="preserve">Если достаточно быстро вращать </w:t>
      </w:r>
      <w:proofErr w:type="spellStart"/>
      <w:r w:rsidRPr="00F81776">
        <w:rPr>
          <w:color w:val="000000"/>
        </w:rPr>
        <w:t>вед</w:t>
      </w:r>
      <w:proofErr w:type="gramStart"/>
      <w:r w:rsidRPr="00F81776">
        <w:rPr>
          <w:color w:val="000000"/>
        </w:rPr>
        <w:t>e</w:t>
      </w:r>
      <w:proofErr w:type="gramEnd"/>
      <w:r w:rsidRPr="00F81776">
        <w:rPr>
          <w:color w:val="000000"/>
        </w:rPr>
        <w:t>рко</w:t>
      </w:r>
      <w:proofErr w:type="spellEnd"/>
      <w:r w:rsidRPr="00F81776">
        <w:rPr>
          <w:color w:val="000000"/>
        </w:rPr>
        <w:t xml:space="preserve"> с водой на </w:t>
      </w:r>
      <w:proofErr w:type="spellStart"/>
      <w:r w:rsidRPr="00F81776">
        <w:rPr>
          <w:color w:val="000000"/>
        </w:rPr>
        <w:t>верeвке</w:t>
      </w:r>
      <w:proofErr w:type="spellEnd"/>
      <w:r w:rsidRPr="00F81776">
        <w:rPr>
          <w:color w:val="000000"/>
        </w:rPr>
        <w:t xml:space="preserve"> в вертикальной плоскости, то вода не будет выливаться. При вращении </w:t>
      </w:r>
      <w:proofErr w:type="spellStart"/>
      <w:r w:rsidRPr="00F81776">
        <w:rPr>
          <w:color w:val="000000"/>
        </w:rPr>
        <w:t>ведeрка</w:t>
      </w:r>
      <w:proofErr w:type="spellEnd"/>
      <w:r w:rsidRPr="00F81776">
        <w:rPr>
          <w:color w:val="000000"/>
        </w:rPr>
        <w:t xml:space="preserve"> сила давления воды на дно не </w:t>
      </w:r>
      <w:proofErr w:type="spellStart"/>
      <w:r w:rsidRPr="00F81776">
        <w:rPr>
          <w:color w:val="000000"/>
        </w:rPr>
        <w:t>остаeтся</w:t>
      </w:r>
      <w:proofErr w:type="spellEnd"/>
      <w:r w:rsidRPr="00F81776">
        <w:rPr>
          <w:color w:val="000000"/>
        </w:rPr>
        <w:t xml:space="preserve"> постоянной: она максимальна в нижней точке и минимальна в </w:t>
      </w:r>
      <w:proofErr w:type="spellStart"/>
      <w:r w:rsidRPr="00F81776">
        <w:rPr>
          <w:color w:val="000000"/>
        </w:rPr>
        <w:t>верхней</w:t>
      </w:r>
      <w:proofErr w:type="gramStart"/>
      <w:r w:rsidRPr="00F81776">
        <w:rPr>
          <w:color w:val="000000"/>
        </w:rPr>
        <w:t>.В</w:t>
      </w:r>
      <w:proofErr w:type="gramEnd"/>
      <w:r w:rsidRPr="00F81776">
        <w:rPr>
          <w:color w:val="000000"/>
        </w:rPr>
        <w:t>ода</w:t>
      </w:r>
      <w:proofErr w:type="spellEnd"/>
      <w:r w:rsidRPr="00F81776">
        <w:rPr>
          <w:color w:val="000000"/>
        </w:rPr>
        <w:t xml:space="preserve"> не будет выливаться, если сила </w:t>
      </w:r>
      <w:proofErr w:type="spellStart"/>
      <w:r w:rsidRPr="00F81776">
        <w:rPr>
          <w:color w:val="000000"/>
        </w:rPr>
        <w:t>еe</w:t>
      </w:r>
      <w:proofErr w:type="spellEnd"/>
      <w:r w:rsidRPr="00F81776">
        <w:rPr>
          <w:color w:val="000000"/>
        </w:rPr>
        <w:t xml:space="preserve"> давления на дно будет положительной во всех точках траектории кроме верхней, где она может быть равной нулю. В верхней точке сила давления, </w:t>
      </w:r>
      <w:r w:rsidRPr="00F81776">
        <w:rPr>
          <w:color w:val="000000"/>
        </w:rPr>
        <w:lastRenderedPageBreak/>
        <w:t xml:space="preserve">выраженная в ньютонах, равна </w:t>
      </w:r>
      <w:r w:rsidRPr="00F81776">
        <w:rPr>
          <w:position w:val="-30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25pt" o:ole="">
            <v:imagedata r:id="rId4" o:title=""/>
          </v:shape>
          <o:OLEObject Type="Embed" ProgID="Equation.3" ShapeID="_x0000_i1025" DrawAspect="Content" ObjectID="_1411119498" r:id="rId5"/>
        </w:object>
      </w:r>
      <w:r w:rsidRPr="00F81776">
        <w:rPr>
          <w:color w:val="000000"/>
        </w:rPr>
        <w:t xml:space="preserve">,где </w:t>
      </w:r>
      <w:proofErr w:type="spellStart"/>
      <w:r w:rsidRPr="00F81776">
        <w:rPr>
          <w:i/>
          <w:iCs/>
          <w:color w:val="000000"/>
        </w:rPr>
        <w:t>m</w:t>
      </w:r>
      <w:proofErr w:type="spellEnd"/>
      <w:r w:rsidRPr="00F81776">
        <w:rPr>
          <w:color w:val="000000"/>
        </w:rPr>
        <w:t xml:space="preserve"> — масса воды в килограммах, </w:t>
      </w:r>
      <w:proofErr w:type="spellStart"/>
      <w:r w:rsidRPr="00F81776">
        <w:rPr>
          <w:i/>
          <w:iCs/>
          <w:color w:val="000000"/>
        </w:rPr>
        <w:t>v</w:t>
      </w:r>
      <w:proofErr w:type="spellEnd"/>
      <w:r w:rsidRPr="00F81776">
        <w:rPr>
          <w:color w:val="000000"/>
        </w:rPr>
        <w:t xml:space="preserve"> — скорость движения </w:t>
      </w:r>
      <w:proofErr w:type="spellStart"/>
      <w:r w:rsidRPr="00F81776">
        <w:rPr>
          <w:color w:val="000000"/>
        </w:rPr>
        <w:t>вед</w:t>
      </w:r>
      <w:proofErr w:type="gramStart"/>
      <w:r w:rsidRPr="00F81776">
        <w:rPr>
          <w:color w:val="000000"/>
        </w:rPr>
        <w:t>e</w:t>
      </w:r>
      <w:proofErr w:type="gramEnd"/>
      <w:r w:rsidRPr="00F81776">
        <w:rPr>
          <w:color w:val="000000"/>
        </w:rPr>
        <w:t>рка</w:t>
      </w:r>
      <w:proofErr w:type="spellEnd"/>
      <w:r w:rsidRPr="00F81776">
        <w:rPr>
          <w:color w:val="000000"/>
        </w:rPr>
        <w:t xml:space="preserve"> в м/с, </w:t>
      </w:r>
      <w:r w:rsidRPr="00F81776">
        <w:rPr>
          <w:i/>
          <w:iCs/>
          <w:color w:val="000000"/>
        </w:rPr>
        <w:t>L</w:t>
      </w:r>
      <w:r w:rsidRPr="00F81776">
        <w:rPr>
          <w:color w:val="000000"/>
        </w:rPr>
        <w:t xml:space="preserve"> — длина </w:t>
      </w:r>
      <w:proofErr w:type="spellStart"/>
      <w:r w:rsidRPr="00F81776">
        <w:rPr>
          <w:color w:val="000000"/>
        </w:rPr>
        <w:t>верeвки</w:t>
      </w:r>
      <w:proofErr w:type="spellEnd"/>
      <w:r w:rsidRPr="00F81776">
        <w:rPr>
          <w:color w:val="000000"/>
        </w:rPr>
        <w:t xml:space="preserve"> в метрах, </w:t>
      </w:r>
      <w:proofErr w:type="spellStart"/>
      <w:r w:rsidRPr="00F81776">
        <w:rPr>
          <w:i/>
          <w:iCs/>
          <w:color w:val="000000"/>
        </w:rPr>
        <w:t>g</w:t>
      </w:r>
      <w:proofErr w:type="spellEnd"/>
      <w:r w:rsidRPr="00F81776">
        <w:rPr>
          <w:color w:val="000000"/>
        </w:rPr>
        <w:t xml:space="preserve"> — ускорение свободного падения (считайте </w:t>
      </w:r>
      <w:r w:rsidRPr="00F81776">
        <w:rPr>
          <w:position w:val="-10"/>
        </w:rPr>
        <w:object w:dxaOrig="1020" w:dyaOrig="360">
          <v:shape id="_x0000_i1026" type="#_x0000_t75" style="width:50.9pt;height:17.9pt" o:ole="">
            <v:imagedata r:id="rId6" o:title=""/>
          </v:shape>
          <o:OLEObject Type="Embed" ProgID="Equation.3" ShapeID="_x0000_i1026" DrawAspect="Content" ObjectID="_1411119499" r:id="rId7"/>
        </w:object>
      </w:r>
      <w:r w:rsidRPr="00F81776">
        <w:rPr>
          <w:color w:val="000000"/>
        </w:rPr>
        <w:t xml:space="preserve">). С какой наименьшей скоростью надо вращать </w:t>
      </w:r>
      <w:proofErr w:type="spellStart"/>
      <w:r w:rsidRPr="00F81776">
        <w:rPr>
          <w:color w:val="000000"/>
        </w:rPr>
        <w:t>вед</w:t>
      </w:r>
      <w:proofErr w:type="gramStart"/>
      <w:r w:rsidRPr="00F81776">
        <w:rPr>
          <w:color w:val="000000"/>
        </w:rPr>
        <w:t>e</w:t>
      </w:r>
      <w:proofErr w:type="gramEnd"/>
      <w:r w:rsidRPr="00F81776">
        <w:rPr>
          <w:color w:val="000000"/>
        </w:rPr>
        <w:t>рко</w:t>
      </w:r>
      <w:proofErr w:type="spellEnd"/>
      <w:r w:rsidRPr="00F81776">
        <w:rPr>
          <w:color w:val="000000"/>
        </w:rPr>
        <w:t xml:space="preserve">, чтобы вода не выливалась, если длина </w:t>
      </w:r>
      <w:proofErr w:type="spellStart"/>
      <w:r w:rsidRPr="00F81776">
        <w:rPr>
          <w:color w:val="000000"/>
        </w:rPr>
        <w:t>верeвки</w:t>
      </w:r>
      <w:proofErr w:type="spellEnd"/>
      <w:r w:rsidRPr="00F81776">
        <w:rPr>
          <w:color w:val="000000"/>
        </w:rPr>
        <w:t xml:space="preserve"> равна </w:t>
      </w:r>
      <w:smartTag w:uri="urn:schemas-microsoft-com:office:smarttags" w:element="metricconverter">
        <w:smartTagPr>
          <w:attr w:name="ProductID" w:val="40 см"/>
        </w:smartTagPr>
        <w:r w:rsidRPr="00F81776">
          <w:rPr>
            <w:color w:val="000000"/>
          </w:rPr>
          <w:t>40 см</w:t>
        </w:r>
      </w:smartTag>
      <w:r w:rsidRPr="00F81776">
        <w:rPr>
          <w:color w:val="000000"/>
        </w:rPr>
        <w:t>? Ответ выразите в м/с</w:t>
      </w:r>
    </w:p>
    <w:p w:rsidR="00F81776" w:rsidRPr="00F81776" w:rsidRDefault="00F81776" w:rsidP="00F81776">
      <w:pPr>
        <w:jc w:val="both"/>
      </w:pPr>
      <w:r w:rsidRPr="00F81776">
        <w:rPr>
          <w:color w:val="000000"/>
        </w:rPr>
        <w:t>Рекомендации. Сила воды в верхней точке равна 0.</w:t>
      </w:r>
    </w:p>
    <w:p w:rsidR="00F81776" w:rsidRPr="00F81776" w:rsidRDefault="00F81776" w:rsidP="00F81776">
      <w:pPr>
        <w:jc w:val="both"/>
        <w:rPr>
          <w:color w:val="000000"/>
        </w:rPr>
      </w:pPr>
      <w:r w:rsidRPr="00F81776">
        <w:rPr>
          <w:color w:val="000000"/>
        </w:rPr>
        <w:t>Ответ: 2 м/</w:t>
      </w:r>
      <w:proofErr w:type="gramStart"/>
      <w:r w:rsidRPr="00F81776">
        <w:rPr>
          <w:color w:val="000000"/>
        </w:rPr>
        <w:t>с</w:t>
      </w:r>
      <w:proofErr w:type="gramEnd"/>
    </w:p>
    <w:p w:rsidR="000A4A84" w:rsidRPr="00F81776" w:rsidRDefault="000A4A84" w:rsidP="00F81776">
      <w:pPr>
        <w:jc w:val="both"/>
      </w:pPr>
    </w:p>
    <w:sectPr w:rsidR="000A4A84" w:rsidRPr="00F81776" w:rsidSect="000A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F81776"/>
    <w:rsid w:val="000A4A84"/>
    <w:rsid w:val="00473CB4"/>
    <w:rsid w:val="00F8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7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2012-10-07T08:51:00Z</dcterms:created>
  <dcterms:modified xsi:type="dcterms:W3CDTF">2012-10-07T08:52:00Z</dcterms:modified>
</cp:coreProperties>
</file>