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Pr="005B13A6" w:rsidRDefault="00FA2526" w:rsidP="00FA2526">
      <w:pPr>
        <w:rPr>
          <w:i/>
          <w:sz w:val="24"/>
          <w:szCs w:val="24"/>
          <w:u w:val="single"/>
        </w:rPr>
      </w:pPr>
      <w:r w:rsidRPr="005B13A6">
        <w:rPr>
          <w:i/>
          <w:sz w:val="24"/>
          <w:szCs w:val="24"/>
          <w:u w:val="single"/>
        </w:rPr>
        <w:t>Приложение</w:t>
      </w:r>
      <w:proofErr w:type="gramStart"/>
      <w:r w:rsidRPr="005B13A6">
        <w:rPr>
          <w:i/>
          <w:sz w:val="24"/>
          <w:szCs w:val="24"/>
          <w:u w:val="single"/>
        </w:rPr>
        <w:t>1</w:t>
      </w:r>
      <w:proofErr w:type="gramEnd"/>
      <w:r w:rsidRPr="005B13A6">
        <w:rPr>
          <w:i/>
          <w:sz w:val="24"/>
          <w:szCs w:val="24"/>
          <w:u w:val="single"/>
        </w:rPr>
        <w:t>.</w:t>
      </w:r>
    </w:p>
    <w:p w:rsidR="00FA2526" w:rsidRPr="005B13A6" w:rsidRDefault="00FA2526" w:rsidP="00FA2526">
      <w:pPr>
        <w:rPr>
          <w:i/>
          <w:sz w:val="24"/>
          <w:szCs w:val="24"/>
        </w:rPr>
      </w:pPr>
      <w:r w:rsidRPr="005B13A6">
        <w:rPr>
          <w:i/>
          <w:sz w:val="24"/>
          <w:szCs w:val="24"/>
        </w:rPr>
        <w:t>Конкурс "Эстафета"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Каждый ряд получает одинаковые задания. Учащиеся первой парты отвечают на первый вопрос и быстро передают лист на вторую парту и т.д.</w:t>
      </w:r>
    </w:p>
    <w:p w:rsidR="00FA2526" w:rsidRPr="005B13A6" w:rsidRDefault="00FA2526" w:rsidP="00FA2526">
      <w:pPr>
        <w:jc w:val="center"/>
        <w:rPr>
          <w:sz w:val="24"/>
          <w:szCs w:val="24"/>
          <w:u w:val="single"/>
        </w:rPr>
      </w:pPr>
      <w:r w:rsidRPr="005B13A6">
        <w:rPr>
          <w:sz w:val="24"/>
          <w:szCs w:val="24"/>
          <w:u w:val="single"/>
        </w:rPr>
        <w:t xml:space="preserve">Задания </w:t>
      </w:r>
      <w:r w:rsidRPr="005B13A6">
        <w:rPr>
          <w:sz w:val="24"/>
          <w:szCs w:val="24"/>
          <w:u w:val="single"/>
          <w:lang w:val="en-US"/>
        </w:rPr>
        <w:t>I</w:t>
      </w:r>
      <w:r w:rsidRPr="005B13A6">
        <w:rPr>
          <w:sz w:val="24"/>
          <w:szCs w:val="24"/>
          <w:u w:val="single"/>
        </w:rPr>
        <w:t xml:space="preserve"> конкурса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1. Способ передачи тепла при помощи инфракрасных лучей.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2. Способ изменения внутренней энергии тела без совершения механической работы.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3. Что называется количеством теплоты?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4. Что называется удельной теплоемкостью?</w:t>
      </w:r>
    </w:p>
    <w:p w:rsidR="00FA2526" w:rsidRPr="005B13A6" w:rsidRDefault="00FA2526" w:rsidP="00FA2526">
      <w:pPr>
        <w:rPr>
          <w:sz w:val="24"/>
          <w:szCs w:val="24"/>
        </w:rPr>
      </w:pPr>
      <w:r w:rsidRPr="005B13A6">
        <w:rPr>
          <w:sz w:val="24"/>
          <w:szCs w:val="24"/>
        </w:rPr>
        <w:t>5. Почему почва быстро просыхает после дождя в ветреную погоду?</w:t>
      </w:r>
    </w:p>
    <w:p w:rsidR="00740036" w:rsidRDefault="00740036"/>
    <w:sectPr w:rsidR="00740036" w:rsidSect="007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A2526"/>
    <w:rsid w:val="00740036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2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Krokoz™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2012-10-26T11:53:00Z</dcterms:created>
  <dcterms:modified xsi:type="dcterms:W3CDTF">2012-10-26T11:54:00Z</dcterms:modified>
</cp:coreProperties>
</file>