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45"/>
        <w:gridCol w:w="8178"/>
      </w:tblGrid>
      <w:tr w:rsidR="009A5C8E" w:rsidRPr="009A5C8E" w:rsidTr="009A5C8E">
        <w:tc>
          <w:tcPr>
            <w:tcW w:w="2660" w:type="dxa"/>
            <w:vMerge w:val="restart"/>
            <w:shd w:val="clear" w:color="auto" w:fill="auto"/>
            <w:vAlign w:val="center"/>
          </w:tcPr>
          <w:p w:rsidR="009A5C8E" w:rsidRPr="009A5C8E" w:rsidRDefault="009A5C8E" w:rsidP="009A5C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52"/>
                <w:szCs w:val="24"/>
              </w:rPr>
            </w:pPr>
            <w:r w:rsidRPr="009A5C8E">
              <w:rPr>
                <w:rFonts w:ascii="Times New Roman" w:hAnsi="Times New Roman"/>
                <w:b/>
                <w:sz w:val="52"/>
                <w:szCs w:val="24"/>
              </w:rPr>
              <w:t>Греческие пословицы</w:t>
            </w:r>
          </w:p>
        </w:tc>
        <w:tc>
          <w:tcPr>
            <w:tcW w:w="8363" w:type="dxa"/>
            <w:shd w:val="clear" w:color="auto" w:fill="auto"/>
          </w:tcPr>
          <w:p w:rsidR="009A5C8E" w:rsidRPr="009A5C8E" w:rsidRDefault="009A5C8E" w:rsidP="009A5C8E">
            <w:pPr>
              <w:spacing w:after="0" w:line="240" w:lineRule="auto"/>
              <w:jc w:val="both"/>
              <w:rPr>
                <w:rFonts w:ascii="Times New Roman" w:hAnsi="Times New Roman"/>
                <w:sz w:val="52"/>
                <w:szCs w:val="24"/>
              </w:rPr>
            </w:pPr>
            <w:r w:rsidRPr="009A5C8E">
              <w:rPr>
                <w:rFonts w:ascii="Times New Roman" w:hAnsi="Times New Roman"/>
                <w:sz w:val="52"/>
                <w:szCs w:val="24"/>
              </w:rPr>
              <w:t>На Афину полагайся, а сам работы не чурайся.</w:t>
            </w:r>
          </w:p>
        </w:tc>
      </w:tr>
      <w:tr w:rsidR="009A5C8E" w:rsidRPr="009A5C8E" w:rsidTr="009A5C8E">
        <w:tc>
          <w:tcPr>
            <w:tcW w:w="2660" w:type="dxa"/>
            <w:vMerge/>
            <w:shd w:val="clear" w:color="auto" w:fill="auto"/>
          </w:tcPr>
          <w:p w:rsidR="009A5C8E" w:rsidRPr="009A5C8E" w:rsidRDefault="009A5C8E" w:rsidP="00BF3157">
            <w:pPr>
              <w:spacing w:after="0" w:line="240" w:lineRule="auto"/>
              <w:rPr>
                <w:rFonts w:ascii="Times New Roman" w:hAnsi="Times New Roman"/>
                <w:b/>
                <w:sz w:val="52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9A5C8E" w:rsidRPr="009A5C8E" w:rsidRDefault="009A5C8E" w:rsidP="009A5C8E">
            <w:pPr>
              <w:spacing w:after="0" w:line="240" w:lineRule="auto"/>
              <w:jc w:val="both"/>
              <w:rPr>
                <w:rFonts w:ascii="Times New Roman" w:hAnsi="Times New Roman"/>
                <w:sz w:val="52"/>
                <w:szCs w:val="24"/>
              </w:rPr>
            </w:pPr>
            <w:r w:rsidRPr="009A5C8E">
              <w:rPr>
                <w:rFonts w:ascii="Times New Roman" w:hAnsi="Times New Roman"/>
                <w:sz w:val="52"/>
                <w:szCs w:val="24"/>
              </w:rPr>
              <w:t>Поручили волку овец стеречь.</w:t>
            </w:r>
          </w:p>
        </w:tc>
      </w:tr>
    </w:tbl>
    <w:p w:rsidR="009A5C8E" w:rsidRPr="009A5C8E" w:rsidRDefault="009A5C8E" w:rsidP="009A5C8E">
      <w:pPr>
        <w:spacing w:after="0" w:line="240" w:lineRule="auto"/>
        <w:jc w:val="both"/>
        <w:rPr>
          <w:sz w:val="56"/>
        </w:rPr>
      </w:pPr>
      <w:r w:rsidRPr="009A5C8E">
        <w:rPr>
          <w:sz w:val="56"/>
        </w:rPr>
        <w:t>----------------------------------</w:t>
      </w:r>
      <w:r>
        <w:rPr>
          <w:sz w:val="56"/>
        </w:rPr>
        <w:t>---------------------------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07"/>
        <w:gridCol w:w="7916"/>
      </w:tblGrid>
      <w:tr w:rsidR="009A5C8E" w:rsidRPr="009A5C8E" w:rsidTr="009A5C8E">
        <w:tc>
          <w:tcPr>
            <w:tcW w:w="2376" w:type="dxa"/>
            <w:vMerge w:val="restart"/>
            <w:shd w:val="clear" w:color="auto" w:fill="auto"/>
            <w:vAlign w:val="center"/>
          </w:tcPr>
          <w:p w:rsidR="009A5C8E" w:rsidRPr="009A5C8E" w:rsidRDefault="009A5C8E" w:rsidP="009A5C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52"/>
                <w:szCs w:val="24"/>
              </w:rPr>
            </w:pPr>
            <w:r w:rsidRPr="009A5C8E">
              <w:rPr>
                <w:rFonts w:ascii="Times New Roman" w:hAnsi="Times New Roman"/>
                <w:b/>
                <w:sz w:val="52"/>
                <w:szCs w:val="24"/>
              </w:rPr>
              <w:t>Украинские</w:t>
            </w:r>
          </w:p>
          <w:p w:rsidR="009A5C8E" w:rsidRPr="009A5C8E" w:rsidRDefault="009A5C8E" w:rsidP="009A5C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52"/>
                <w:szCs w:val="24"/>
              </w:rPr>
            </w:pPr>
            <w:r w:rsidRPr="009A5C8E">
              <w:rPr>
                <w:rFonts w:ascii="Times New Roman" w:hAnsi="Times New Roman"/>
                <w:b/>
                <w:sz w:val="52"/>
                <w:szCs w:val="24"/>
              </w:rPr>
              <w:t>пословицы</w:t>
            </w:r>
          </w:p>
        </w:tc>
        <w:tc>
          <w:tcPr>
            <w:tcW w:w="8647" w:type="dxa"/>
            <w:shd w:val="clear" w:color="auto" w:fill="auto"/>
          </w:tcPr>
          <w:p w:rsidR="009A5C8E" w:rsidRPr="009A5C8E" w:rsidRDefault="009A5C8E" w:rsidP="009A5C8E">
            <w:pPr>
              <w:spacing w:after="0" w:line="240" w:lineRule="auto"/>
              <w:jc w:val="both"/>
              <w:rPr>
                <w:rFonts w:ascii="Times New Roman" w:hAnsi="Times New Roman"/>
                <w:sz w:val="52"/>
                <w:szCs w:val="24"/>
              </w:rPr>
            </w:pPr>
            <w:r w:rsidRPr="009A5C8E">
              <w:rPr>
                <w:rFonts w:ascii="Times New Roman" w:hAnsi="Times New Roman"/>
                <w:sz w:val="52"/>
                <w:szCs w:val="24"/>
              </w:rPr>
              <w:t>В лесу как каркнешь, так и отзовется.</w:t>
            </w:r>
          </w:p>
        </w:tc>
      </w:tr>
      <w:tr w:rsidR="009A5C8E" w:rsidRPr="009A5C8E" w:rsidTr="009A5C8E">
        <w:tc>
          <w:tcPr>
            <w:tcW w:w="2376" w:type="dxa"/>
            <w:vMerge/>
            <w:shd w:val="clear" w:color="auto" w:fill="auto"/>
          </w:tcPr>
          <w:p w:rsidR="009A5C8E" w:rsidRPr="009A5C8E" w:rsidRDefault="009A5C8E" w:rsidP="00BF3157">
            <w:pPr>
              <w:spacing w:after="0" w:line="240" w:lineRule="auto"/>
              <w:rPr>
                <w:rFonts w:ascii="Times New Roman" w:hAnsi="Times New Roman"/>
                <w:b/>
                <w:sz w:val="52"/>
                <w:szCs w:val="24"/>
              </w:rPr>
            </w:pPr>
          </w:p>
        </w:tc>
        <w:tc>
          <w:tcPr>
            <w:tcW w:w="8647" w:type="dxa"/>
            <w:shd w:val="clear" w:color="auto" w:fill="auto"/>
          </w:tcPr>
          <w:p w:rsidR="009A5C8E" w:rsidRPr="009A5C8E" w:rsidRDefault="009A5C8E" w:rsidP="009A5C8E">
            <w:pPr>
              <w:spacing w:after="0" w:line="240" w:lineRule="auto"/>
              <w:jc w:val="both"/>
              <w:rPr>
                <w:rFonts w:ascii="Times New Roman" w:hAnsi="Times New Roman"/>
                <w:sz w:val="52"/>
                <w:szCs w:val="24"/>
              </w:rPr>
            </w:pPr>
            <w:r w:rsidRPr="009A5C8E">
              <w:rPr>
                <w:rFonts w:ascii="Times New Roman" w:hAnsi="Times New Roman"/>
                <w:sz w:val="52"/>
                <w:szCs w:val="24"/>
              </w:rPr>
              <w:t>Без головы рукам и ногам плохо.</w:t>
            </w:r>
          </w:p>
        </w:tc>
      </w:tr>
    </w:tbl>
    <w:p w:rsidR="009A5C8E" w:rsidRPr="009A5C8E" w:rsidRDefault="009A5C8E" w:rsidP="009A5C8E">
      <w:pPr>
        <w:spacing w:after="0" w:line="240" w:lineRule="auto"/>
        <w:jc w:val="both"/>
        <w:rPr>
          <w:sz w:val="56"/>
        </w:rPr>
      </w:pPr>
      <w:r w:rsidRPr="009A5C8E">
        <w:rPr>
          <w:sz w:val="56"/>
        </w:rPr>
        <w:t>----------------------------------</w:t>
      </w:r>
      <w:r>
        <w:rPr>
          <w:sz w:val="56"/>
        </w:rPr>
        <w:t>---------------------------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45"/>
        <w:gridCol w:w="8178"/>
      </w:tblGrid>
      <w:tr w:rsidR="009A5C8E" w:rsidRPr="009A5C8E" w:rsidTr="009A5C8E">
        <w:tc>
          <w:tcPr>
            <w:tcW w:w="2660" w:type="dxa"/>
            <w:vMerge w:val="restart"/>
            <w:shd w:val="clear" w:color="auto" w:fill="auto"/>
            <w:vAlign w:val="center"/>
          </w:tcPr>
          <w:p w:rsidR="009A5C8E" w:rsidRPr="009A5C8E" w:rsidRDefault="009A5C8E" w:rsidP="009A5C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52"/>
                <w:szCs w:val="24"/>
              </w:rPr>
            </w:pPr>
            <w:r w:rsidRPr="009A5C8E">
              <w:rPr>
                <w:rFonts w:ascii="Times New Roman" w:hAnsi="Times New Roman"/>
                <w:b/>
                <w:sz w:val="52"/>
                <w:szCs w:val="24"/>
              </w:rPr>
              <w:t>Татар</w:t>
            </w:r>
            <w:r w:rsidRPr="009A5C8E">
              <w:rPr>
                <w:rFonts w:ascii="Times New Roman" w:hAnsi="Times New Roman"/>
                <w:b/>
                <w:sz w:val="52"/>
                <w:szCs w:val="24"/>
              </w:rPr>
              <w:t>ские</w:t>
            </w:r>
          </w:p>
          <w:p w:rsidR="009A5C8E" w:rsidRPr="009A5C8E" w:rsidRDefault="009A5C8E" w:rsidP="009A5C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52"/>
                <w:szCs w:val="24"/>
              </w:rPr>
            </w:pPr>
            <w:r w:rsidRPr="009A5C8E">
              <w:rPr>
                <w:rFonts w:ascii="Times New Roman" w:hAnsi="Times New Roman"/>
                <w:b/>
                <w:sz w:val="52"/>
                <w:szCs w:val="24"/>
              </w:rPr>
              <w:t>пословицы</w:t>
            </w:r>
          </w:p>
        </w:tc>
        <w:tc>
          <w:tcPr>
            <w:tcW w:w="8363" w:type="dxa"/>
            <w:shd w:val="clear" w:color="auto" w:fill="auto"/>
          </w:tcPr>
          <w:p w:rsidR="009A5C8E" w:rsidRPr="009A5C8E" w:rsidRDefault="009A5C8E" w:rsidP="009A5C8E">
            <w:pPr>
              <w:spacing w:after="0" w:line="240" w:lineRule="auto"/>
              <w:jc w:val="both"/>
              <w:rPr>
                <w:rFonts w:ascii="Times New Roman" w:hAnsi="Times New Roman"/>
                <w:sz w:val="52"/>
                <w:szCs w:val="24"/>
              </w:rPr>
            </w:pPr>
            <w:r w:rsidRPr="009A5C8E">
              <w:rPr>
                <w:rFonts w:ascii="Times New Roman" w:hAnsi="Times New Roman"/>
                <w:sz w:val="52"/>
                <w:szCs w:val="24"/>
              </w:rPr>
              <w:t>Что за лесом лежит, ему видно, а что перед носом его — не видно.</w:t>
            </w:r>
          </w:p>
        </w:tc>
      </w:tr>
      <w:tr w:rsidR="009A5C8E" w:rsidRPr="009A5C8E" w:rsidTr="009A5C8E">
        <w:tc>
          <w:tcPr>
            <w:tcW w:w="2660" w:type="dxa"/>
            <w:vMerge/>
            <w:shd w:val="clear" w:color="auto" w:fill="auto"/>
          </w:tcPr>
          <w:p w:rsidR="009A5C8E" w:rsidRPr="009A5C8E" w:rsidRDefault="009A5C8E" w:rsidP="00BF31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52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9A5C8E" w:rsidRPr="009A5C8E" w:rsidRDefault="009A5C8E" w:rsidP="009A5C8E">
            <w:pPr>
              <w:spacing w:after="0" w:line="240" w:lineRule="auto"/>
              <w:jc w:val="both"/>
              <w:rPr>
                <w:rFonts w:ascii="Times New Roman" w:hAnsi="Times New Roman"/>
                <w:sz w:val="52"/>
                <w:szCs w:val="24"/>
              </w:rPr>
            </w:pPr>
            <w:r w:rsidRPr="009A5C8E">
              <w:rPr>
                <w:rFonts w:ascii="Times New Roman" w:hAnsi="Times New Roman"/>
                <w:sz w:val="52"/>
                <w:szCs w:val="24"/>
              </w:rPr>
              <w:t>Чем глубже озеро, тем больше рыбы.</w:t>
            </w:r>
          </w:p>
        </w:tc>
      </w:tr>
    </w:tbl>
    <w:p w:rsidR="009A5C8E" w:rsidRPr="009A5C8E" w:rsidRDefault="009A5C8E" w:rsidP="009A5C8E">
      <w:pPr>
        <w:spacing w:after="0" w:line="240" w:lineRule="auto"/>
        <w:jc w:val="both"/>
        <w:rPr>
          <w:sz w:val="56"/>
        </w:rPr>
      </w:pPr>
      <w:r w:rsidRPr="009A5C8E">
        <w:rPr>
          <w:sz w:val="56"/>
        </w:rPr>
        <w:t>----------------------------------</w:t>
      </w:r>
      <w:r>
        <w:rPr>
          <w:sz w:val="56"/>
        </w:rPr>
        <w:t>---------------------------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45"/>
        <w:gridCol w:w="8178"/>
      </w:tblGrid>
      <w:tr w:rsidR="009A5C8E" w:rsidRPr="009A5C8E" w:rsidTr="009A5C8E">
        <w:tc>
          <w:tcPr>
            <w:tcW w:w="2660" w:type="dxa"/>
            <w:vMerge w:val="restart"/>
            <w:shd w:val="clear" w:color="auto" w:fill="auto"/>
            <w:vAlign w:val="center"/>
          </w:tcPr>
          <w:p w:rsidR="009A5C8E" w:rsidRPr="009A5C8E" w:rsidRDefault="009A5C8E" w:rsidP="009A5C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52"/>
                <w:szCs w:val="24"/>
              </w:rPr>
            </w:pPr>
            <w:r w:rsidRPr="009A5C8E">
              <w:rPr>
                <w:rFonts w:ascii="Times New Roman" w:hAnsi="Times New Roman"/>
                <w:b/>
                <w:sz w:val="52"/>
                <w:szCs w:val="24"/>
              </w:rPr>
              <w:t>Нем</w:t>
            </w:r>
            <w:r w:rsidRPr="009A5C8E">
              <w:rPr>
                <w:rFonts w:ascii="Times New Roman" w:hAnsi="Times New Roman"/>
                <w:b/>
                <w:sz w:val="52"/>
                <w:szCs w:val="24"/>
              </w:rPr>
              <w:t>ецкие</w:t>
            </w:r>
          </w:p>
          <w:p w:rsidR="009A5C8E" w:rsidRPr="009A5C8E" w:rsidRDefault="009A5C8E" w:rsidP="009A5C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52"/>
                <w:szCs w:val="24"/>
              </w:rPr>
            </w:pPr>
            <w:r w:rsidRPr="009A5C8E">
              <w:rPr>
                <w:rFonts w:ascii="Times New Roman" w:hAnsi="Times New Roman"/>
                <w:b/>
                <w:sz w:val="52"/>
                <w:szCs w:val="24"/>
              </w:rPr>
              <w:t>пословицы</w:t>
            </w:r>
          </w:p>
        </w:tc>
        <w:tc>
          <w:tcPr>
            <w:tcW w:w="8363" w:type="dxa"/>
            <w:shd w:val="clear" w:color="auto" w:fill="auto"/>
          </w:tcPr>
          <w:p w:rsidR="009A5C8E" w:rsidRPr="009A5C8E" w:rsidRDefault="009A5C8E" w:rsidP="009A5C8E">
            <w:pPr>
              <w:spacing w:after="0" w:line="240" w:lineRule="auto"/>
              <w:jc w:val="both"/>
              <w:rPr>
                <w:rFonts w:ascii="Times New Roman" w:hAnsi="Times New Roman"/>
                <w:sz w:val="52"/>
                <w:szCs w:val="24"/>
              </w:rPr>
            </w:pPr>
            <w:r w:rsidRPr="009A5C8E">
              <w:rPr>
                <w:rFonts w:ascii="Times New Roman" w:hAnsi="Times New Roman"/>
                <w:sz w:val="52"/>
                <w:szCs w:val="24"/>
              </w:rPr>
              <w:t>Танцы перед смертью не в моде.</w:t>
            </w:r>
          </w:p>
        </w:tc>
      </w:tr>
      <w:tr w:rsidR="009A5C8E" w:rsidRPr="009A5C8E" w:rsidTr="009A5C8E">
        <w:tc>
          <w:tcPr>
            <w:tcW w:w="2660" w:type="dxa"/>
            <w:vMerge/>
            <w:shd w:val="clear" w:color="auto" w:fill="auto"/>
          </w:tcPr>
          <w:p w:rsidR="009A5C8E" w:rsidRPr="009A5C8E" w:rsidRDefault="009A5C8E" w:rsidP="00BF31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52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9A5C8E" w:rsidRPr="009A5C8E" w:rsidRDefault="009A5C8E" w:rsidP="009A5C8E">
            <w:pPr>
              <w:spacing w:after="0" w:line="240" w:lineRule="auto"/>
              <w:jc w:val="both"/>
              <w:rPr>
                <w:rFonts w:ascii="Times New Roman" w:hAnsi="Times New Roman"/>
                <w:sz w:val="52"/>
                <w:szCs w:val="24"/>
              </w:rPr>
            </w:pPr>
            <w:r w:rsidRPr="009A5C8E">
              <w:rPr>
                <w:rFonts w:ascii="Times New Roman" w:hAnsi="Times New Roman"/>
                <w:sz w:val="52"/>
                <w:szCs w:val="24"/>
              </w:rPr>
              <w:t>Подаришь корову, а он захочет, чтоб еще корму для нее дали.</w:t>
            </w:r>
          </w:p>
        </w:tc>
      </w:tr>
    </w:tbl>
    <w:p w:rsidR="009A5C8E" w:rsidRPr="009A5C8E" w:rsidRDefault="009A5C8E" w:rsidP="009A5C8E">
      <w:pPr>
        <w:spacing w:after="0" w:line="240" w:lineRule="auto"/>
        <w:jc w:val="both"/>
        <w:rPr>
          <w:sz w:val="56"/>
        </w:rPr>
      </w:pPr>
      <w:r w:rsidRPr="009A5C8E">
        <w:rPr>
          <w:sz w:val="56"/>
        </w:rPr>
        <w:t>----------------------------------</w:t>
      </w:r>
      <w:r>
        <w:rPr>
          <w:sz w:val="56"/>
        </w:rPr>
        <w:t>---------------------------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45"/>
        <w:gridCol w:w="8178"/>
      </w:tblGrid>
      <w:tr w:rsidR="009A5C8E" w:rsidRPr="009A5C8E" w:rsidTr="009A5C8E">
        <w:tc>
          <w:tcPr>
            <w:tcW w:w="2660" w:type="dxa"/>
            <w:vMerge w:val="restart"/>
            <w:shd w:val="clear" w:color="auto" w:fill="auto"/>
          </w:tcPr>
          <w:p w:rsidR="009A5C8E" w:rsidRPr="009A5C8E" w:rsidRDefault="009A5C8E" w:rsidP="00BF31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52"/>
                <w:szCs w:val="24"/>
              </w:rPr>
            </w:pPr>
            <w:r w:rsidRPr="009A5C8E">
              <w:rPr>
                <w:rFonts w:ascii="Times New Roman" w:hAnsi="Times New Roman"/>
                <w:b/>
                <w:sz w:val="52"/>
                <w:szCs w:val="24"/>
              </w:rPr>
              <w:t>Казахские</w:t>
            </w:r>
          </w:p>
          <w:p w:rsidR="009A5C8E" w:rsidRPr="009A5C8E" w:rsidRDefault="009A5C8E" w:rsidP="00BF31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52"/>
                <w:szCs w:val="24"/>
              </w:rPr>
            </w:pPr>
            <w:r w:rsidRPr="009A5C8E">
              <w:rPr>
                <w:rFonts w:ascii="Times New Roman" w:hAnsi="Times New Roman"/>
                <w:b/>
                <w:sz w:val="52"/>
                <w:szCs w:val="24"/>
              </w:rPr>
              <w:t>пословицы</w:t>
            </w:r>
          </w:p>
        </w:tc>
        <w:tc>
          <w:tcPr>
            <w:tcW w:w="8363" w:type="dxa"/>
            <w:shd w:val="clear" w:color="auto" w:fill="auto"/>
          </w:tcPr>
          <w:p w:rsidR="009A5C8E" w:rsidRPr="009A5C8E" w:rsidRDefault="009A5C8E" w:rsidP="009A5C8E">
            <w:pPr>
              <w:spacing w:after="0" w:line="240" w:lineRule="auto"/>
              <w:jc w:val="both"/>
              <w:rPr>
                <w:rFonts w:ascii="Times New Roman" w:hAnsi="Times New Roman"/>
                <w:sz w:val="52"/>
                <w:szCs w:val="24"/>
              </w:rPr>
            </w:pPr>
            <w:r w:rsidRPr="009A5C8E">
              <w:rPr>
                <w:rFonts w:ascii="Times New Roman" w:hAnsi="Times New Roman"/>
                <w:sz w:val="52"/>
                <w:szCs w:val="24"/>
              </w:rPr>
              <w:t>Когда нет собаки, и свинья лает.</w:t>
            </w:r>
          </w:p>
        </w:tc>
      </w:tr>
      <w:tr w:rsidR="009A5C8E" w:rsidRPr="009A5C8E" w:rsidTr="009A5C8E">
        <w:tc>
          <w:tcPr>
            <w:tcW w:w="2660" w:type="dxa"/>
            <w:vMerge/>
            <w:shd w:val="clear" w:color="auto" w:fill="auto"/>
          </w:tcPr>
          <w:p w:rsidR="009A5C8E" w:rsidRPr="009A5C8E" w:rsidRDefault="009A5C8E" w:rsidP="00BF31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52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9A5C8E" w:rsidRPr="009A5C8E" w:rsidRDefault="009A5C8E" w:rsidP="009A5C8E">
            <w:pPr>
              <w:spacing w:after="0" w:line="240" w:lineRule="auto"/>
              <w:jc w:val="both"/>
              <w:rPr>
                <w:rFonts w:ascii="Times New Roman" w:hAnsi="Times New Roman"/>
                <w:sz w:val="52"/>
                <w:szCs w:val="24"/>
              </w:rPr>
            </w:pPr>
            <w:r w:rsidRPr="009A5C8E">
              <w:rPr>
                <w:rFonts w:ascii="Times New Roman" w:hAnsi="Times New Roman"/>
                <w:sz w:val="52"/>
                <w:szCs w:val="24"/>
              </w:rPr>
              <w:t>Кто ходит тихо, тот пройдет много.</w:t>
            </w:r>
          </w:p>
        </w:tc>
      </w:tr>
    </w:tbl>
    <w:p w:rsidR="009A5C8E" w:rsidRPr="009A5C8E" w:rsidRDefault="009A5C8E" w:rsidP="009A5C8E">
      <w:pPr>
        <w:spacing w:after="0" w:line="240" w:lineRule="auto"/>
        <w:jc w:val="both"/>
        <w:rPr>
          <w:sz w:val="56"/>
        </w:rPr>
      </w:pPr>
      <w:r w:rsidRPr="009A5C8E">
        <w:rPr>
          <w:sz w:val="56"/>
        </w:rPr>
        <w:t>----------------------------------</w:t>
      </w:r>
      <w:r>
        <w:rPr>
          <w:sz w:val="56"/>
        </w:rPr>
        <w:t>---------------------------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45"/>
        <w:gridCol w:w="8178"/>
      </w:tblGrid>
      <w:tr w:rsidR="009A5C8E" w:rsidRPr="009A5C8E" w:rsidTr="009A5C8E">
        <w:tc>
          <w:tcPr>
            <w:tcW w:w="2660" w:type="dxa"/>
            <w:vMerge w:val="restart"/>
            <w:shd w:val="clear" w:color="auto" w:fill="auto"/>
            <w:vAlign w:val="center"/>
          </w:tcPr>
          <w:p w:rsidR="009A5C8E" w:rsidRPr="009A5C8E" w:rsidRDefault="009A5C8E" w:rsidP="009A5C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52"/>
                <w:szCs w:val="24"/>
              </w:rPr>
            </w:pPr>
            <w:r w:rsidRPr="009A5C8E">
              <w:rPr>
                <w:rFonts w:ascii="Times New Roman" w:hAnsi="Times New Roman"/>
                <w:b/>
                <w:sz w:val="52"/>
                <w:szCs w:val="24"/>
              </w:rPr>
              <w:t>Корейские</w:t>
            </w:r>
          </w:p>
          <w:p w:rsidR="009A5C8E" w:rsidRPr="009A5C8E" w:rsidRDefault="009A5C8E" w:rsidP="009A5C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52"/>
                <w:szCs w:val="24"/>
              </w:rPr>
            </w:pPr>
            <w:r w:rsidRPr="009A5C8E">
              <w:rPr>
                <w:rFonts w:ascii="Times New Roman" w:hAnsi="Times New Roman"/>
                <w:b/>
                <w:sz w:val="52"/>
                <w:szCs w:val="24"/>
              </w:rPr>
              <w:t>пословицы</w:t>
            </w:r>
          </w:p>
        </w:tc>
        <w:tc>
          <w:tcPr>
            <w:tcW w:w="8363" w:type="dxa"/>
            <w:shd w:val="clear" w:color="auto" w:fill="auto"/>
          </w:tcPr>
          <w:p w:rsidR="009A5C8E" w:rsidRPr="009A5C8E" w:rsidRDefault="009A5C8E" w:rsidP="009A5C8E">
            <w:pPr>
              <w:spacing w:after="0" w:line="240" w:lineRule="auto"/>
              <w:jc w:val="both"/>
              <w:rPr>
                <w:rFonts w:ascii="Times New Roman" w:hAnsi="Times New Roman"/>
                <w:sz w:val="52"/>
                <w:szCs w:val="24"/>
              </w:rPr>
            </w:pPr>
            <w:r w:rsidRPr="009A5C8E">
              <w:rPr>
                <w:rFonts w:ascii="Times New Roman" w:hAnsi="Times New Roman"/>
                <w:sz w:val="52"/>
                <w:szCs w:val="24"/>
              </w:rPr>
              <w:t>Где много плотников, там стены кривые.</w:t>
            </w:r>
          </w:p>
        </w:tc>
      </w:tr>
      <w:tr w:rsidR="009A5C8E" w:rsidRPr="009A5C8E" w:rsidTr="009A5C8E">
        <w:tc>
          <w:tcPr>
            <w:tcW w:w="2660" w:type="dxa"/>
            <w:vMerge/>
            <w:shd w:val="clear" w:color="auto" w:fill="auto"/>
          </w:tcPr>
          <w:p w:rsidR="009A5C8E" w:rsidRPr="009A5C8E" w:rsidRDefault="009A5C8E" w:rsidP="00BF31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52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9A5C8E" w:rsidRPr="009A5C8E" w:rsidRDefault="009A5C8E" w:rsidP="009A5C8E">
            <w:pPr>
              <w:spacing w:after="0" w:line="240" w:lineRule="auto"/>
              <w:jc w:val="both"/>
              <w:rPr>
                <w:rFonts w:ascii="Times New Roman" w:hAnsi="Times New Roman"/>
                <w:sz w:val="52"/>
                <w:szCs w:val="24"/>
              </w:rPr>
            </w:pPr>
            <w:r w:rsidRPr="009A5C8E">
              <w:rPr>
                <w:rFonts w:ascii="Times New Roman" w:hAnsi="Times New Roman"/>
                <w:sz w:val="52"/>
                <w:szCs w:val="24"/>
              </w:rPr>
              <w:t>И хорошо плавающий тонет, и хорошо лазающий срывается.</w:t>
            </w:r>
          </w:p>
        </w:tc>
      </w:tr>
    </w:tbl>
    <w:p w:rsidR="009A5C8E" w:rsidRPr="009A5C8E" w:rsidRDefault="00A60157" w:rsidP="009A5C8E">
      <w:pPr>
        <w:spacing w:after="0" w:line="240" w:lineRule="auto"/>
        <w:jc w:val="both"/>
        <w:rPr>
          <w:sz w:val="32"/>
        </w:rPr>
      </w:pPr>
      <w:r>
        <w:rPr>
          <w:sz w:val="32"/>
        </w:rPr>
        <w:t>------------------------------------------------------------------------------------------------------------</w:t>
      </w:r>
    </w:p>
    <w:sectPr w:rsidR="009A5C8E" w:rsidRPr="009A5C8E" w:rsidSect="009A5C8E">
      <w:pgSz w:w="11906" w:h="16838"/>
      <w:pgMar w:top="567" w:right="731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A5C8E"/>
    <w:rsid w:val="009A5C8E"/>
    <w:rsid w:val="00A60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LAN_OS</dc:creator>
  <cp:keywords/>
  <dc:description/>
  <cp:lastModifiedBy>LAN_OS</cp:lastModifiedBy>
  <cp:revision>2</cp:revision>
  <cp:lastPrinted>2003-01-01T01:21:00Z</cp:lastPrinted>
  <dcterms:created xsi:type="dcterms:W3CDTF">2003-01-01T01:10:00Z</dcterms:created>
  <dcterms:modified xsi:type="dcterms:W3CDTF">2003-01-01T01:21:00Z</dcterms:modified>
</cp:coreProperties>
</file>