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17" w:rsidRPr="0014401E" w:rsidRDefault="00AB7717" w:rsidP="00AB7717">
      <w:pPr>
        <w:ind w:left="360"/>
        <w:jc w:val="center"/>
        <w:rPr>
          <w:b/>
          <w:i/>
        </w:rPr>
      </w:pPr>
      <w:r w:rsidRPr="0014401E">
        <w:rPr>
          <w:b/>
          <w:i/>
        </w:rPr>
        <w:t>Как выбрать тему исследования?</w:t>
      </w:r>
    </w:p>
    <w:p w:rsidR="00AB7717" w:rsidRPr="0014401E" w:rsidRDefault="00AB7717" w:rsidP="00AB7717">
      <w:pPr>
        <w:ind w:left="360"/>
        <w:jc w:val="center"/>
        <w:rPr>
          <w:b/>
          <w:i/>
        </w:rPr>
      </w:pPr>
    </w:p>
    <w:p w:rsidR="00AB7717" w:rsidRPr="0014401E" w:rsidRDefault="00AB7717" w:rsidP="00AB7717">
      <w:pPr>
        <w:ind w:left="360"/>
        <w:jc w:val="both"/>
        <w:rPr>
          <w:i/>
        </w:rPr>
      </w:pPr>
      <w:r w:rsidRPr="0014401E">
        <w:rPr>
          <w:i/>
        </w:rPr>
        <w:t>Каковы способы выбора темы?</w:t>
      </w:r>
    </w:p>
    <w:p w:rsidR="00AB7717" w:rsidRPr="0014401E" w:rsidRDefault="00AB7717" w:rsidP="00AB7717">
      <w:pPr>
        <w:ind w:left="360"/>
        <w:jc w:val="both"/>
      </w:pPr>
      <w:r w:rsidRPr="0014401E">
        <w:t>- из жизненно-важных ситуаций, в которые попадает ребенок, вопросов</w:t>
      </w:r>
    </w:p>
    <w:p w:rsidR="00AB7717" w:rsidRPr="0014401E" w:rsidRDefault="00AB7717" w:rsidP="00AB7717">
      <w:pPr>
        <w:ind w:left="360"/>
        <w:jc w:val="both"/>
      </w:pPr>
      <w:r w:rsidRPr="0014401E">
        <w:t>- из предложенных конкурсов различного уровня: школьных, городских, и т.д.:</w:t>
      </w:r>
    </w:p>
    <w:p w:rsidR="00AB7717" w:rsidRPr="0014401E" w:rsidRDefault="00AB7717" w:rsidP="00AB7717">
      <w:pPr>
        <w:ind w:left="360"/>
        <w:jc w:val="both"/>
      </w:pPr>
      <w:r w:rsidRPr="0014401E">
        <w:t>- из предложений учителя (наименьшая степень самостоятельности)</w:t>
      </w:r>
    </w:p>
    <w:p w:rsidR="00AB7717" w:rsidRPr="0014401E" w:rsidRDefault="00AB7717" w:rsidP="00AB7717">
      <w:pPr>
        <w:ind w:left="360"/>
        <w:rPr>
          <w:i/>
        </w:rPr>
      </w:pPr>
      <w:r w:rsidRPr="0014401E">
        <w:rPr>
          <w:i/>
        </w:rPr>
        <w:t>Проблема исследования</w:t>
      </w:r>
    </w:p>
    <w:p w:rsidR="00AB7717" w:rsidRPr="0014401E" w:rsidRDefault="00AB7717" w:rsidP="00AB7717">
      <w:pPr>
        <w:jc w:val="both"/>
      </w:pPr>
      <w:r w:rsidRPr="0014401E">
        <w:t>Для того чтобы начать исследование, надо найти проблему, которую можно исследовать и которую хотелось бы разрешить. Она-то и подскажет, как сформулировать тему исследования. А что значит найти проблему?</w:t>
      </w:r>
    </w:p>
    <w:p w:rsidR="00AB7717" w:rsidRPr="0014401E" w:rsidRDefault="00AB7717" w:rsidP="00AB7717">
      <w:pPr>
        <w:rPr>
          <w:i/>
        </w:rPr>
      </w:pPr>
      <w:r w:rsidRPr="0014401E">
        <w:rPr>
          <w:i/>
        </w:rPr>
        <w:t xml:space="preserve">    Как  выявлять проблемы</w:t>
      </w:r>
    </w:p>
    <w:p w:rsidR="00AB7717" w:rsidRPr="0014401E" w:rsidRDefault="00AB7717" w:rsidP="00AB7717">
      <w:pPr>
        <w:jc w:val="both"/>
      </w:pPr>
      <w:r w:rsidRPr="0014401E">
        <w:t xml:space="preserve">  Увидеть проблему подчас ценится выше, чем способность ее решить. Главная задача любого исследователя  - найти что-то необычное в </w:t>
      </w:r>
      <w:proofErr w:type="gramStart"/>
      <w:r w:rsidRPr="0014401E">
        <w:t>обычном</w:t>
      </w:r>
      <w:proofErr w:type="gramEnd"/>
      <w:r w:rsidRPr="0014401E">
        <w:t>, увидеть сложности и противоречия там, где другим все кажется привычным, ясным и простым. Самый простой способ развить у себя умение видеть проблемы - учиться смотреть на одни и те же предметы с разных точек зрения. Можно предложить подумать и записать проблемы, которые волнуют или интересуют ребенка.</w:t>
      </w:r>
    </w:p>
    <w:p w:rsidR="00AB7717" w:rsidRPr="0014401E" w:rsidRDefault="00AB7717" w:rsidP="00AB7717">
      <w:pPr>
        <w:rPr>
          <w:i/>
        </w:rPr>
      </w:pPr>
      <w:r w:rsidRPr="0014401E">
        <w:t xml:space="preserve">  </w:t>
      </w:r>
      <w:r w:rsidRPr="0014401E">
        <w:rPr>
          <w:i/>
        </w:rPr>
        <w:t>Вопросы в помощь при выборе темы:</w:t>
      </w:r>
    </w:p>
    <w:p w:rsidR="00AB7717" w:rsidRPr="0014401E" w:rsidRDefault="00AB7717" w:rsidP="00AB7717">
      <w:pPr>
        <w:jc w:val="both"/>
      </w:pPr>
      <w:r w:rsidRPr="0014401E">
        <w:t>Выбрать тему оказывается несложно, если точно знаешь, что интересует ребенка в данный момент, какая проблема волнует больше других. Для уточнения можно провести анкету: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Что мне интересно больше всего?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Чем я хочу заниматься в первую очередь (например, математикой или поэзией, астрономией или историей)?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Чем я чаще всего занимаюсь в свободное время?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Что позволяет мне получать лучшие отметки в школе?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Что из изученного в школе хотелось бы узнать глубже?</w:t>
      </w:r>
    </w:p>
    <w:p w:rsidR="00AB7717" w:rsidRPr="0014401E" w:rsidRDefault="00AB7717" w:rsidP="00AB7717">
      <w:pPr>
        <w:numPr>
          <w:ilvl w:val="0"/>
          <w:numId w:val="1"/>
        </w:numPr>
        <w:jc w:val="both"/>
      </w:pPr>
      <w:r w:rsidRPr="0014401E">
        <w:t>Есть ли что-то такое, чем я особенно горжусь?</w:t>
      </w:r>
    </w:p>
    <w:p w:rsidR="00AB7717" w:rsidRPr="0014401E" w:rsidRDefault="00AB7717" w:rsidP="00AB7717">
      <w:pPr>
        <w:ind w:left="360"/>
        <w:jc w:val="both"/>
      </w:pPr>
      <w:r w:rsidRPr="0014401E">
        <w:t>Возможными являются и результаты исследования школьным психологом интересов и склонностей детей.</w:t>
      </w:r>
    </w:p>
    <w:p w:rsidR="00AB7717" w:rsidRPr="0014401E" w:rsidRDefault="00AB7717" w:rsidP="00AB7717">
      <w:pPr>
        <w:ind w:firstLine="180"/>
        <w:jc w:val="both"/>
        <w:rPr>
          <w:i/>
          <w:u w:val="single"/>
        </w:rPr>
      </w:pPr>
    </w:p>
    <w:p w:rsidR="00AB7717" w:rsidRPr="0014401E" w:rsidRDefault="00AB7717" w:rsidP="00AB7717">
      <w:pPr>
        <w:ind w:firstLine="180"/>
        <w:jc w:val="both"/>
      </w:pPr>
      <w:r w:rsidRPr="0014401E">
        <w:t>Какими могут быть темы исследования?</w:t>
      </w:r>
    </w:p>
    <w:p w:rsidR="00AB7717" w:rsidRPr="0014401E" w:rsidRDefault="00AB7717" w:rsidP="00AB7717">
      <w:pPr>
        <w:jc w:val="both"/>
        <w:rPr>
          <w:i/>
          <w:u w:val="single"/>
        </w:rPr>
      </w:pPr>
      <w:r w:rsidRPr="0014401E">
        <w:t>Все темы можно условно объединить в три группы:</w:t>
      </w:r>
    </w:p>
    <w:p w:rsidR="00AB7717" w:rsidRPr="0014401E" w:rsidRDefault="00AB7717" w:rsidP="00AB7717">
      <w:pPr>
        <w:jc w:val="both"/>
      </w:pPr>
      <w:r w:rsidRPr="0014401E">
        <w:rPr>
          <w:b/>
        </w:rPr>
        <w:t xml:space="preserve">Фантастические </w:t>
      </w:r>
      <w:r w:rsidRPr="0014401E">
        <w:t>- темы  о несуществующих, фантастических объектах и явлениях;</w:t>
      </w:r>
    </w:p>
    <w:p w:rsidR="00AB7717" w:rsidRPr="0014401E" w:rsidRDefault="00AB7717" w:rsidP="00AB7717">
      <w:pPr>
        <w:jc w:val="both"/>
      </w:pPr>
      <w:r w:rsidRPr="0014401E">
        <w:rPr>
          <w:b/>
        </w:rPr>
        <w:t xml:space="preserve">Экспериментальные, эмпирические </w:t>
      </w:r>
      <w:r w:rsidRPr="0014401E">
        <w:t>- темы, предлагающие проведение собственных наблюдений и экспериментов;</w:t>
      </w:r>
    </w:p>
    <w:p w:rsidR="00AB7717" w:rsidRPr="0014401E" w:rsidRDefault="00AB7717" w:rsidP="00AB7717">
      <w:pPr>
        <w:jc w:val="both"/>
      </w:pPr>
      <w:r w:rsidRPr="0014401E">
        <w:rPr>
          <w:b/>
        </w:rPr>
        <w:t xml:space="preserve">Теоретические </w:t>
      </w:r>
      <w:r w:rsidRPr="0014401E">
        <w:t>- темы по изучению и обобщению сведений, фактов, материалов, содержащихся в разных теоретических источниках: книгах, кинофильмах и др.</w:t>
      </w:r>
    </w:p>
    <w:p w:rsidR="00AB7717" w:rsidRPr="0014401E" w:rsidRDefault="00AB7717" w:rsidP="00AB7717">
      <w:pPr>
        <w:jc w:val="both"/>
      </w:pPr>
      <w:r w:rsidRPr="0014401E">
        <w:tab/>
        <w:t xml:space="preserve">В ходе проведения экспериментальной работы было выделено </w:t>
      </w:r>
      <w:r w:rsidRPr="0014401E">
        <w:rPr>
          <w:b/>
        </w:rPr>
        <w:t>несколько важных общих положений, назовем их правилами выбора темы:</w:t>
      </w:r>
    </w:p>
    <w:p w:rsidR="00AB7717" w:rsidRPr="0014401E" w:rsidRDefault="00AB7717" w:rsidP="00AB7717">
      <w:pPr>
        <w:ind w:left="360"/>
      </w:pPr>
      <w:r w:rsidRPr="0014401E">
        <w:t>* Тема должна быть интересна ребенку</w:t>
      </w:r>
      <w:r w:rsidRPr="0014401E">
        <w:rPr>
          <w:u w:val="single"/>
        </w:rPr>
        <w:t>,</w:t>
      </w:r>
      <w:r w:rsidRPr="0014401E">
        <w:t xml:space="preserve"> должна увлекать его, нести в себе познавательный заряд.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* Исследовательская работа, как и всякое творчество, возможна и эффективна только на добровольной основе. </w:t>
      </w:r>
      <w:proofErr w:type="gramStart"/>
      <w:r w:rsidRPr="0014401E">
        <w:t>(Тема, навязанная ребенку, какой бы важной она ни казалась взрослым, не дает должного эффекта.</w:t>
      </w:r>
      <w:proofErr w:type="gramEnd"/>
      <w:r w:rsidRPr="0014401E">
        <w:t xml:space="preserve"> </w:t>
      </w:r>
      <w:proofErr w:type="gramStart"/>
      <w:r w:rsidRPr="0014401E">
        <w:t>Вместо живого увлекательного поиска ребенок будет чувствовать себя вовлеченным в очередное скучное, «добровольно-обязательное мероприятие.).</w:t>
      </w:r>
      <w:proofErr w:type="gramEnd"/>
    </w:p>
    <w:p w:rsidR="00AB7717" w:rsidRPr="0014401E" w:rsidRDefault="00AB7717" w:rsidP="00AB7717">
      <w:pPr>
        <w:ind w:left="360"/>
        <w:jc w:val="both"/>
      </w:pPr>
      <w:r w:rsidRPr="0014401E">
        <w:t xml:space="preserve">   *Натолкнуть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- задача сложная, но без ее решения работа теряет смысл.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 На первый взгляд может показаться. Что это правило противоречит первому. На самом деле идеальная для каждого ребенка в данный момент его развития тема исследования - результат, находящийся на грани между первым и вторым правилом. </w:t>
      </w:r>
      <w:r w:rsidRPr="0014401E">
        <w:lastRenderedPageBreak/>
        <w:t>Искусство педагога при проведении данной работы в том и состоит, чтобы подвести ребенка к такой проблеме, выбор которой он считал бы своим выбором.</w:t>
      </w:r>
    </w:p>
    <w:p w:rsidR="00AB7717" w:rsidRPr="0014401E" w:rsidRDefault="00AB7717" w:rsidP="00AB7717">
      <w:pPr>
        <w:ind w:left="360"/>
      </w:pPr>
      <w:r w:rsidRPr="0014401E">
        <w:rPr>
          <w:b/>
        </w:rPr>
        <w:t>Пример:</w:t>
      </w:r>
      <w:r w:rsidRPr="0014401E">
        <w:t xml:space="preserve">  Изучение формы Земли.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* Увлечь других может лишь тот, кто увлечен сам. Эта мысль всем хорошо известна и доказательств не требует. О ней не следует забывать при разработке тематики детских исследований. Тема, как отмечено выше, зависит в первую очередь от интересов ребенка, но,  двигаясь навстречу им, следует держаться ближе к той сфере, где вы сами чувствуете себя одаренным.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* Тема должна быть оригинальной, с элементами неожиданности,   необычности.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Оригинальность в данном случае надо понимать не только как способность найти      нечто необычное, но и как</w:t>
      </w:r>
      <w:r w:rsidRPr="0014401E">
        <w:rPr>
          <w:u w:val="single"/>
        </w:rPr>
        <w:t xml:space="preserve"> </w:t>
      </w:r>
      <w:r w:rsidRPr="0014401E">
        <w:t>способность нестандартно смотреть на традиционные предметы и явления.</w:t>
      </w:r>
      <w:r w:rsidRPr="0014401E">
        <w:rPr>
          <w:u w:val="single"/>
        </w:rPr>
        <w:t xml:space="preserve"> </w:t>
      </w:r>
      <w:r w:rsidRPr="0014401E">
        <w:t>Это правило ориентировано на развитие важнейшей характеристики творческого человека - сверхчувствительности к проблемам. Это способность находить  необычные, оригинальные точки зрения на разные, в том числе и хорошо известные   объекты отличает истинного творца от творчески не развитого человека.</w:t>
      </w:r>
    </w:p>
    <w:p w:rsidR="00AB7717" w:rsidRPr="0014401E" w:rsidRDefault="00AB7717" w:rsidP="00AB7717">
      <w:pPr>
        <w:ind w:left="360"/>
        <w:jc w:val="both"/>
      </w:pPr>
      <w:r w:rsidRPr="0014401E">
        <w:rPr>
          <w:b/>
        </w:rPr>
        <w:t>Пример:</w:t>
      </w:r>
      <w:r w:rsidRPr="0014401E">
        <w:t xml:space="preserve"> «Как защитить деревья в городе» , 2 класс.   Интересна сама постановка проблемы: мальчик рассматривал дерево нетрадиционно. Ведь принято считать, что деревья спасают города от многих экологических бед. Но ребенок сумел увидеть другой аспект проблемы, подчеркнув самой темой своего исследования, что и сами «спасители» нуждаются в нашей защите.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*Тема должна быть такой, чтобы работа могла быть выполнена относительно быстро.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 Способность долго концентрировать собственное внимание на одном объекте, т. е.   долговременно, целенаправленно работать в одном направлении, у младших   школьника ограничена. Часто дети не доводят дело до конца. Выполнить задание «на одном дыхании» практически очень сложно, поэтому следует стремиться к тому, чтобы первые исследовательские опыты не требовали длительного времени.</w:t>
      </w:r>
    </w:p>
    <w:p w:rsidR="00AB7717" w:rsidRPr="0014401E" w:rsidRDefault="00AB7717" w:rsidP="00AB7717">
      <w:pPr>
        <w:ind w:left="360"/>
        <w:jc w:val="both"/>
      </w:pPr>
      <w:r w:rsidRPr="0014401E">
        <w:t xml:space="preserve"> * Не затягивать время выполнения. Большинство детей, за исключением одаренных,   не имеют постоянных пристрастий, их интересы </w:t>
      </w:r>
      <w:proofErr w:type="spellStart"/>
      <w:r w:rsidRPr="0014401E">
        <w:t>ситуативны</w:t>
      </w:r>
      <w:proofErr w:type="spellEnd"/>
      <w:r w:rsidRPr="0014401E">
        <w:t xml:space="preserve">. Поэтому, выбирая тему, не надо затягивать время. Действовать следует быстро, пока интерес не угас.   </w:t>
      </w:r>
    </w:p>
    <w:p w:rsidR="00F76332" w:rsidRPr="0014401E" w:rsidRDefault="00F76332"/>
    <w:sectPr w:rsidR="00F76332" w:rsidRPr="0014401E" w:rsidSect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E22"/>
    <w:multiLevelType w:val="hybridMultilevel"/>
    <w:tmpl w:val="8D1CEAB6"/>
    <w:lvl w:ilvl="0" w:tplc="45E49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717"/>
    <w:rsid w:val="000621DB"/>
    <w:rsid w:val="0014401E"/>
    <w:rsid w:val="00AB7717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>Семья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2012-01-22T09:16:00Z</dcterms:created>
  <dcterms:modified xsi:type="dcterms:W3CDTF">2012-01-22T09:45:00Z</dcterms:modified>
</cp:coreProperties>
</file>