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2" w:rsidRDefault="00001F82" w:rsidP="00427C28">
      <w:pPr>
        <w:spacing w:after="0"/>
        <w:rPr>
          <w:noProof/>
          <w:lang w:eastAsia="ru-RU"/>
        </w:rPr>
      </w:pPr>
      <w:r w:rsidRPr="00001F82">
        <w:rPr>
          <w:b/>
          <w:color w:val="008000"/>
          <w:sz w:val="36"/>
        </w:rPr>
        <w:t>Приложение</w:t>
      </w:r>
      <w:r>
        <w:rPr>
          <w:b/>
          <w:color w:val="008000"/>
          <w:sz w:val="36"/>
        </w:rPr>
        <w:t xml:space="preserve">  1</w:t>
      </w:r>
      <w:r w:rsidRPr="00001F82">
        <w:rPr>
          <w:b/>
          <w:color w:val="008000"/>
          <w:sz w:val="36"/>
        </w:rPr>
        <w:t>:</w:t>
      </w:r>
      <w:r w:rsidRPr="00001F82">
        <w:rPr>
          <w:noProof/>
          <w:lang w:eastAsia="ru-RU"/>
        </w:rPr>
        <w:t xml:space="preserve"> </w:t>
      </w:r>
    </w:p>
    <w:p w:rsidR="00001F82" w:rsidRPr="00001F82" w:rsidRDefault="00001F82" w:rsidP="00427C28">
      <w:pPr>
        <w:pStyle w:val="a5"/>
        <w:numPr>
          <w:ilvl w:val="0"/>
          <w:numId w:val="4"/>
        </w:numPr>
        <w:spacing w:after="0"/>
        <w:rPr>
          <w:b/>
          <w:noProof/>
          <w:lang w:eastAsia="ru-RU"/>
        </w:rPr>
      </w:pPr>
      <w:r w:rsidRPr="00001F82">
        <w:rPr>
          <w:b/>
          <w:noProof/>
          <w:lang w:eastAsia="ru-RU"/>
        </w:rPr>
        <w:t>Сюжетно/ролевая  игра  «ГИБДД»</w:t>
      </w:r>
    </w:p>
    <w:p w:rsidR="00001F82" w:rsidRPr="00001F82" w:rsidRDefault="00001F82" w:rsidP="00427C28">
      <w:pPr>
        <w:spacing w:after="0"/>
        <w:rPr>
          <w:b/>
          <w:color w:val="00800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4363041" cy="3204000"/>
            <wp:effectExtent l="57150" t="38100" r="37509" b="15450"/>
            <wp:docPr id="2" name="Рисунок 7" descr="C:\Documents and Settings\User\Рабочий стол\Дорожное 2011-2012\Дорожное\DSC_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Дорожное 2011-2012\Дорожное\DSC_36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41" cy="3204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82" w:rsidRPr="009E3DD9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>Там,  где  транспорт  и  дорога,</w:t>
      </w:r>
    </w:p>
    <w:p w:rsidR="00001F82" w:rsidRPr="009E3DD9" w:rsidRDefault="001E59F3" w:rsidP="001E59F3">
      <w:pPr>
        <w:tabs>
          <w:tab w:val="left" w:pos="2040"/>
        </w:tabs>
        <w:spacing w:after="0" w:line="240" w:lineRule="atLeast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     </w:t>
      </w:r>
      <w:r w:rsidR="00001F82" w:rsidRPr="009E3DD9">
        <w:rPr>
          <w:b/>
          <w:color w:val="C00000"/>
        </w:rPr>
        <w:t>Знать  порядок  все  должны.</w:t>
      </w:r>
    </w:p>
    <w:p w:rsidR="00001F82" w:rsidRPr="009E3DD9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 xml:space="preserve">На   проезжей  части  строго  </w:t>
      </w:r>
    </w:p>
    <w:p w:rsidR="00427C28" w:rsidRDefault="00001F82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>Игры  все  запрещены!</w:t>
      </w:r>
    </w:p>
    <w:p w:rsidR="00427C28" w:rsidRDefault="00427C28" w:rsidP="00427C28">
      <w:pPr>
        <w:pStyle w:val="a5"/>
        <w:tabs>
          <w:tab w:val="left" w:pos="0"/>
        </w:tabs>
        <w:spacing w:after="0" w:line="240" w:lineRule="atLeast"/>
        <w:ind w:left="644"/>
        <w:rPr>
          <w:b/>
        </w:rPr>
      </w:pPr>
    </w:p>
    <w:p w:rsidR="00427C28" w:rsidRPr="00427C28" w:rsidRDefault="00427C28" w:rsidP="00427C28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tLeast"/>
        <w:rPr>
          <w:b/>
        </w:rPr>
      </w:pPr>
      <w:r>
        <w:rPr>
          <w:b/>
        </w:rPr>
        <w:t>Сюжетно/ролевая  игра  «Наш  любимый  Айболит»</w:t>
      </w:r>
    </w:p>
    <w:p w:rsidR="00001F82" w:rsidRDefault="00427C28" w:rsidP="00427C2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320000" cy="2864047"/>
            <wp:effectExtent l="57150" t="38100" r="42450" b="12503"/>
            <wp:docPr id="7" name="Рисунок 1" descr="C:\Documents and Settings\User\Рабочий стол\Дорожное 2011-2012\Дорожное\DSC_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рожное 2011-2012\Дорожное\DSC_37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6404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28" w:rsidRPr="0082756C" w:rsidRDefault="00427C28" w:rsidP="00427C28">
      <w:pPr>
        <w:tabs>
          <w:tab w:val="left" w:pos="2040"/>
        </w:tabs>
        <w:spacing w:after="0" w:line="240" w:lineRule="atLeast"/>
        <w:rPr>
          <w:b/>
          <w:color w:val="C00000"/>
        </w:rPr>
      </w:pPr>
      <w:r>
        <w:t xml:space="preserve">                                                         </w:t>
      </w:r>
      <w:r w:rsidRPr="0082756C">
        <w:rPr>
          <w:b/>
          <w:color w:val="C00000"/>
        </w:rPr>
        <w:t>Нужно  слушаться  без  спора</w:t>
      </w:r>
    </w:p>
    <w:p w:rsidR="00427C28" w:rsidRPr="0082756C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Указаний  светофора.</w:t>
      </w:r>
    </w:p>
    <w:p w:rsidR="00427C28" w:rsidRPr="0082756C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Нужно  правила  движенья</w:t>
      </w:r>
    </w:p>
    <w:p w:rsidR="00427C28" w:rsidRPr="0082756C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Выполнять  без  возраженья.</w:t>
      </w:r>
    </w:p>
    <w:p w:rsidR="00427C28" w:rsidRPr="0082756C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Это  всё  вам  подтвердит</w:t>
      </w:r>
    </w:p>
    <w:p w:rsidR="00427C28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Добрый  доктор  Айболит!</w:t>
      </w:r>
    </w:p>
    <w:p w:rsidR="00427C28" w:rsidRPr="00427C28" w:rsidRDefault="00427C28" w:rsidP="00427C28">
      <w:pPr>
        <w:pStyle w:val="a5"/>
        <w:numPr>
          <w:ilvl w:val="0"/>
          <w:numId w:val="4"/>
        </w:numPr>
        <w:tabs>
          <w:tab w:val="left" w:pos="2040"/>
        </w:tabs>
        <w:spacing w:after="0" w:line="240" w:lineRule="atLeast"/>
        <w:jc w:val="both"/>
        <w:rPr>
          <w:b/>
        </w:rPr>
      </w:pPr>
      <w:r>
        <w:rPr>
          <w:b/>
        </w:rPr>
        <w:lastRenderedPageBreak/>
        <w:t>Самостоятельная  деятельность  детей  «Изучаем  микрорайон»</w:t>
      </w:r>
    </w:p>
    <w:p w:rsidR="00001F82" w:rsidRDefault="00427C28" w:rsidP="00427C28">
      <w:r>
        <w:rPr>
          <w:noProof/>
          <w:lang w:eastAsia="ru-RU"/>
        </w:rPr>
        <w:drawing>
          <wp:inline distT="0" distB="0" distL="0" distR="0">
            <wp:extent cx="4222047" cy="3240000"/>
            <wp:effectExtent l="57150" t="38100" r="45153" b="17550"/>
            <wp:docPr id="8" name="Рисунок 5" descr="C:\Documents and Settings\User\Рабочий стол\Дорожное 2011-2012\Дорожное\DSC_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Дорожное 2011-2012\Дорожное\DSC_36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047" cy="32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28" w:rsidRPr="009E3DD9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>Изучайте,  изучайте</w:t>
      </w:r>
    </w:p>
    <w:p w:rsidR="00427C28" w:rsidRPr="009E3DD9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>Правила  движения.</w:t>
      </w:r>
    </w:p>
    <w:p w:rsidR="00427C28" w:rsidRPr="009E3DD9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 xml:space="preserve">И  всегда  их  соблюдайте – </w:t>
      </w:r>
    </w:p>
    <w:p w:rsidR="00427C28" w:rsidRDefault="00427C28" w:rsidP="00427C28">
      <w:pPr>
        <w:tabs>
          <w:tab w:val="left" w:pos="2040"/>
        </w:tabs>
        <w:spacing w:after="0" w:line="240" w:lineRule="atLeast"/>
        <w:ind w:left="3969"/>
        <w:rPr>
          <w:b/>
        </w:rPr>
      </w:pPr>
      <w:r w:rsidRPr="009E3DD9">
        <w:rPr>
          <w:b/>
          <w:color w:val="C00000"/>
        </w:rPr>
        <w:t>Все  без  исключения</w:t>
      </w:r>
      <w:r w:rsidRPr="00B038B8">
        <w:rPr>
          <w:b/>
          <w:color w:val="C00000"/>
        </w:rPr>
        <w:t>!</w:t>
      </w:r>
    </w:p>
    <w:p w:rsidR="00E83EFF" w:rsidRDefault="00E83EFF" w:rsidP="00E83EFF">
      <w:pPr>
        <w:pStyle w:val="a5"/>
        <w:ind w:left="644"/>
        <w:rPr>
          <w:b/>
        </w:rPr>
      </w:pPr>
    </w:p>
    <w:p w:rsidR="00140379" w:rsidRDefault="00E83EFF" w:rsidP="00140379">
      <w:pPr>
        <w:pStyle w:val="a5"/>
        <w:numPr>
          <w:ilvl w:val="0"/>
          <w:numId w:val="4"/>
        </w:numPr>
        <w:spacing w:after="0"/>
        <w:rPr>
          <w:b/>
        </w:rPr>
      </w:pPr>
      <w:r>
        <w:rPr>
          <w:b/>
        </w:rPr>
        <w:t>Чтение  «Дорожной  АЗБУКИ»  и  закрепление  дорожных  знаков</w:t>
      </w:r>
    </w:p>
    <w:p w:rsidR="00001F82" w:rsidRPr="00140379" w:rsidRDefault="00E83EFF" w:rsidP="00140379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960000" cy="3167748"/>
            <wp:effectExtent l="57150" t="38100" r="40500" b="13602"/>
            <wp:docPr id="9" name="Рисунок 6" descr="C:\Documents and Settings\User\Рабочий стол\Дорожное 2011-2012\Дорожное\DSC_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Дорожное 2011-2012\Дорожное\DSC_36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16774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FF" w:rsidRPr="00E83EFF" w:rsidRDefault="00E83EFF" w:rsidP="00140379">
      <w:pPr>
        <w:spacing w:after="0" w:line="240" w:lineRule="auto"/>
        <w:ind w:left="3969"/>
        <w:rPr>
          <w:b/>
          <w:color w:val="C00000"/>
        </w:rPr>
      </w:pPr>
      <w:r w:rsidRPr="00E83EFF">
        <w:rPr>
          <w:b/>
          <w:color w:val="C00000"/>
        </w:rPr>
        <w:t>Ребята,  вы  мне  помогите!</w:t>
      </w:r>
    </w:p>
    <w:p w:rsidR="00E83EFF" w:rsidRPr="00E83EFF" w:rsidRDefault="00E83EFF" w:rsidP="00E83EFF">
      <w:pPr>
        <w:spacing w:after="0" w:line="240" w:lineRule="auto"/>
        <w:ind w:left="3969"/>
        <w:rPr>
          <w:b/>
          <w:color w:val="C00000"/>
        </w:rPr>
      </w:pPr>
      <w:r w:rsidRPr="00E83EFF">
        <w:rPr>
          <w:b/>
          <w:color w:val="C00000"/>
        </w:rPr>
        <w:t xml:space="preserve">Если  можно  расскажите,  </w:t>
      </w:r>
    </w:p>
    <w:p w:rsidR="00E83EFF" w:rsidRPr="00E83EFF" w:rsidRDefault="00E83EFF" w:rsidP="00E83EFF">
      <w:pPr>
        <w:spacing w:after="0" w:line="240" w:lineRule="auto"/>
        <w:ind w:left="3969"/>
        <w:rPr>
          <w:b/>
          <w:color w:val="C00000"/>
        </w:rPr>
      </w:pPr>
      <w:r w:rsidRPr="00E83EFF">
        <w:rPr>
          <w:b/>
          <w:color w:val="C00000"/>
        </w:rPr>
        <w:t>Дорогу  как  переходить,</w:t>
      </w:r>
    </w:p>
    <w:p w:rsidR="00E83EFF" w:rsidRPr="00E83EFF" w:rsidRDefault="00E83EFF" w:rsidP="00E83EFF">
      <w:pPr>
        <w:spacing w:after="0" w:line="240" w:lineRule="auto"/>
        <w:ind w:left="3969"/>
        <w:rPr>
          <w:b/>
          <w:color w:val="C00000"/>
        </w:rPr>
      </w:pPr>
      <w:r w:rsidRPr="00E83EFF">
        <w:rPr>
          <w:b/>
          <w:color w:val="C00000"/>
        </w:rPr>
        <w:t>Чтоб  под  трамвай  не  угодить!</w:t>
      </w:r>
    </w:p>
    <w:p w:rsidR="00001F82" w:rsidRDefault="00001F82" w:rsidP="00001F82">
      <w:pPr>
        <w:jc w:val="center"/>
      </w:pPr>
    </w:p>
    <w:p w:rsidR="00140379" w:rsidRPr="00140379" w:rsidRDefault="00140379" w:rsidP="00140379">
      <w:pPr>
        <w:pStyle w:val="a5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lastRenderedPageBreak/>
        <w:t>Викторина</w:t>
      </w:r>
    </w:p>
    <w:p w:rsidR="00001F82" w:rsidRDefault="00140379" w:rsidP="001403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320000" cy="2946542"/>
            <wp:effectExtent l="57150" t="38100" r="42450" b="25258"/>
            <wp:docPr id="20" name="Рисунок 4" descr="C:\Documents and Settings\User\Рабочий стол\Дорожное 2011-2012\Дорожное\DSC_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Дорожное 2011-2012\Дорожное\DSC_359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9465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82" w:rsidRPr="001E553E" w:rsidRDefault="00001F82" w:rsidP="00140379">
      <w:pPr>
        <w:tabs>
          <w:tab w:val="left" w:pos="2040"/>
        </w:tabs>
        <w:spacing w:after="0" w:line="240" w:lineRule="auto"/>
        <w:ind w:left="3828"/>
        <w:rPr>
          <w:b/>
          <w:color w:val="C00000"/>
        </w:rPr>
      </w:pPr>
      <w:r w:rsidRPr="001E553E">
        <w:rPr>
          <w:b/>
          <w:color w:val="C00000"/>
        </w:rPr>
        <w:t xml:space="preserve">Много  есть  различных  знаков – </w:t>
      </w:r>
    </w:p>
    <w:p w:rsidR="00001F82" w:rsidRDefault="00001F82" w:rsidP="00001F82">
      <w:pPr>
        <w:tabs>
          <w:tab w:val="left" w:pos="2040"/>
        </w:tabs>
        <w:spacing w:after="0" w:line="240" w:lineRule="auto"/>
        <w:ind w:left="3828"/>
        <w:rPr>
          <w:b/>
          <w:color w:val="C00000"/>
        </w:rPr>
      </w:pPr>
      <w:r w:rsidRPr="009E3DD9">
        <w:rPr>
          <w:b/>
          <w:color w:val="C00000"/>
        </w:rPr>
        <w:t>Эти  знаки  нужно  знать</w:t>
      </w:r>
      <w:r>
        <w:rPr>
          <w:b/>
          <w:color w:val="C00000"/>
        </w:rPr>
        <w:t>,</w:t>
      </w:r>
    </w:p>
    <w:p w:rsidR="00001F82" w:rsidRPr="009E3DD9" w:rsidRDefault="00001F82" w:rsidP="00140379">
      <w:pPr>
        <w:tabs>
          <w:tab w:val="left" w:pos="2040"/>
        </w:tabs>
        <w:spacing w:after="0" w:line="240" w:lineRule="auto"/>
        <w:ind w:left="3828"/>
        <w:rPr>
          <w:b/>
          <w:color w:val="C00000"/>
        </w:rPr>
      </w:pPr>
      <w:r w:rsidRPr="009E3DD9">
        <w:rPr>
          <w:b/>
          <w:color w:val="C00000"/>
        </w:rPr>
        <w:t xml:space="preserve">Чтобы  правил  на  дороге  </w:t>
      </w:r>
    </w:p>
    <w:p w:rsidR="00001F82" w:rsidRPr="009E3DD9" w:rsidRDefault="00001F82" w:rsidP="00001F82">
      <w:pPr>
        <w:tabs>
          <w:tab w:val="left" w:pos="2040"/>
        </w:tabs>
        <w:spacing w:after="0" w:line="240" w:lineRule="auto"/>
        <w:ind w:left="3828"/>
        <w:rPr>
          <w:b/>
          <w:color w:val="C00000"/>
        </w:rPr>
      </w:pPr>
      <w:r w:rsidRPr="009E3DD9">
        <w:rPr>
          <w:b/>
          <w:color w:val="C00000"/>
        </w:rPr>
        <w:t>Никогда  не  нарушать!</w:t>
      </w:r>
    </w:p>
    <w:p w:rsidR="00001F82" w:rsidRPr="00140379" w:rsidRDefault="00140379" w:rsidP="00140379">
      <w:pPr>
        <w:pStyle w:val="a5"/>
        <w:numPr>
          <w:ilvl w:val="0"/>
          <w:numId w:val="4"/>
        </w:numPr>
        <w:spacing w:after="0"/>
        <w:rPr>
          <w:b/>
        </w:rPr>
      </w:pPr>
      <w:r w:rsidRPr="00140379">
        <w:rPr>
          <w:b/>
        </w:rPr>
        <w:t>Пропаганда</w:t>
      </w:r>
    </w:p>
    <w:p w:rsidR="00001F82" w:rsidRDefault="00140379" w:rsidP="00140379">
      <w:r>
        <w:rPr>
          <w:noProof/>
          <w:lang w:eastAsia="ru-RU"/>
        </w:rPr>
        <w:drawing>
          <wp:inline distT="0" distB="0" distL="0" distR="0">
            <wp:extent cx="4320000" cy="3348315"/>
            <wp:effectExtent l="57150" t="38100" r="42450" b="23535"/>
            <wp:docPr id="21" name="Рисунок 9" descr="C:\Documents and Settings\User\Рабочий стол\Дорожное 2011-2012\Дорожное\DSC_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Дорожное 2011-2012\Дорожное\DSC_368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3483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379" w:rsidRPr="0082756C" w:rsidRDefault="00140379" w:rsidP="00140379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Если  свет  зажёгся  красный,</w:t>
      </w:r>
    </w:p>
    <w:p w:rsidR="00140379" w:rsidRDefault="00140379" w:rsidP="00140379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Значит,  двигаться  опасно!</w:t>
      </w:r>
    </w:p>
    <w:p w:rsidR="00140379" w:rsidRPr="0082756C" w:rsidRDefault="00140379" w:rsidP="00140379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</w:p>
    <w:p w:rsidR="00140379" w:rsidRDefault="00140379" w:rsidP="00001F82">
      <w:pPr>
        <w:jc w:val="center"/>
      </w:pPr>
    </w:p>
    <w:p w:rsidR="00140379" w:rsidRDefault="00140379" w:rsidP="00001F82">
      <w:pPr>
        <w:jc w:val="center"/>
      </w:pPr>
    </w:p>
    <w:p w:rsidR="001C0DFA" w:rsidRDefault="00140379" w:rsidP="001C0DFA">
      <w:pPr>
        <w:pStyle w:val="a5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lastRenderedPageBreak/>
        <w:t>Интегрированная  совместная  деятельность</w:t>
      </w:r>
      <w:r w:rsidR="001C0DFA">
        <w:rPr>
          <w:b/>
        </w:rPr>
        <w:t xml:space="preserve">  </w:t>
      </w:r>
    </w:p>
    <w:p w:rsidR="00140379" w:rsidRPr="00140379" w:rsidRDefault="001C0DFA" w:rsidP="001C0DFA">
      <w:pPr>
        <w:pStyle w:val="a5"/>
        <w:spacing w:after="0" w:line="240" w:lineRule="auto"/>
        <w:ind w:left="644"/>
        <w:rPr>
          <w:b/>
        </w:rPr>
      </w:pPr>
      <w:r>
        <w:rPr>
          <w:b/>
        </w:rPr>
        <w:t>«Путешествие  в  город  Правил  Дорожного  движения»</w:t>
      </w:r>
    </w:p>
    <w:p w:rsidR="00001F82" w:rsidRDefault="00001F82" w:rsidP="001C0DF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320000" cy="3251335"/>
            <wp:effectExtent l="57150" t="38100" r="42450" b="25265"/>
            <wp:docPr id="13" name="Рисунок 3" descr="C:\Documents and Settings\User\Рабочий стол\Дорожное 2011-2012\Дорожное\DSC0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Дорожное 2011-2012\Дорожное\DSC003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513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82" w:rsidRPr="0082756C" w:rsidRDefault="00001F82" w:rsidP="001C0DFA">
      <w:pPr>
        <w:tabs>
          <w:tab w:val="left" w:pos="2040"/>
        </w:tabs>
        <w:spacing w:after="0" w:line="240" w:lineRule="auto"/>
        <w:ind w:left="3969"/>
        <w:rPr>
          <w:b/>
          <w:color w:val="C00000"/>
        </w:rPr>
      </w:pPr>
      <w:r w:rsidRPr="0082756C">
        <w:rPr>
          <w:b/>
          <w:color w:val="C00000"/>
        </w:rPr>
        <w:t>Попав  в  большой  и  шумный  город,</w:t>
      </w:r>
    </w:p>
    <w:p w:rsidR="00001F82" w:rsidRPr="0082756C" w:rsidRDefault="00001F82" w:rsidP="001C0DFA">
      <w:pPr>
        <w:tabs>
          <w:tab w:val="left" w:pos="2040"/>
        </w:tabs>
        <w:spacing w:after="0" w:line="240" w:lineRule="auto"/>
        <w:ind w:left="3969"/>
        <w:rPr>
          <w:b/>
          <w:color w:val="C00000"/>
        </w:rPr>
      </w:pPr>
      <w:r w:rsidRPr="0082756C">
        <w:rPr>
          <w:b/>
          <w:color w:val="C00000"/>
        </w:rPr>
        <w:t>Я  потерялся,  я  пропал,</w:t>
      </w:r>
    </w:p>
    <w:p w:rsidR="00001F82" w:rsidRPr="0082756C" w:rsidRDefault="00001F82" w:rsidP="001C0DFA">
      <w:pPr>
        <w:tabs>
          <w:tab w:val="left" w:pos="2040"/>
        </w:tabs>
        <w:spacing w:after="0" w:line="240" w:lineRule="auto"/>
        <w:ind w:left="3969"/>
        <w:rPr>
          <w:b/>
          <w:color w:val="C00000"/>
        </w:rPr>
      </w:pPr>
      <w:r w:rsidRPr="0082756C">
        <w:rPr>
          <w:b/>
          <w:color w:val="C00000"/>
        </w:rPr>
        <w:t>Не  зная  знаков  светофора,</w:t>
      </w:r>
    </w:p>
    <w:p w:rsidR="00001F82" w:rsidRDefault="00001F82" w:rsidP="001C0DFA">
      <w:pPr>
        <w:tabs>
          <w:tab w:val="left" w:pos="2040"/>
        </w:tabs>
        <w:spacing w:after="0" w:line="240" w:lineRule="auto"/>
        <w:ind w:left="3969"/>
        <w:rPr>
          <w:b/>
          <w:color w:val="C00000"/>
        </w:rPr>
      </w:pPr>
      <w:r w:rsidRPr="0082756C">
        <w:rPr>
          <w:b/>
          <w:color w:val="C00000"/>
        </w:rPr>
        <w:t>Чуть  под  машину  не  попал!</w:t>
      </w:r>
    </w:p>
    <w:p w:rsidR="00395E2B" w:rsidRDefault="00395E2B" w:rsidP="00395E2B">
      <w:pPr>
        <w:pStyle w:val="a5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Интегрированная  совместная  деятельность  </w:t>
      </w:r>
    </w:p>
    <w:p w:rsidR="001C0DFA" w:rsidRPr="00395E2B" w:rsidRDefault="00395E2B" w:rsidP="00395E2B">
      <w:pPr>
        <w:pStyle w:val="a5"/>
        <w:tabs>
          <w:tab w:val="left" w:pos="2040"/>
        </w:tabs>
        <w:spacing w:after="0" w:line="240" w:lineRule="auto"/>
        <w:ind w:left="644"/>
        <w:rPr>
          <w:b/>
          <w:color w:val="C00000"/>
        </w:rPr>
      </w:pPr>
      <w:r>
        <w:rPr>
          <w:b/>
        </w:rPr>
        <w:t>«Путешествие  в  город  Правил  Дорожного  движения»</w:t>
      </w:r>
    </w:p>
    <w:p w:rsidR="00001F82" w:rsidRPr="0082756C" w:rsidRDefault="001C0DFA" w:rsidP="001C0DFA">
      <w:pPr>
        <w:tabs>
          <w:tab w:val="left" w:pos="2040"/>
        </w:tabs>
        <w:spacing w:after="0" w:line="240" w:lineRule="auto"/>
        <w:rPr>
          <w:b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4320000" cy="3250076"/>
            <wp:effectExtent l="57150" t="38100" r="42450" b="26524"/>
            <wp:docPr id="22" name="Рисунок 2" descr="C:\Documents and Settings\User\Рабочий стол\Дорожное 2011-2012\Дорожное\DSC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орожное 2011-2012\Дорожное\DSC0032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5007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FA" w:rsidRDefault="001C0DFA" w:rsidP="001C0DFA">
      <w:pPr>
        <w:spacing w:after="0" w:line="240" w:lineRule="auto"/>
        <w:rPr>
          <w:b/>
          <w:color w:val="C00000"/>
        </w:rPr>
      </w:pPr>
      <w:r>
        <w:t xml:space="preserve">                                                         </w:t>
      </w:r>
      <w:r>
        <w:rPr>
          <w:b/>
          <w:color w:val="C00000"/>
        </w:rPr>
        <w:t>Пешеход!  Пешеход!</w:t>
      </w:r>
    </w:p>
    <w:p w:rsidR="001C0DFA" w:rsidRDefault="001C0DFA" w:rsidP="001C0DFA">
      <w:pPr>
        <w:spacing w:after="0" w:line="240" w:lineRule="auto"/>
        <w:ind w:left="3969"/>
        <w:rPr>
          <w:b/>
          <w:color w:val="C00000"/>
        </w:rPr>
      </w:pPr>
      <w:r>
        <w:rPr>
          <w:b/>
          <w:color w:val="C00000"/>
        </w:rPr>
        <w:t>Помни  ты  про  переход!</w:t>
      </w:r>
    </w:p>
    <w:p w:rsidR="001C0DFA" w:rsidRDefault="001C0DFA" w:rsidP="001C0DFA">
      <w:pPr>
        <w:spacing w:after="0" w:line="240" w:lineRule="auto"/>
        <w:ind w:left="3969"/>
        <w:rPr>
          <w:b/>
          <w:color w:val="C00000"/>
        </w:rPr>
      </w:pPr>
      <w:r>
        <w:rPr>
          <w:b/>
          <w:color w:val="C00000"/>
        </w:rPr>
        <w:t>Знай,  что  только  переход</w:t>
      </w:r>
    </w:p>
    <w:p w:rsidR="001C0DFA" w:rsidRDefault="001C0DFA" w:rsidP="001C0DFA">
      <w:pPr>
        <w:spacing w:after="0" w:line="240" w:lineRule="auto"/>
        <w:ind w:left="3969"/>
        <w:rPr>
          <w:b/>
          <w:color w:val="C00000"/>
        </w:rPr>
      </w:pPr>
      <w:r>
        <w:rPr>
          <w:b/>
          <w:color w:val="C00000"/>
        </w:rPr>
        <w:t>От  машин  тебя  спасёт!</w:t>
      </w:r>
    </w:p>
    <w:p w:rsidR="00001F82" w:rsidRPr="00395E2B" w:rsidRDefault="00395E2B" w:rsidP="00395E2B">
      <w:pPr>
        <w:pStyle w:val="a5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lastRenderedPageBreak/>
        <w:t>Сюжетно/ролевая  игра  «Автобус»</w:t>
      </w:r>
    </w:p>
    <w:p w:rsidR="00001F82" w:rsidRDefault="00001F82" w:rsidP="00395E2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040000" cy="3347392"/>
            <wp:effectExtent l="57150" t="38100" r="46350" b="24458"/>
            <wp:docPr id="10" name="Рисунок 10" descr="C:\Documents and Settings\User\Рабочий стол\Дорожное 2011-2012\Дорожное\DSC_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Дорожное 2011-2012\Дорожное\DSC_369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4739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82" w:rsidRPr="0082756C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Мы  едем,  едем,  едем</w:t>
      </w:r>
    </w:p>
    <w:p w:rsidR="00001F82" w:rsidRPr="0082756C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В  далёкие  края,</w:t>
      </w:r>
    </w:p>
    <w:p w:rsidR="00001F82" w:rsidRPr="0082756C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Хорошие  соседи,</w:t>
      </w:r>
    </w:p>
    <w:p w:rsidR="00001F82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82756C">
        <w:rPr>
          <w:b/>
          <w:color w:val="C00000"/>
        </w:rPr>
        <w:t>Счастливые  друзья!</w:t>
      </w:r>
    </w:p>
    <w:p w:rsidR="00395E2B" w:rsidRPr="00395E2B" w:rsidRDefault="00395E2B" w:rsidP="00395E2B">
      <w:pPr>
        <w:pStyle w:val="a5"/>
        <w:numPr>
          <w:ilvl w:val="0"/>
          <w:numId w:val="4"/>
        </w:numPr>
        <w:tabs>
          <w:tab w:val="left" w:pos="2040"/>
        </w:tabs>
        <w:spacing w:after="0" w:line="240" w:lineRule="atLeast"/>
        <w:rPr>
          <w:b/>
        </w:rPr>
      </w:pPr>
      <w:r>
        <w:rPr>
          <w:b/>
        </w:rPr>
        <w:t xml:space="preserve"> Закрепление  </w:t>
      </w:r>
      <w:r w:rsidR="00795E0B">
        <w:rPr>
          <w:b/>
        </w:rPr>
        <w:t xml:space="preserve">пройденного  </w:t>
      </w:r>
      <w:r w:rsidR="00007A41">
        <w:rPr>
          <w:b/>
        </w:rPr>
        <w:t xml:space="preserve">материала  </w:t>
      </w:r>
      <w:r>
        <w:rPr>
          <w:b/>
        </w:rPr>
        <w:t>« Дорожных  знаков»</w:t>
      </w:r>
    </w:p>
    <w:p w:rsidR="00001F82" w:rsidRPr="0082756C" w:rsidRDefault="00395E2B" w:rsidP="00395E2B">
      <w:pPr>
        <w:tabs>
          <w:tab w:val="left" w:pos="2040"/>
        </w:tabs>
        <w:spacing w:after="0" w:line="240" w:lineRule="atLeast"/>
        <w:rPr>
          <w:b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5040000" cy="3353485"/>
            <wp:effectExtent l="57150" t="38100" r="46350" b="18365"/>
            <wp:docPr id="23" name="Рисунок 8" descr="C:\Documents and Settings\User\Рабочий стол\Дорожное 2011-2012\Дорожное\DSC_3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Дорожное 2011-2012\Дорожное\DSC_368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53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82" w:rsidRPr="009E3DD9" w:rsidRDefault="00395E2B" w:rsidP="00395E2B">
      <w:pPr>
        <w:tabs>
          <w:tab w:val="left" w:pos="2040"/>
        </w:tabs>
        <w:spacing w:after="0" w:line="240" w:lineRule="atLeast"/>
        <w:rPr>
          <w:b/>
          <w:color w:val="C00000"/>
        </w:rPr>
      </w:pPr>
      <w:r>
        <w:t xml:space="preserve">                                                        </w:t>
      </w:r>
      <w:r w:rsidR="00007A41">
        <w:t xml:space="preserve"> </w:t>
      </w:r>
      <w:r w:rsidR="00001F82" w:rsidRPr="009E3DD9">
        <w:rPr>
          <w:b/>
          <w:color w:val="C00000"/>
        </w:rPr>
        <w:t>Мы  важные  знаки,  дорожные  знаки.</w:t>
      </w:r>
    </w:p>
    <w:p w:rsidR="00001F82" w:rsidRPr="009E3DD9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>На  страже  порядка  стоим.</w:t>
      </w:r>
    </w:p>
    <w:p w:rsidR="00001F82" w:rsidRPr="009E3DD9" w:rsidRDefault="00001F82" w:rsidP="00001F8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 xml:space="preserve">Вы  правила </w:t>
      </w:r>
      <w:r>
        <w:rPr>
          <w:b/>
          <w:color w:val="C00000"/>
        </w:rPr>
        <w:t xml:space="preserve"> знайте  и  их </w:t>
      </w:r>
      <w:r w:rsidRPr="009E3DD9">
        <w:rPr>
          <w:b/>
          <w:color w:val="C00000"/>
        </w:rPr>
        <w:t>соблюдайте,</w:t>
      </w:r>
    </w:p>
    <w:p w:rsidR="00D64A8F" w:rsidRPr="00720322" w:rsidRDefault="00001F82" w:rsidP="00720322">
      <w:pPr>
        <w:tabs>
          <w:tab w:val="left" w:pos="2040"/>
        </w:tabs>
        <w:spacing w:after="0" w:line="240" w:lineRule="atLeast"/>
        <w:ind w:left="3969"/>
        <w:rPr>
          <w:b/>
          <w:color w:val="C00000"/>
        </w:rPr>
      </w:pPr>
      <w:r w:rsidRPr="009E3DD9">
        <w:rPr>
          <w:b/>
          <w:color w:val="C00000"/>
        </w:rPr>
        <w:t>А  мы  вам  помочь  поспешим!</w:t>
      </w:r>
    </w:p>
    <w:p w:rsidR="001856C8" w:rsidRDefault="001856C8"/>
    <w:sectPr w:rsidR="001856C8" w:rsidSect="000A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1CD"/>
    <w:multiLevelType w:val="hybridMultilevel"/>
    <w:tmpl w:val="A78C5830"/>
    <w:lvl w:ilvl="0" w:tplc="A964D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541E2"/>
    <w:multiLevelType w:val="hybridMultilevel"/>
    <w:tmpl w:val="E7761AD0"/>
    <w:lvl w:ilvl="0" w:tplc="B0265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D6C4B"/>
    <w:multiLevelType w:val="hybridMultilevel"/>
    <w:tmpl w:val="DC0650EE"/>
    <w:lvl w:ilvl="0" w:tplc="168C5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EF5624"/>
    <w:multiLevelType w:val="hybridMultilevel"/>
    <w:tmpl w:val="1784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F82"/>
    <w:rsid w:val="00001F82"/>
    <w:rsid w:val="00007A41"/>
    <w:rsid w:val="00032509"/>
    <w:rsid w:val="000A50C3"/>
    <w:rsid w:val="00112626"/>
    <w:rsid w:val="001211EB"/>
    <w:rsid w:val="00140379"/>
    <w:rsid w:val="00165A0F"/>
    <w:rsid w:val="001856C8"/>
    <w:rsid w:val="001C0DFA"/>
    <w:rsid w:val="001E59F3"/>
    <w:rsid w:val="002A63A3"/>
    <w:rsid w:val="002E311D"/>
    <w:rsid w:val="00395E2B"/>
    <w:rsid w:val="00427C28"/>
    <w:rsid w:val="00514434"/>
    <w:rsid w:val="00634BFD"/>
    <w:rsid w:val="00642622"/>
    <w:rsid w:val="00720322"/>
    <w:rsid w:val="00767182"/>
    <w:rsid w:val="00795E0B"/>
    <w:rsid w:val="007B366E"/>
    <w:rsid w:val="00821F01"/>
    <w:rsid w:val="00877282"/>
    <w:rsid w:val="00900B73"/>
    <w:rsid w:val="00B00DA1"/>
    <w:rsid w:val="00D64A8F"/>
    <w:rsid w:val="00D876A5"/>
    <w:rsid w:val="00D9427D"/>
    <w:rsid w:val="00E8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Tata</cp:lastModifiedBy>
  <cp:revision>2</cp:revision>
  <cp:lastPrinted>2012-01-12T18:02:00Z</cp:lastPrinted>
  <dcterms:created xsi:type="dcterms:W3CDTF">2012-08-11T15:42:00Z</dcterms:created>
  <dcterms:modified xsi:type="dcterms:W3CDTF">2012-08-11T15:42:00Z</dcterms:modified>
</cp:coreProperties>
</file>