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0D" w:rsidRPr="00D67F0D" w:rsidRDefault="00D67F0D" w:rsidP="00D67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0D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предмету </w:t>
      </w:r>
      <w:r w:rsidRPr="00D67F0D">
        <w:rPr>
          <w:rFonts w:ascii="Times New Roman" w:hAnsi="Times New Roman" w:cs="Times New Roman"/>
          <w:b/>
          <w:sz w:val="24"/>
          <w:szCs w:val="24"/>
        </w:rPr>
        <w:t>«Основы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композиции</w:t>
      </w:r>
      <w:r w:rsidRPr="00D67F0D">
        <w:rPr>
          <w:rFonts w:ascii="Times New Roman" w:hAnsi="Times New Roman" w:cs="Times New Roman"/>
          <w:b/>
          <w:sz w:val="24"/>
          <w:szCs w:val="24"/>
        </w:rPr>
        <w:t>»</w:t>
      </w:r>
    </w:p>
    <w:p w:rsidR="00D67F0D" w:rsidRPr="00D67F0D" w:rsidRDefault="00D67F0D" w:rsidP="00D67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F0D">
        <w:rPr>
          <w:rFonts w:ascii="Times New Roman" w:hAnsi="Times New Roman" w:cs="Times New Roman"/>
          <w:sz w:val="24"/>
          <w:szCs w:val="24"/>
        </w:rPr>
        <w:t>для 10-э класса художественно-эстетического профиля, 2 часа в неделю, всего 70 часов</w:t>
      </w:r>
    </w:p>
    <w:tbl>
      <w:tblPr>
        <w:tblStyle w:val="a3"/>
        <w:tblW w:w="0" w:type="auto"/>
        <w:tblLayout w:type="fixed"/>
        <w:tblLook w:val="04A0"/>
      </w:tblPr>
      <w:tblGrid>
        <w:gridCol w:w="593"/>
        <w:gridCol w:w="1358"/>
        <w:gridCol w:w="3969"/>
        <w:gridCol w:w="851"/>
        <w:gridCol w:w="1984"/>
        <w:gridCol w:w="2693"/>
        <w:gridCol w:w="1134"/>
        <w:gridCol w:w="3032"/>
      </w:tblGrid>
      <w:tr w:rsidR="00D67F0D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оборудование, учебно-методические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67F0D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proofErr w:type="spellStart"/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67F0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способы деятельности</w:t>
            </w:r>
          </w:p>
        </w:tc>
      </w:tr>
      <w:tr w:rsidR="00D67F0D" w:rsidRPr="00D67F0D" w:rsidTr="00D67F0D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</w:t>
            </w:r>
            <w:r w:rsidR="0011442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Знакомство с предметом композиция.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0D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114425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предметом композиция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D" w:rsidRPr="00D67F0D" w:rsidRDefault="00D67F0D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D" w:rsidRDefault="00114425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114425" w:rsidRDefault="00114425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№1</w:t>
            </w:r>
          </w:p>
          <w:p w:rsidR="00114425" w:rsidRPr="00D67F0D" w:rsidRDefault="00114425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D" w:rsidRPr="00D67F0D" w:rsidRDefault="00114425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история, литература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D" w:rsidRPr="00D67F0D" w:rsidRDefault="00114425" w:rsidP="00D67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слушать, запоминать, работа с источниками информации</w:t>
            </w:r>
          </w:p>
        </w:tc>
      </w:tr>
      <w:tr w:rsidR="00114425" w:rsidRPr="00D67F0D" w:rsidTr="00436F30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114425" w:rsidRDefault="00114425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b/>
                <w:sz w:val="24"/>
                <w:szCs w:val="24"/>
              </w:rPr>
              <w:t>Тема 2: Формально-композиционное выражение человека 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114425" w:rsidRDefault="00114425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114425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Формально-композиционное выражение человека 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фор-эскиз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114425" w:rsidRDefault="00114425" w:rsidP="001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114425" w:rsidRPr="00114425" w:rsidRDefault="00114425" w:rsidP="001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№2</w:t>
            </w:r>
          </w:p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114425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Формально-композиционное выражение человека 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математическую модель к реальным практическим ситуациям</w:t>
            </w: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114425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Формально-композиционное выражение человека 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Ритм,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25">
              <w:rPr>
                <w:rFonts w:ascii="Times New Roman" w:hAnsi="Times New Roman" w:cs="Times New Roman"/>
                <w:sz w:val="24"/>
                <w:szCs w:val="24"/>
              </w:rPr>
              <w:t>Умение составлять математическую модель к реальным практическим ситуациям</w:t>
            </w:r>
          </w:p>
        </w:tc>
      </w:tr>
      <w:tr w:rsidR="00C4744A" w:rsidRPr="00D67F0D" w:rsidTr="004710D0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A" w:rsidRPr="00C4744A" w:rsidRDefault="00C4744A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b/>
                <w:sz w:val="24"/>
                <w:szCs w:val="24"/>
              </w:rPr>
              <w:t>Тема 3: Формальный образ «город» и «природа»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A" w:rsidRPr="00C4744A" w:rsidRDefault="00C4744A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A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A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A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A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Формальный образ «город» и «природа»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Аналогия форм.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Формальный образ «город» и «природа»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Линейный рисунок.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структуру объекта, устанавливать функциональные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Формальный образ «город» и «природа»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Тонально-объемное 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4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C4744A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трехмерном пространстве,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терхмерности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объекта.</w:t>
            </w:r>
          </w:p>
        </w:tc>
      </w:tr>
      <w:tr w:rsidR="00DC64EB" w:rsidRPr="00D67F0D" w:rsidTr="00037776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C64EB" w:rsidRDefault="00DC64EB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b/>
                <w:sz w:val="24"/>
                <w:szCs w:val="24"/>
              </w:rPr>
              <w:t>Тема 4: Освоение графических техник. Монотипия.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C64EB" w:rsidRDefault="00DC64EB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C64EB" w:rsidRDefault="00DC64EB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sz w:val="24"/>
                <w:szCs w:val="24"/>
              </w:rPr>
              <w:t>Освоение графических техник. Монотипия.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материалами и инструментами</w:t>
            </w:r>
          </w:p>
        </w:tc>
      </w:tr>
      <w:tr w:rsidR="000D72E2" w:rsidRPr="00D67F0D" w:rsidTr="007A4C76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2" w:rsidRPr="000D72E2" w:rsidRDefault="000D72E2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2">
              <w:rPr>
                <w:rFonts w:ascii="Times New Roman" w:hAnsi="Times New Roman" w:cs="Times New Roman"/>
                <w:b/>
                <w:sz w:val="24"/>
                <w:szCs w:val="24"/>
              </w:rPr>
              <w:t>Тема 5: Стилизация объекта по собственному или заданному свойству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2" w:rsidRPr="00D67F0D" w:rsidRDefault="000D72E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2" w:rsidRPr="00D67F0D" w:rsidRDefault="000D72E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2" w:rsidRPr="00D67F0D" w:rsidRDefault="000D72E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2" w:rsidRPr="00D67F0D" w:rsidRDefault="000D72E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2" w:rsidRPr="00D67F0D" w:rsidRDefault="000D72E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C64EB" w:rsidRDefault="00DC64EB" w:rsidP="00D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DC64EB" w:rsidRPr="00DC64EB" w:rsidRDefault="00DC64EB" w:rsidP="00D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№3</w:t>
            </w:r>
          </w:p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геометрия, черчение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математическую модель к реальным практическим объектам</w:t>
            </w: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Ритм. Линейный рисунок.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sz w:val="24"/>
                <w:szCs w:val="24"/>
              </w:rPr>
              <w:t>МХК, геометрия, черчение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структуру объекта, устанавливать функциональные связи объекта.</w:t>
            </w:r>
          </w:p>
        </w:tc>
      </w:tr>
      <w:tr w:rsidR="00114425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114425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Тональное решение. Цвет.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sz w:val="24"/>
                <w:szCs w:val="24"/>
              </w:rPr>
              <w:t>МХК, геометрия, черчение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25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трехмерном пространстве,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трехмерности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DC64EB" w:rsidRPr="00D67F0D" w:rsidTr="001655C0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C64EB" w:rsidRDefault="00DC64EB" w:rsidP="000D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D7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C64EB">
              <w:rPr>
                <w:rFonts w:ascii="Times New Roman" w:hAnsi="Times New Roman" w:cs="Times New Roman"/>
                <w:b/>
                <w:sz w:val="24"/>
                <w:szCs w:val="24"/>
              </w:rPr>
              <w:t>: Тематическая композиция «На празднике Ивана Купалы», «Праздники народов Севера», «Масленица в русском городе»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C64EB" w:rsidRDefault="00DC64EB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EB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фор-эскиз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A42A1" w:rsidRDefault="00DA42A1" w:rsidP="00D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DA42A1" w:rsidRPr="00DA42A1" w:rsidRDefault="00DA42A1" w:rsidP="00D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№4</w:t>
            </w:r>
          </w:p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история, литература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DC64EB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рисунок. Композиционный центр.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МХК, история, литература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структуру объекта, устанавливать функциональные связи </w:t>
            </w:r>
            <w:r w:rsidRPr="00DA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объекта.</w:t>
            </w:r>
          </w:p>
        </w:tc>
      </w:tr>
      <w:tr w:rsidR="00DC64EB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Колорит. Нюанс.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МХК, история, литература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трехмерном пространстве, передача </w:t>
            </w:r>
            <w:proofErr w:type="spellStart"/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трехмерности</w:t>
            </w:r>
            <w:proofErr w:type="spellEnd"/>
            <w:r w:rsidRPr="00DA42A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DA42A1" w:rsidRPr="00D67F0D" w:rsidTr="004C06F3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A42A1" w:rsidRDefault="00DA42A1" w:rsidP="000D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D7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42A1">
              <w:rPr>
                <w:rFonts w:ascii="Times New Roman" w:hAnsi="Times New Roman" w:cs="Times New Roman"/>
                <w:b/>
                <w:sz w:val="24"/>
                <w:szCs w:val="24"/>
              </w:rPr>
              <w:t>: Тематическая композиция: «Тайная вечеря», «Святыни Ислама», «Эпос народов севера», «Райский сад»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A42A1" w:rsidRDefault="00DA42A1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EB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композиция. Предварительный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фор-эскиз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A42A1" w:rsidRDefault="00DA42A1" w:rsidP="00D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DA42A1" w:rsidRPr="00DA42A1" w:rsidRDefault="00DA42A1" w:rsidP="00D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№5</w:t>
            </w:r>
          </w:p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слушать, анализировать, работать с источниками информации</w:t>
            </w:r>
          </w:p>
        </w:tc>
      </w:tr>
      <w:tr w:rsidR="00DC64EB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история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Умение определять структуру объекта, устанавливать функциональные связи объекта.</w:t>
            </w:r>
          </w:p>
        </w:tc>
      </w:tr>
      <w:tr w:rsidR="00DC64EB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C64EB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Равновесие. Композиционный центр.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B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трехмерном пространстве, передача </w:t>
            </w:r>
            <w:proofErr w:type="spellStart"/>
            <w:r w:rsidRPr="00DA42A1">
              <w:rPr>
                <w:rFonts w:ascii="Times New Roman" w:hAnsi="Times New Roman" w:cs="Times New Roman"/>
                <w:sz w:val="24"/>
                <w:szCs w:val="24"/>
              </w:rPr>
              <w:t>трехмерности</w:t>
            </w:r>
            <w:proofErr w:type="spellEnd"/>
            <w:r w:rsidRPr="00DA42A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DA42A1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 учебных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DA42A1" w:rsidRPr="00D67F0D" w:rsidTr="00636FBE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A42A1" w:rsidRDefault="00DA42A1" w:rsidP="000D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D7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42A1">
              <w:rPr>
                <w:rFonts w:ascii="Times New Roman" w:hAnsi="Times New Roman" w:cs="Times New Roman"/>
                <w:b/>
                <w:sz w:val="24"/>
                <w:szCs w:val="24"/>
              </w:rPr>
              <w:t>: Архитектурный пейзаж. Старая архитектура моего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A42A1" w:rsidRDefault="00DA42A1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A1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фор-эскиз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C63104" w:rsidRDefault="00C63104" w:rsidP="00C6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C63104" w:rsidRPr="00C63104" w:rsidRDefault="00C63104" w:rsidP="00C6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№6</w:t>
            </w:r>
          </w:p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МХК, 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DA42A1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рисунок.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МХК, 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Умение определять структуру объекта, устанавливать функциональные связи объекта.</w:t>
            </w:r>
          </w:p>
        </w:tc>
      </w:tr>
      <w:tr w:rsidR="00DA42A1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 Асимметрия.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C63104" w:rsidRDefault="00C63104" w:rsidP="00C6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C63104" w:rsidRPr="00C63104" w:rsidRDefault="00C63104" w:rsidP="00C6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№6</w:t>
            </w:r>
          </w:p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МХК, 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практическими навыками использования геометрических схем</w:t>
            </w:r>
          </w:p>
        </w:tc>
      </w:tr>
      <w:tr w:rsidR="00DA42A1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Композиционный и геометрический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МХК, 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Владение практическими навыками использования геометрических схем</w:t>
            </w:r>
          </w:p>
        </w:tc>
      </w:tr>
      <w:tr w:rsidR="00DA42A1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в материале.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МХК, 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материалами и инструментами</w:t>
            </w:r>
          </w:p>
        </w:tc>
      </w:tr>
      <w:tr w:rsidR="00C63104" w:rsidRPr="00D67F0D" w:rsidTr="00B9590F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C63104" w:rsidRDefault="00C63104" w:rsidP="000D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D7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3104">
              <w:rPr>
                <w:rFonts w:ascii="Times New Roman" w:hAnsi="Times New Roman" w:cs="Times New Roman"/>
                <w:b/>
                <w:sz w:val="24"/>
                <w:szCs w:val="24"/>
              </w:rPr>
              <w:t>: Тематическая композиция «Семья» (городская, деревенская, царская)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C63104" w:rsidRDefault="00C63104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A1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фор-эскиз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Линейное построение.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C63104" w:rsidRDefault="00C63104" w:rsidP="00C6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C63104" w:rsidRPr="00C63104" w:rsidRDefault="00C63104" w:rsidP="00C6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№7</w:t>
            </w:r>
          </w:p>
          <w:p w:rsidR="00DA42A1" w:rsidRPr="00D67F0D" w:rsidRDefault="00DA42A1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материале.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DE05AD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Умение определять структуру объекта, устанавливать функциональные связи объекта.</w:t>
            </w: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DE05AD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04">
              <w:rPr>
                <w:rFonts w:ascii="Times New Roman" w:hAnsi="Times New Roman" w:cs="Times New Roman"/>
                <w:sz w:val="24"/>
                <w:szCs w:val="24"/>
              </w:rPr>
              <w:t>Владение материалами и инструментами</w:t>
            </w:r>
          </w:p>
        </w:tc>
      </w:tr>
      <w:tr w:rsidR="00C63104" w:rsidRPr="00D67F0D" w:rsidTr="006F22C1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C63104" w:rsidRDefault="00C63104" w:rsidP="000D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D72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Разработка товарного знака (логотип)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C63104" w:rsidRDefault="00C63104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2B689F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Разработка товарного знака (логотип)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F" w:rsidRPr="002B689F" w:rsidRDefault="002B689F" w:rsidP="002B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2B689F" w:rsidRPr="002B689F" w:rsidRDefault="002B689F" w:rsidP="002B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№8</w:t>
            </w:r>
          </w:p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Орнаментика шрифта.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геометрических схем</w:t>
            </w: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2B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творческие задачи, анализировать и обобщать</w:t>
            </w: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материале.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материалами и инструментами</w:t>
            </w:r>
          </w:p>
        </w:tc>
      </w:tr>
      <w:tr w:rsidR="00C63104" w:rsidRPr="00D67F0D" w:rsidTr="005D6AC6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0D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0D7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63104">
              <w:rPr>
                <w:rFonts w:ascii="Times New Roman" w:hAnsi="Times New Roman" w:cs="Times New Roman"/>
                <w:b/>
                <w:sz w:val="24"/>
                <w:szCs w:val="24"/>
              </w:rPr>
              <w:t>: Тематическая композиция «Мой город», «Окно», «Портрет друга» (барельеф).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Барельеф.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F" w:rsidRPr="002B689F" w:rsidRDefault="002B689F" w:rsidP="002B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2B689F" w:rsidRPr="002B689F" w:rsidRDefault="002B689F" w:rsidP="002B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№9</w:t>
            </w:r>
          </w:p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</w:t>
            </w: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объем. Пластика форм.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трехмерном пространстве, передача </w:t>
            </w:r>
            <w:proofErr w:type="spellStart"/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трехмерности</w:t>
            </w:r>
            <w:proofErr w:type="spellEnd"/>
            <w:r w:rsidRPr="002B689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Детализация форм. Характер.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обобщать форму</w:t>
            </w:r>
          </w:p>
        </w:tc>
      </w:tr>
      <w:tr w:rsidR="00761FD2" w:rsidRPr="00D67F0D" w:rsidTr="004E3C57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2" w:rsidRPr="00761FD2" w:rsidRDefault="00761FD2" w:rsidP="000D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D2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0D7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1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Тематическая композиция. </w:t>
            </w:r>
            <w:r w:rsidRPr="00761FD2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 пейзаж. Стаффаж. (Пленэр)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2" w:rsidRPr="00761FD2" w:rsidRDefault="00761FD2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2" w:rsidRPr="00D67F0D" w:rsidRDefault="00761FD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2" w:rsidRPr="00D67F0D" w:rsidRDefault="00761FD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2" w:rsidRPr="00D67F0D" w:rsidRDefault="00761FD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2" w:rsidRPr="00D67F0D" w:rsidRDefault="00761FD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2B689F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sz w:val="24"/>
                <w:szCs w:val="24"/>
              </w:rPr>
              <w:t>Архитектурный пейзаж. Стаффаж. (Пленэр)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761FD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материалами и инструментами</w:t>
            </w:r>
          </w:p>
        </w:tc>
      </w:tr>
      <w:tr w:rsidR="00C63104" w:rsidRPr="00D67F0D" w:rsidTr="00D67F0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Default="00761FD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B6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761FD2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C63104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4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</w:tr>
      <w:tr w:rsidR="002B689F" w:rsidRPr="00D67F0D" w:rsidTr="002C0211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F" w:rsidRPr="002B689F" w:rsidRDefault="002B689F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F" w:rsidRPr="002B689F" w:rsidRDefault="002B689F" w:rsidP="00D6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9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F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F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F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F" w:rsidRPr="00D67F0D" w:rsidRDefault="002B689F" w:rsidP="00D6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425" w:rsidRPr="00D67F0D" w:rsidRDefault="00114425" w:rsidP="00D67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ED4" w:rsidRPr="00D67F0D" w:rsidRDefault="00E97ED4" w:rsidP="00D67F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ED4" w:rsidRPr="00D67F0D" w:rsidSect="00D67F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B2"/>
    <w:rsid w:val="000D72E2"/>
    <w:rsid w:val="00114425"/>
    <w:rsid w:val="002B689F"/>
    <w:rsid w:val="004361B2"/>
    <w:rsid w:val="00761FD2"/>
    <w:rsid w:val="00795637"/>
    <w:rsid w:val="00C4744A"/>
    <w:rsid w:val="00C63104"/>
    <w:rsid w:val="00D67F0D"/>
    <w:rsid w:val="00DA42A1"/>
    <w:rsid w:val="00DC64EB"/>
    <w:rsid w:val="00DE05AD"/>
    <w:rsid w:val="00E9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ML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Пользователь</cp:lastModifiedBy>
  <cp:revision>9</cp:revision>
  <dcterms:created xsi:type="dcterms:W3CDTF">2011-09-14T11:22:00Z</dcterms:created>
  <dcterms:modified xsi:type="dcterms:W3CDTF">2005-02-09T11:23:00Z</dcterms:modified>
</cp:coreProperties>
</file>