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5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B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Комитет по образованию и делам молодежи</w:t>
      </w: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Читы</w:t>
      </w: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школа №1</w:t>
      </w: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</w:p>
    <w:p w:rsidR="003A76BC" w:rsidRDefault="003A76BC" w:rsidP="003A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«Обновление содержания и</w:t>
      </w:r>
      <w:r w:rsidR="00B414A6">
        <w:rPr>
          <w:rFonts w:ascii="Times New Roman" w:hAnsi="Times New Roman" w:cs="Times New Roman"/>
          <w:sz w:val="28"/>
          <w:szCs w:val="28"/>
        </w:rPr>
        <w:t xml:space="preserve"> отбор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образования, ориентированных на достижение учащимися образовательных результатов в логике стандартов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8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околения и </w:t>
      </w:r>
      <w:r w:rsidR="0077484E">
        <w:rPr>
          <w:rFonts w:ascii="Times New Roman" w:hAnsi="Times New Roman" w:cs="Times New Roman"/>
          <w:sz w:val="28"/>
          <w:szCs w:val="28"/>
        </w:rPr>
        <w:t xml:space="preserve"> национальной образовательной инициативы «Наша новая школа»  на </w:t>
      </w:r>
      <w:r w:rsidR="007748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84E">
        <w:rPr>
          <w:rFonts w:ascii="Times New Roman" w:hAnsi="Times New Roman" w:cs="Times New Roman"/>
          <w:sz w:val="28"/>
          <w:szCs w:val="28"/>
        </w:rPr>
        <w:t xml:space="preserve"> ступени обучения»</w:t>
      </w:r>
    </w:p>
    <w:p w:rsidR="0077484E" w:rsidRDefault="0077484E" w:rsidP="003A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Наталья Николаевна</w:t>
      </w: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4E" w:rsidRDefault="0077484E" w:rsidP="00774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Чита,201</w:t>
      </w:r>
      <w:r w:rsidR="00454F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484E" w:rsidRDefault="0077484E" w:rsidP="0077484E">
      <w:pPr>
        <w:rPr>
          <w:rFonts w:ascii="Times New Roman" w:hAnsi="Times New Roman" w:cs="Times New Roman"/>
          <w:b/>
          <w:sz w:val="28"/>
          <w:szCs w:val="28"/>
        </w:rPr>
      </w:pPr>
      <w:r w:rsidRPr="0077484E">
        <w:rPr>
          <w:rFonts w:ascii="Times New Roman" w:hAnsi="Times New Roman" w:cs="Times New Roman"/>
          <w:b/>
          <w:sz w:val="28"/>
          <w:szCs w:val="28"/>
        </w:rPr>
        <w:lastRenderedPageBreak/>
        <w:t>1.Актуальность деятельности</w:t>
      </w:r>
    </w:p>
    <w:p w:rsidR="0077484E" w:rsidRDefault="0077484E" w:rsidP="00774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484E">
        <w:rPr>
          <w:rFonts w:ascii="Times New Roman" w:hAnsi="Times New Roman" w:cs="Times New Roman"/>
          <w:sz w:val="28"/>
          <w:szCs w:val="28"/>
        </w:rPr>
        <w:t>Современная школа переживает</w:t>
      </w:r>
      <w:r w:rsidRPr="00774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84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процесс </w:t>
      </w:r>
      <w:proofErr w:type="gramStart"/>
      <w:r w:rsidRPr="0077484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выбора путей повышения уровня качества</w:t>
      </w:r>
      <w:proofErr w:type="gramEnd"/>
      <w:r w:rsidRPr="0077484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образования, формирования принципиально новой системы оценки качества образовательных результатов, что возможно при условии обновления целей педагогической практики и отбора содержания и технологий обучения и воспитания. Представленная программа направлена на обновление содержания и технологий образования на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  обучения в логике, определенной в ФГООС ОО и национальной образовательной инициативой «Наша новая школа»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образовательным результатам учащихся и представляет собой рабочий вариант преобразования условий и средств образовательного процесса.</w:t>
      </w:r>
      <w:r w:rsidR="00DC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также определяет параметры мониторинга влияния этого преобразования на качество образовательных результатов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начимость данной инициативы для развития системы образования Забайкалья высока, т.к. </w:t>
      </w:r>
      <w:r w:rsidR="00DC0A56">
        <w:rPr>
          <w:rFonts w:ascii="Times New Roman" w:hAnsi="Times New Roman" w:cs="Times New Roman"/>
          <w:sz w:val="28"/>
          <w:szCs w:val="28"/>
        </w:rPr>
        <w:t xml:space="preserve">программа обеспечивает качество образования, соответствующее современному социальному заказу, </w:t>
      </w:r>
      <w:r>
        <w:rPr>
          <w:rFonts w:ascii="Times New Roman" w:hAnsi="Times New Roman" w:cs="Times New Roman"/>
          <w:sz w:val="28"/>
          <w:szCs w:val="28"/>
        </w:rPr>
        <w:t>т.е. создание образовательных программ с учетом:</w:t>
      </w:r>
    </w:p>
    <w:p w:rsidR="0077484E" w:rsidRDefault="0077484E" w:rsidP="0077484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Определенного фундаментального ядра образования по предмету;</w:t>
      </w:r>
    </w:p>
    <w:p w:rsidR="0077484E" w:rsidRDefault="0077484E" w:rsidP="0077484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Комплекса УУД;</w:t>
      </w:r>
    </w:p>
    <w:p w:rsidR="0077484E" w:rsidRDefault="0077484E" w:rsidP="0077484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Задач, решаемых педагогом;</w:t>
      </w:r>
    </w:p>
    <w:p w:rsidR="0077484E" w:rsidRDefault="0077484E" w:rsidP="0077484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Задач, решаемых учащимися</w:t>
      </w:r>
      <w:r w:rsidR="00BE32A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BE32AE" w:rsidRDefault="00BE32AE" w:rsidP="0077484E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Определения содержания образовательных результатов учащихся</w:t>
      </w:r>
    </w:p>
    <w:p w:rsidR="00BE32AE" w:rsidRDefault="00BE32AE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 w:rsidRPr="00BE32A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2.Цель:</w:t>
      </w: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условий, способствующих достижению учащимися уровня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процессе изучения русского языка и литературы</w:t>
      </w:r>
    </w:p>
    <w:p w:rsidR="00BE32AE" w:rsidRDefault="00BE32AE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 w:rsidRPr="00BE32AE">
        <w:rPr>
          <w:rFonts w:ascii="Times New Roman" w:hAnsi="Times New Roman" w:cs="Times New Roman"/>
          <w:b/>
          <w:sz w:val="28"/>
          <w:szCs w:val="28"/>
        </w:rPr>
        <w:t>3.Объект: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AE">
        <w:rPr>
          <w:rFonts w:ascii="Times New Roman" w:hAnsi="Times New Roman" w:cs="Times New Roman"/>
          <w:sz w:val="28"/>
          <w:szCs w:val="28"/>
        </w:rPr>
        <w:t>средства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программа «Школа 2100»</w:t>
      </w:r>
    </w:p>
    <w:p w:rsidR="00BE32AE" w:rsidRDefault="00BE32AE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 w:rsidRPr="00BE32AE">
        <w:rPr>
          <w:rFonts w:ascii="Times New Roman" w:hAnsi="Times New Roman" w:cs="Times New Roman"/>
          <w:b/>
          <w:sz w:val="28"/>
          <w:szCs w:val="28"/>
        </w:rPr>
        <w:t>4.Предмет: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обновления</w:t>
      </w:r>
      <w:r w:rsidRPr="00B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и технологий образования и качества планируемых образовательных результатов учащихся</w:t>
      </w:r>
    </w:p>
    <w:p w:rsidR="00C47852" w:rsidRDefault="00C47852" w:rsidP="00C478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 xml:space="preserve">5.Гипотеза изменений: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осуществить следующее преобразование образовательной среды:</w:t>
      </w:r>
    </w:p>
    <w:p w:rsidR="00C47852" w:rsidRDefault="00C47852" w:rsidP="00C478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образовательную программу по предмету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обучения в соответствии с содержанием ФГООС ОО;</w:t>
      </w:r>
    </w:p>
    <w:p w:rsidR="00C47852" w:rsidRDefault="00C47852" w:rsidP="00C478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программы вариативного образования, соответствующие задачам развития детей;</w:t>
      </w:r>
    </w:p>
    <w:p w:rsidR="00C47852" w:rsidRDefault="00C47852" w:rsidP="00C478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технологии, мотивирующие и сопровождающие образовательную деятельность ребенка;</w:t>
      </w:r>
    </w:p>
    <w:p w:rsidR="00C47852" w:rsidRDefault="00C47852" w:rsidP="00C478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образовательных продуктов учащихся в соответствии с новыми требованиями к эффективности результатов педагогической деятельности,</w:t>
      </w:r>
    </w:p>
    <w:p w:rsidR="00C47852" w:rsidRDefault="00C47852" w:rsidP="00C4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возможно обеспечить достижение учащимися высокого уровня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результатов.</w:t>
      </w:r>
    </w:p>
    <w:p w:rsidR="00C47852" w:rsidRDefault="00C47852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>6.</w:t>
      </w:r>
      <w:r w:rsidR="00BE32AE" w:rsidRPr="00C47852">
        <w:rPr>
          <w:rFonts w:ascii="Times New Roman" w:hAnsi="Times New Roman" w:cs="Times New Roman"/>
          <w:b/>
          <w:sz w:val="28"/>
          <w:szCs w:val="28"/>
        </w:rPr>
        <w:t>Задачи</w:t>
      </w:r>
      <w:r w:rsidR="00BE32AE">
        <w:rPr>
          <w:rFonts w:ascii="Times New Roman" w:hAnsi="Times New Roman" w:cs="Times New Roman"/>
          <w:sz w:val="28"/>
          <w:szCs w:val="28"/>
        </w:rPr>
        <w:t>:</w:t>
      </w:r>
    </w:p>
    <w:p w:rsidR="00BE32AE" w:rsidRDefault="00BE32AE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1.Преобразование содержания через создание </w:t>
      </w:r>
      <w:r w:rsidR="00C4785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и вариативных образовательных программ, воспитательной программы класса, технологий, направленных на высокие образовательные результаты учащихся;</w:t>
      </w:r>
    </w:p>
    <w:p w:rsidR="00BE32AE" w:rsidRDefault="00BE32AE" w:rsidP="00BE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2.Апробация организации образовательного процесса с обращением к нравственным ценностям через ООП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ОП и воспитательную программу; различных форм образовательной деятельности, мотивирующих и представляющих ребенку возможность самовыражения через деятельность НОУ, введения социальных практик;</w:t>
      </w:r>
    </w:p>
    <w:p w:rsidR="00BE32AE" w:rsidRDefault="00BE32AE" w:rsidP="00BE32A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3.Мониторинг достижения учащимися образовательных результатов. Обеспечение компенсирующей деятельности в ситуации затруднений детей.</w:t>
      </w:r>
      <w:r w:rsidR="00C4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Корректировка образовательных программ и организационно педагогических условий. 4.Анализ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рамках программы и социализация полученных результатов</w:t>
      </w:r>
    </w:p>
    <w:p w:rsidR="00C47852" w:rsidRPr="00C47852" w:rsidRDefault="00C47852" w:rsidP="00BE32AE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>7.Этапы программы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47852">
        <w:rPr>
          <w:rFonts w:ascii="Times New Roman" w:hAnsi="Times New Roman" w:cs="Times New Roman"/>
          <w:sz w:val="28"/>
          <w:szCs w:val="28"/>
        </w:rPr>
        <w:t xml:space="preserve"> </w:t>
      </w:r>
      <w:r w:rsidRPr="00C47852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C47852" w:rsidRDefault="00C47852" w:rsidP="00C478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Подготовительный(2011-2012)</w:t>
      </w:r>
    </w:p>
    <w:p w:rsidR="00C47852" w:rsidRDefault="00C47852" w:rsidP="00C478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личной педагогической компетенции (теоретическое осмысление и творческая переработка материалов ФГООС ОО, национальной образовательной инициативы «Наша новая школа» и др., адаптация материалов к конкретной образовательной среде МБОУ СОШ №1);</w:t>
      </w:r>
    </w:p>
    <w:p w:rsidR="00C47852" w:rsidRDefault="00C47852" w:rsidP="00C478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основных и вариативных программ по предмету, создание воспитательной программы, ориентируемых на обновление содержания образования; </w:t>
      </w:r>
    </w:p>
    <w:p w:rsidR="00C47852" w:rsidRDefault="00C47852" w:rsidP="00C478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технологий обучения с разворотом на ребенка;</w:t>
      </w:r>
    </w:p>
    <w:p w:rsidR="00C47852" w:rsidRDefault="00C47852" w:rsidP="00C478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(2012-2013)</w:t>
      </w:r>
    </w:p>
    <w:p w:rsidR="00C47852" w:rsidRDefault="00C47852" w:rsidP="00C478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систематизация критериев и способов диагностики достижений учащихся,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в логике ФГООС ОО;</w:t>
      </w:r>
    </w:p>
    <w:p w:rsidR="00C47852" w:rsidRDefault="00C47852" w:rsidP="00C478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(2013-2014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7852" w:rsidRDefault="00C47852" w:rsidP="00C478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достижения учащимися образовательных результатов;</w:t>
      </w:r>
    </w:p>
    <w:p w:rsidR="00C47852" w:rsidRDefault="00C47852" w:rsidP="00C478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компенсирующей деятельности в ситуации затруднений;</w:t>
      </w:r>
    </w:p>
    <w:p w:rsidR="00C47852" w:rsidRDefault="00C47852" w:rsidP="00C478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образовательных программ и организационно педагогических условий.</w:t>
      </w:r>
    </w:p>
    <w:p w:rsidR="00CC522E" w:rsidRDefault="00BC11D9" w:rsidP="00C4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85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="00C4785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C47852">
        <w:rPr>
          <w:rFonts w:ascii="Times New Roman" w:hAnsi="Times New Roman" w:cs="Times New Roman"/>
          <w:sz w:val="28"/>
          <w:szCs w:val="28"/>
        </w:rPr>
        <w:t xml:space="preserve"> обеспечить  эффективные педагогические условия, способствующие </w:t>
      </w:r>
      <w:r w:rsidR="00CC522E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C47852">
        <w:rPr>
          <w:rFonts w:ascii="Times New Roman" w:hAnsi="Times New Roman" w:cs="Times New Roman"/>
          <w:sz w:val="28"/>
          <w:szCs w:val="28"/>
        </w:rPr>
        <w:t>в средне</w:t>
      </w:r>
      <w:r w:rsidR="00CC522E">
        <w:rPr>
          <w:rFonts w:ascii="Times New Roman" w:hAnsi="Times New Roman" w:cs="Times New Roman"/>
          <w:sz w:val="28"/>
          <w:szCs w:val="28"/>
        </w:rPr>
        <w:t>м</w:t>
      </w:r>
      <w:r w:rsidR="00C47852">
        <w:rPr>
          <w:rFonts w:ascii="Times New Roman" w:hAnsi="Times New Roman" w:cs="Times New Roman"/>
          <w:sz w:val="28"/>
          <w:szCs w:val="28"/>
        </w:rPr>
        <w:t xml:space="preserve"> звен</w:t>
      </w:r>
      <w:r w:rsidR="00CC522E">
        <w:rPr>
          <w:rFonts w:ascii="Times New Roman" w:hAnsi="Times New Roman" w:cs="Times New Roman"/>
          <w:sz w:val="28"/>
          <w:szCs w:val="28"/>
        </w:rPr>
        <w:t>е</w:t>
      </w:r>
      <w:r w:rsidR="00C47852">
        <w:rPr>
          <w:rFonts w:ascii="Times New Roman" w:hAnsi="Times New Roman" w:cs="Times New Roman"/>
          <w:sz w:val="28"/>
          <w:szCs w:val="28"/>
        </w:rPr>
        <w:t xml:space="preserve"> классов, начавших обучение в логике ФГООС ОО в 2011-2012 году, начать апробацию стандартов </w:t>
      </w:r>
      <w:r w:rsidR="00C478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852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CC522E">
        <w:rPr>
          <w:rFonts w:ascii="Times New Roman" w:hAnsi="Times New Roman" w:cs="Times New Roman"/>
          <w:sz w:val="28"/>
          <w:szCs w:val="28"/>
        </w:rPr>
        <w:t>.</w:t>
      </w:r>
      <w:r w:rsidR="00C4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52" w:rsidRDefault="00C47852" w:rsidP="00C47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 xml:space="preserve">8.База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программы:</w:t>
      </w:r>
    </w:p>
    <w:p w:rsidR="00C47852" w:rsidRDefault="00C47852" w:rsidP="00C4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СОШ№1, классы:</w:t>
      </w:r>
      <w:r w:rsidR="00B4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5В</w:t>
      </w:r>
    </w:p>
    <w:p w:rsidR="00C47852" w:rsidRDefault="00C47852" w:rsidP="00C47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>9.Методы реализации программы и мониторинговый инструментарий:</w:t>
      </w:r>
    </w:p>
    <w:p w:rsidR="00BC11D9" w:rsidRPr="007D4155" w:rsidRDefault="00BC11D9" w:rsidP="00BC11D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используемых УМК с точки зрения обновления содержания и технологий обучения и воспитания нравственной личности-гражданина;</w:t>
      </w:r>
    </w:p>
    <w:p w:rsidR="00BC11D9" w:rsidRPr="007D4155" w:rsidRDefault="00BC11D9" w:rsidP="00BC11D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содержания и технологий различных форм самостоятельной образовательной деятельности учащихся;</w:t>
      </w:r>
    </w:p>
    <w:p w:rsidR="00BC11D9" w:rsidRPr="007D4155" w:rsidRDefault="00BC11D9" w:rsidP="00BC11D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8B75FD" w:rsidRPr="00CC522E" w:rsidRDefault="00BC11D9" w:rsidP="008B75FD">
      <w:pPr>
        <w:pStyle w:val="a5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2E">
        <w:rPr>
          <w:rFonts w:ascii="Times New Roman" w:hAnsi="Times New Roman" w:cs="Times New Roman"/>
          <w:sz w:val="28"/>
          <w:szCs w:val="28"/>
        </w:rPr>
        <w:t>Аналитическое обобщение мониторинга зависимости успешных результатов от инновационных организационно-педагогических условий</w:t>
      </w:r>
    </w:p>
    <w:p w:rsidR="008B75FD" w:rsidRDefault="008B75FD" w:rsidP="008B75FD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FD" w:rsidRDefault="008B75FD" w:rsidP="008B75FD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FD" w:rsidRPr="008B75FD" w:rsidRDefault="00BC11D9" w:rsidP="008B75FD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D9">
        <w:rPr>
          <w:rFonts w:ascii="Times New Roman" w:hAnsi="Times New Roman" w:cs="Times New Roman"/>
          <w:b/>
          <w:sz w:val="28"/>
          <w:szCs w:val="28"/>
        </w:rPr>
        <w:t>10.Выход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FD">
        <w:rPr>
          <w:rFonts w:ascii="Times New Roman" w:hAnsi="Times New Roman" w:cs="Times New Roman"/>
          <w:sz w:val="28"/>
          <w:szCs w:val="28"/>
        </w:rPr>
        <w:t>Отчет о промежуточных результатах на заседаниях МО, теоретических семинарах, включение материалов в диссертационное исследование, разработка итоговых методических рекомендаций по теме работы.</w:t>
      </w:r>
      <w:r w:rsidR="008B75FD" w:rsidRPr="008B75FD">
        <w:rPr>
          <w:rFonts w:ascii="Times New Roman" w:hAnsi="Times New Roman" w:cs="Times New Roman"/>
          <w:sz w:val="28"/>
          <w:szCs w:val="28"/>
        </w:rPr>
        <w:t xml:space="preserve"> </w:t>
      </w:r>
      <w:r w:rsidR="008B75FD" w:rsidRPr="008B75FD">
        <w:rPr>
          <w:rFonts w:ascii="Times New Roman" w:hAnsi="Times New Roman" w:cs="Times New Roman"/>
          <w:b/>
          <w:sz w:val="28"/>
          <w:szCs w:val="28"/>
        </w:rPr>
        <w:t>Создание апробированных</w:t>
      </w:r>
      <w:r w:rsidR="008B75F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75FD" w:rsidRPr="008B75FD">
        <w:rPr>
          <w:rFonts w:ascii="Times New Roman" w:hAnsi="Times New Roman" w:cs="Times New Roman"/>
          <w:b/>
          <w:sz w:val="28"/>
          <w:szCs w:val="28"/>
        </w:rPr>
        <w:t xml:space="preserve"> скорректированных программ</w:t>
      </w:r>
      <w:r w:rsidR="008B75FD">
        <w:rPr>
          <w:rFonts w:ascii="Times New Roman" w:hAnsi="Times New Roman" w:cs="Times New Roman"/>
          <w:b/>
          <w:sz w:val="28"/>
          <w:szCs w:val="28"/>
        </w:rPr>
        <w:t>,</w:t>
      </w:r>
      <w:r w:rsidR="008B75FD" w:rsidRPr="008B75FD">
        <w:rPr>
          <w:rFonts w:ascii="Times New Roman" w:hAnsi="Times New Roman" w:cs="Times New Roman"/>
          <w:b/>
          <w:sz w:val="28"/>
          <w:szCs w:val="28"/>
        </w:rPr>
        <w:t xml:space="preserve"> организационно педагогических условий на </w:t>
      </w:r>
      <w:r w:rsidR="008B75FD" w:rsidRPr="008B75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B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FD" w:rsidRPr="008B75FD">
        <w:rPr>
          <w:rFonts w:ascii="Times New Roman" w:hAnsi="Times New Roman" w:cs="Times New Roman"/>
          <w:b/>
          <w:sz w:val="28"/>
          <w:szCs w:val="28"/>
        </w:rPr>
        <w:t>ступени для классов, обучаемых в логике ФГООС ОО с 2011года.</w:t>
      </w:r>
    </w:p>
    <w:p w:rsidR="00BC11D9" w:rsidRPr="008B75FD" w:rsidRDefault="00BC11D9" w:rsidP="00BC11D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1D9" w:rsidRPr="008B75FD" w:rsidSect="00E003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58" w:rsidRDefault="00403258" w:rsidP="00BC11D9">
      <w:pPr>
        <w:spacing w:after="0" w:line="240" w:lineRule="auto"/>
      </w:pPr>
      <w:r>
        <w:separator/>
      </w:r>
    </w:p>
  </w:endnote>
  <w:endnote w:type="continuationSeparator" w:id="0">
    <w:p w:rsidR="00403258" w:rsidRDefault="00403258" w:rsidP="00BC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9841"/>
    </w:sdtPr>
    <w:sdtContent>
      <w:p w:rsidR="00BC11D9" w:rsidRDefault="005F3539">
        <w:pPr>
          <w:pStyle w:val="a8"/>
          <w:jc w:val="right"/>
        </w:pPr>
        <w:fldSimple w:instr=" PAGE   \* MERGEFORMAT ">
          <w:r w:rsidR="00454FDF">
            <w:rPr>
              <w:noProof/>
            </w:rPr>
            <w:t>1</w:t>
          </w:r>
        </w:fldSimple>
      </w:p>
    </w:sdtContent>
  </w:sdt>
  <w:p w:rsidR="00BC11D9" w:rsidRDefault="00BC11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58" w:rsidRDefault="00403258" w:rsidP="00BC11D9">
      <w:pPr>
        <w:spacing w:after="0" w:line="240" w:lineRule="auto"/>
      </w:pPr>
      <w:r>
        <w:separator/>
      </w:r>
    </w:p>
  </w:footnote>
  <w:footnote w:type="continuationSeparator" w:id="0">
    <w:p w:rsidR="00403258" w:rsidRDefault="00403258" w:rsidP="00BC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9D1"/>
    <w:multiLevelType w:val="hybridMultilevel"/>
    <w:tmpl w:val="1CAC7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C05A0"/>
    <w:multiLevelType w:val="hybridMultilevel"/>
    <w:tmpl w:val="1AD8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7B5"/>
    <w:multiLevelType w:val="hybridMultilevel"/>
    <w:tmpl w:val="CE9AA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70CF2"/>
    <w:multiLevelType w:val="hybridMultilevel"/>
    <w:tmpl w:val="DF1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AF8"/>
    <w:multiLevelType w:val="hybridMultilevel"/>
    <w:tmpl w:val="0714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1F8A"/>
    <w:multiLevelType w:val="hybridMultilevel"/>
    <w:tmpl w:val="4F8C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653DA"/>
    <w:multiLevelType w:val="hybridMultilevel"/>
    <w:tmpl w:val="42B0C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4E4929"/>
    <w:multiLevelType w:val="hybridMultilevel"/>
    <w:tmpl w:val="FF8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BC"/>
    <w:rsid w:val="0030514B"/>
    <w:rsid w:val="003A76BC"/>
    <w:rsid w:val="00403258"/>
    <w:rsid w:val="00454FDF"/>
    <w:rsid w:val="004E6962"/>
    <w:rsid w:val="005F3539"/>
    <w:rsid w:val="0077484E"/>
    <w:rsid w:val="008B75FD"/>
    <w:rsid w:val="00AB4DE4"/>
    <w:rsid w:val="00B414A6"/>
    <w:rsid w:val="00B77EB7"/>
    <w:rsid w:val="00BC11D9"/>
    <w:rsid w:val="00BE32AE"/>
    <w:rsid w:val="00C47852"/>
    <w:rsid w:val="00CC522E"/>
    <w:rsid w:val="00D0582E"/>
    <w:rsid w:val="00DC0A56"/>
    <w:rsid w:val="00E003B5"/>
    <w:rsid w:val="00E45EDC"/>
    <w:rsid w:val="00F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77484E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7748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1D9"/>
  </w:style>
  <w:style w:type="paragraph" w:styleId="a8">
    <w:name w:val="footer"/>
    <w:basedOn w:val="a"/>
    <w:link w:val="a9"/>
    <w:uiPriority w:val="99"/>
    <w:unhideWhenUsed/>
    <w:rsid w:val="00BC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1D9"/>
  </w:style>
  <w:style w:type="paragraph" w:styleId="aa">
    <w:name w:val="Balloon Text"/>
    <w:basedOn w:val="a"/>
    <w:link w:val="ab"/>
    <w:uiPriority w:val="99"/>
    <w:semiHidden/>
    <w:unhideWhenUsed/>
    <w:rsid w:val="00B4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2011-11-13T12:51:00Z</dcterms:created>
  <dcterms:modified xsi:type="dcterms:W3CDTF">2012-01-31T06:18:00Z</dcterms:modified>
</cp:coreProperties>
</file>