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15" w:rsidRDefault="005A5915" w:rsidP="005A5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895015" w:rsidRPr="00E06F9F" w:rsidRDefault="00895015" w:rsidP="00BA3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A3370" w:rsidRPr="00E06F9F" w:rsidRDefault="00BA3370" w:rsidP="00BA3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>Этнолингвистическая</w:t>
      </w:r>
      <w:r w:rsidR="004F3434" w:rsidRPr="00E06F9F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Pr="00E06F9F">
        <w:rPr>
          <w:rFonts w:ascii="Times New Roman" w:hAnsi="Times New Roman" w:cs="Times New Roman"/>
          <w:sz w:val="24"/>
          <w:szCs w:val="24"/>
        </w:rPr>
        <w:t>я</w:t>
      </w:r>
      <w:r w:rsidR="004F3434" w:rsidRPr="00E06F9F">
        <w:rPr>
          <w:rFonts w:ascii="Times New Roman" w:hAnsi="Times New Roman" w:cs="Times New Roman"/>
          <w:sz w:val="24"/>
          <w:szCs w:val="24"/>
        </w:rPr>
        <w:t xml:space="preserve"> в Республике Башкортостан</w:t>
      </w:r>
      <w:r w:rsidRPr="00E06F9F">
        <w:rPr>
          <w:rFonts w:ascii="Times New Roman" w:hAnsi="Times New Roman" w:cs="Times New Roman"/>
          <w:sz w:val="24"/>
          <w:szCs w:val="24"/>
        </w:rPr>
        <w:t>.</w:t>
      </w:r>
    </w:p>
    <w:p w:rsidR="00BA3370" w:rsidRPr="00E06F9F" w:rsidRDefault="00BA3370" w:rsidP="00BA3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>(Доклад студентов).</w:t>
      </w:r>
    </w:p>
    <w:p w:rsidR="004F3434" w:rsidRPr="00E06F9F" w:rsidRDefault="00A85D92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  <w:u w:val="single"/>
        </w:rPr>
        <w:t>Студент 1</w:t>
      </w:r>
      <w:r w:rsidRPr="00E06F9F">
        <w:rPr>
          <w:rFonts w:ascii="Times New Roman" w:hAnsi="Times New Roman" w:cs="Times New Roman"/>
          <w:sz w:val="24"/>
          <w:szCs w:val="24"/>
        </w:rPr>
        <w:t xml:space="preserve">. </w:t>
      </w:r>
      <w:r w:rsidR="004F3434" w:rsidRPr="00E06F9F">
        <w:rPr>
          <w:rFonts w:ascii="Times New Roman" w:hAnsi="Times New Roman" w:cs="Times New Roman"/>
          <w:sz w:val="24"/>
          <w:szCs w:val="24"/>
        </w:rPr>
        <w:t>Российская Федерация является многоязычным государством, в котором, по данным переписи 2002 г., проживает более 100 коренных народов и множество этнических групп. В многонациональных странах вопрос о государственном языке всегда является довольно острым. Решение национально-языковых проблем увязывается с национально-государственным устройством страны: в зависимости от решения этого вопроса определяется количество часов вещания на радио, передач на телевидении, количество часов родного языка в школе и многие другие.</w:t>
      </w:r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 xml:space="preserve">Национально-языковые отношения в России на современном этапе формируются на фоне экономической и политической нестабильности. </w:t>
      </w:r>
      <w:proofErr w:type="gramStart"/>
      <w:r w:rsidRPr="00E06F9F">
        <w:rPr>
          <w:rFonts w:ascii="Times New Roman" w:hAnsi="Times New Roman" w:cs="Times New Roman"/>
          <w:sz w:val="24"/>
          <w:szCs w:val="24"/>
        </w:rPr>
        <w:t xml:space="preserve">В состав России входит 21 республика, в которых представлены языки разных языковых семей: помимо русского, в шести республиках основными языками являются тюркские (башкирский, татарский, карачаево-балкарский, кумыкский, тувинский, якутский), в пяти – финно-угорские (карельский, коми, мордовский, марийский, удмурдский), в пяти – иберийско-кавказские языки (абхазский, аварский, даргинский, ингушский и др.) Кроме того, жители РФ говорят на языках монгольской группы алтайских языков (калмыцкий, бурятский), индоевропейской иранской группы (осетинский), палеоазиатских, тунгусо-маньчжурских языках. </w:t>
      </w:r>
      <w:proofErr w:type="gramEnd"/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>Языки Российской Федерации с функциональной точки зрения представляют собой пёструю картину, включающую: язык международного и межнационального общения (русский), региональные языки межнационального общения (например, аварский язык в Дагестане), функционально развитые литературные языки (башкирский, татарский, чувашский, якутский и др.), а так же младописьменные (</w:t>
      </w:r>
      <w:proofErr w:type="spellStart"/>
      <w:r w:rsidRPr="00E06F9F">
        <w:rPr>
          <w:rFonts w:ascii="Times New Roman" w:hAnsi="Times New Roman" w:cs="Times New Roman"/>
          <w:sz w:val="24"/>
          <w:szCs w:val="24"/>
        </w:rPr>
        <w:t>новописьменные</w:t>
      </w:r>
      <w:proofErr w:type="spellEnd"/>
      <w:r w:rsidRPr="00E06F9F">
        <w:rPr>
          <w:rFonts w:ascii="Times New Roman" w:hAnsi="Times New Roman" w:cs="Times New Roman"/>
          <w:sz w:val="24"/>
          <w:szCs w:val="24"/>
        </w:rPr>
        <w:t xml:space="preserve">) и бесписьменные языки. </w:t>
      </w:r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 xml:space="preserve">Различный уровень функционального развития языков Российской Федерации зависит от ряда социальных факторов: численность носителей языка и способ их расселения, наличие письменности, использование языка в разных сферах общения, наличие социальной потребности в использовании родного языка, культивирование других языков в разных сферах общения (двуязычие и </w:t>
      </w:r>
      <w:proofErr w:type="spellStart"/>
      <w:r w:rsidRPr="00E06F9F">
        <w:rPr>
          <w:rFonts w:ascii="Times New Roman" w:hAnsi="Times New Roman" w:cs="Times New Roman"/>
          <w:sz w:val="24"/>
          <w:szCs w:val="24"/>
        </w:rPr>
        <w:t>многоязычие</w:t>
      </w:r>
      <w:proofErr w:type="spellEnd"/>
      <w:r w:rsidRPr="00E06F9F">
        <w:rPr>
          <w:rFonts w:ascii="Times New Roman" w:hAnsi="Times New Roman" w:cs="Times New Roman"/>
          <w:sz w:val="24"/>
          <w:szCs w:val="24"/>
        </w:rPr>
        <w:t>). Наиболее благоприятным для расширения функций того или иного языка является компактное расселение носителей языка. В некоторых республиках титульная нация составляет большинство (более или около 50%) населения (например, Чувашия – 68%, Калмыкия – 53%), в других – меньшинство (например, Мордовия – 32%, Башкортостан – 29%). Наименее благоприятны условия для функционального развития языка в республиках, где титульная нация представляет явное меньшинство, например, в Карелии – 9%.</w:t>
      </w:r>
    </w:p>
    <w:p w:rsidR="004F3434" w:rsidRPr="00E06F9F" w:rsidRDefault="00A85D92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  <w:u w:val="single"/>
        </w:rPr>
        <w:t xml:space="preserve">Студент 2. </w:t>
      </w:r>
      <w:r w:rsidR="004F3434" w:rsidRPr="00E06F9F">
        <w:rPr>
          <w:rFonts w:ascii="Times New Roman" w:hAnsi="Times New Roman" w:cs="Times New Roman"/>
          <w:sz w:val="24"/>
          <w:szCs w:val="24"/>
        </w:rPr>
        <w:t xml:space="preserve">В современной Российской Федерации складываются новые принципы национальной и языковой политики, отличные от  соответствующих принципов в предыдущие десятилетия. Известно, что к концу 80-х годов тюркские и многие другие языки нерусских национальностей в Российской Федерации катастрофически сократили свою социальную базу и общественные функции. 20-25% алтайцев, татар, чувашей и хакасов, 27-30% башкир и долган, 40-50% ногайцев, </w:t>
      </w:r>
      <w:proofErr w:type="spellStart"/>
      <w:r w:rsidR="004F3434" w:rsidRPr="00E06F9F">
        <w:rPr>
          <w:rFonts w:ascii="Times New Roman" w:hAnsi="Times New Roman" w:cs="Times New Roman"/>
          <w:sz w:val="24"/>
          <w:szCs w:val="24"/>
        </w:rPr>
        <w:t>тофаларов</w:t>
      </w:r>
      <w:proofErr w:type="spellEnd"/>
      <w:r w:rsidR="004F3434" w:rsidRPr="00E06F9F">
        <w:rPr>
          <w:rFonts w:ascii="Times New Roman" w:hAnsi="Times New Roman" w:cs="Times New Roman"/>
          <w:sz w:val="24"/>
          <w:szCs w:val="24"/>
        </w:rPr>
        <w:t>, шорцев к этому времени перестали считать родными языки своей национальности. Получил развитие «языковой нигилизм» - отказ национальной молодёжи от изучения и применения родных языков. Широко распространилось «</w:t>
      </w:r>
      <w:proofErr w:type="spellStart"/>
      <w:r w:rsidR="004F3434" w:rsidRPr="00E06F9F">
        <w:rPr>
          <w:rFonts w:ascii="Times New Roman" w:hAnsi="Times New Roman" w:cs="Times New Roman"/>
          <w:sz w:val="24"/>
          <w:szCs w:val="24"/>
        </w:rPr>
        <w:t>полуязычие</w:t>
      </w:r>
      <w:proofErr w:type="spellEnd"/>
      <w:r w:rsidR="004F3434" w:rsidRPr="00E06F9F">
        <w:rPr>
          <w:rFonts w:ascii="Times New Roman" w:hAnsi="Times New Roman" w:cs="Times New Roman"/>
          <w:sz w:val="24"/>
          <w:szCs w:val="24"/>
        </w:rPr>
        <w:t xml:space="preserve">» - слабое владение литературными нормами родных и русского языков. </w:t>
      </w:r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 xml:space="preserve">Однако в 90-е годы наметилось стремление максимально расширить социальные функции языков титульных наций. Законы о языках приняты или обсуждаются в ряде республик: Саха (Якутия), Чувашия, Тыва, Калмыкия, Марий Эл и др. </w:t>
      </w:r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 xml:space="preserve">Были созданы программы развития языков. </w:t>
      </w:r>
      <w:r w:rsidR="00711DED" w:rsidRPr="00E06F9F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E06F9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06F9F">
        <w:rPr>
          <w:rFonts w:ascii="Times New Roman" w:hAnsi="Times New Roman" w:cs="Times New Roman"/>
          <w:sz w:val="24"/>
          <w:szCs w:val="24"/>
        </w:rPr>
        <w:t xml:space="preserve">. Президент Республики Башкортостан М.Г. Рахимов подписал указ об утверждении республиканской целевой программы «Русский язык» на 2008-2010 годы. Если раньше тенденцией языкового развития </w:t>
      </w:r>
      <w:r w:rsidRPr="00E06F9F">
        <w:rPr>
          <w:rFonts w:ascii="Times New Roman" w:hAnsi="Times New Roman" w:cs="Times New Roman"/>
          <w:sz w:val="24"/>
          <w:szCs w:val="24"/>
        </w:rPr>
        <w:lastRenderedPageBreak/>
        <w:t xml:space="preserve">была ориентация на национально-русское и другие типы двуязычия, то сейчас, в последние десятилетия, на преимущественное развитие языков, получивших статус государственных. За последнее время возросло дошкольное воспитание и общее среднее образование на государственных языках, а также издание разнообразной печатной продукции, включая периодику, художественную, учебную, филологическую и прочую литературу. Выросли фонды национальных языков, активизировались центры национальных культур, театры, клубы, музеи. Увеличилось эфирное время,  стала разнообразнее тематика радио- и телепередач на титульных тюркских языках и языках этнических групп населения республик. </w:t>
      </w:r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>Именно эти меры позволяют замедлить процесс сокращения количества носителей государственных тюркских языков и прочих языков народов Российской Федерации, который происходит вследствие естественной языковой и культурной ассимиляции в преобладающей русской среде. Факторами такой ассимиляции татар, башкир, чувашей и др. является дисперсность их расселения за пределами своих республик, занятость в сфере деятельности с русским языком, значительная доля  горожан среди них и обилие межнациональных браков.</w:t>
      </w:r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>В Республике Башкортостан, население которой составляет более 4 миллионов человек, предоставлены в основном славянские и тюркские языки. По данным переписи 2002 г., в республике проживают представители 130 наций и народностей. 60% населения являются горожанами, 25,4% населения проживает в столице, в г. Уфе.</w:t>
      </w:r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 xml:space="preserve">Распределение населения по наиболее многочисленным национальностям выглядит следующим образом: русских – 36,3%, башкир – 29,8%, татар – 29,1%, чувашей – 2,9%, марийцев – 2,6%, украинцев – 1,3%, мордвы – 0,6%, удмуртов – 0,6%, белорусы – 0,4%, и далее </w:t>
      </w:r>
      <w:proofErr w:type="gramStart"/>
      <w:r w:rsidRPr="00E06F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6F9F">
        <w:rPr>
          <w:rFonts w:ascii="Times New Roman" w:hAnsi="Times New Roman" w:cs="Times New Roman"/>
          <w:sz w:val="24"/>
          <w:szCs w:val="24"/>
        </w:rPr>
        <w:t xml:space="preserve"> убывающей. Среди 54 сельских районов по преобладающему составу населения выделяют башкирские, татарские, чувашские и марийские. Встречаются также почти сплошь украинские, мордовские, удмурдские, белорусские, немецкие и латышские деревни и сёла. </w:t>
      </w:r>
    </w:p>
    <w:p w:rsidR="004F3434" w:rsidRPr="00E06F9F" w:rsidRDefault="00A85D92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  <w:u w:val="single"/>
        </w:rPr>
        <w:t>Студент 3.</w:t>
      </w:r>
      <w:r w:rsidRPr="00E06F9F">
        <w:rPr>
          <w:rFonts w:ascii="Times New Roman" w:hAnsi="Times New Roman" w:cs="Times New Roman"/>
          <w:sz w:val="24"/>
          <w:szCs w:val="24"/>
        </w:rPr>
        <w:t xml:space="preserve"> </w:t>
      </w:r>
      <w:r w:rsidR="004F3434" w:rsidRPr="00E06F9F">
        <w:rPr>
          <w:rFonts w:ascii="Times New Roman" w:hAnsi="Times New Roman" w:cs="Times New Roman"/>
          <w:sz w:val="24"/>
          <w:szCs w:val="24"/>
        </w:rPr>
        <w:t xml:space="preserve">Основной закономерностью развития национально-языковых отношений в Республике  Башкортостан является совершенствование билингвизма и </w:t>
      </w:r>
      <w:proofErr w:type="spellStart"/>
      <w:r w:rsidR="004F3434" w:rsidRPr="00E06F9F">
        <w:rPr>
          <w:rFonts w:ascii="Times New Roman" w:hAnsi="Times New Roman" w:cs="Times New Roman"/>
          <w:sz w:val="24"/>
          <w:szCs w:val="24"/>
        </w:rPr>
        <w:t>трилингвизма</w:t>
      </w:r>
      <w:proofErr w:type="spellEnd"/>
      <w:r w:rsidR="004F3434" w:rsidRPr="00E06F9F">
        <w:rPr>
          <w:rFonts w:ascii="Times New Roman" w:hAnsi="Times New Roman" w:cs="Times New Roman"/>
          <w:sz w:val="24"/>
          <w:szCs w:val="24"/>
        </w:rPr>
        <w:t xml:space="preserve">, которые для многих стали нормой языковой действительности. </w:t>
      </w:r>
    </w:p>
    <w:p w:rsidR="004F3434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13 этносов имеют собственную языковую семью, то есть они расселены компактно и их языки обладают определённой социальной и коммуникативной базой. </w:t>
      </w:r>
      <w:proofErr w:type="gramStart"/>
      <w:r w:rsidRPr="00E06F9F">
        <w:rPr>
          <w:rFonts w:ascii="Times New Roman" w:hAnsi="Times New Roman" w:cs="Times New Roman"/>
          <w:sz w:val="24"/>
          <w:szCs w:val="24"/>
        </w:rPr>
        <w:t>Это русские, башкиры, татары, чуваши, марийцы, удмурты, мордва, украинцы, белорусы, казахи, немцы, латыши, эстонцы.</w:t>
      </w:r>
      <w:proofErr w:type="gramEnd"/>
      <w:r w:rsidRPr="00E06F9F">
        <w:rPr>
          <w:rFonts w:ascii="Times New Roman" w:hAnsi="Times New Roman" w:cs="Times New Roman"/>
          <w:sz w:val="24"/>
          <w:szCs w:val="24"/>
        </w:rPr>
        <w:t xml:space="preserve"> На этих языках издаются газеты, еженедельники. Государственные </w:t>
      </w:r>
      <w:proofErr w:type="gramStart"/>
      <w:r w:rsidRPr="00E06F9F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E06F9F">
        <w:rPr>
          <w:rFonts w:ascii="Times New Roman" w:hAnsi="Times New Roman" w:cs="Times New Roman"/>
          <w:sz w:val="24"/>
          <w:szCs w:val="24"/>
        </w:rPr>
        <w:t xml:space="preserve">- и радиопередачи ведутся на двух языках (русском и башкирском). Языками высшего образования являются русский и башкирский, на обоих осуществляется театральное и филологическое образование. С </w:t>
      </w:r>
      <w:smartTag w:uri="urn:schemas-microsoft-com:office:smarttags" w:element="metricconverter">
        <w:smartTagPr>
          <w:attr w:name="ProductID" w:val="1993 г"/>
        </w:smartTagPr>
        <w:r w:rsidRPr="00E06F9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E06F9F">
        <w:rPr>
          <w:rFonts w:ascii="Times New Roman" w:hAnsi="Times New Roman" w:cs="Times New Roman"/>
          <w:sz w:val="24"/>
          <w:szCs w:val="24"/>
        </w:rPr>
        <w:t xml:space="preserve">. функционирует чувашское отделение филологического факультета </w:t>
      </w:r>
      <w:proofErr w:type="spellStart"/>
      <w:r w:rsidRPr="00E06F9F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E06F9F">
        <w:rPr>
          <w:rFonts w:ascii="Times New Roman" w:hAnsi="Times New Roman" w:cs="Times New Roman"/>
          <w:sz w:val="24"/>
          <w:szCs w:val="24"/>
        </w:rPr>
        <w:t xml:space="preserve"> пединститута. </w:t>
      </w:r>
      <w:proofErr w:type="gramStart"/>
      <w:r w:rsidRPr="00E06F9F">
        <w:rPr>
          <w:rFonts w:ascii="Times New Roman" w:hAnsi="Times New Roman" w:cs="Times New Roman"/>
          <w:sz w:val="24"/>
          <w:szCs w:val="24"/>
        </w:rPr>
        <w:t>Как предметы в средних школах преподаются чувашский, марийский, удмуртский, немецкий, мордовский, латышский, еврейский, украинский языки.</w:t>
      </w:r>
      <w:proofErr w:type="gramEnd"/>
      <w:r w:rsidRPr="00E06F9F">
        <w:rPr>
          <w:rFonts w:ascii="Times New Roman" w:hAnsi="Times New Roman" w:cs="Times New Roman"/>
          <w:sz w:val="24"/>
          <w:szCs w:val="24"/>
        </w:rPr>
        <w:t xml:space="preserve"> Большую работу  ведут культурно-просветительские центры, созданные в годы перестройки. Русский, башкирский и татарский центры, выходя за рамки просветительской деятельности, занимаются сейчас и политическими проблемами.  </w:t>
      </w:r>
    </w:p>
    <w:p w:rsidR="00711DED" w:rsidRPr="00E06F9F" w:rsidRDefault="004F3434" w:rsidP="0027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9F">
        <w:rPr>
          <w:rFonts w:ascii="Times New Roman" w:hAnsi="Times New Roman" w:cs="Times New Roman"/>
          <w:sz w:val="24"/>
          <w:szCs w:val="24"/>
        </w:rPr>
        <w:t>Необходимо отметить, что по данным социологических опросов 90,7% башкир и 85,9% татар не испытывают ущемления их родного языка в современных условиях. Комиссия Госсобрания Башкортостана в статусе государственных приняла два языка – русский и башкирский.</w:t>
      </w:r>
      <w:r w:rsidR="00711DED" w:rsidRPr="00E06F9F">
        <w:rPr>
          <w:rFonts w:ascii="Times New Roman" w:hAnsi="Times New Roman" w:cs="Times New Roman"/>
          <w:sz w:val="24"/>
          <w:szCs w:val="24"/>
        </w:rPr>
        <w:t xml:space="preserve"> </w:t>
      </w:r>
      <w:r w:rsidR="00711DED" w:rsidRPr="00E06F9F">
        <w:rPr>
          <w:rFonts w:ascii="Times New Roman" w:eastAsia="Times New Roman" w:hAnsi="Times New Roman" w:cs="Times New Roman"/>
          <w:sz w:val="24"/>
          <w:szCs w:val="24"/>
        </w:rPr>
        <w:t>За последние годы был принят целый ряд законов и нормативных правовых актов, регулирующих межнациональные отношения и создающих механизмы реализации конституционных прав наших граждан на свободное развитие своих языков и культур: это Законы Республики Башкортостан «О культуре», «Об образовании», «О языках народов Республики Башкортостан». Одобрены Государственные программы «Возрождение и развитие башкирского народа», «Сохранение и изучение и развитие языков народов», принята Государственная программа «Народы Башкортостана» 2003-2012</w:t>
      </w:r>
      <w:r w:rsidR="00272C16" w:rsidRPr="00E06F9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1DED" w:rsidRPr="00E06F9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11DED" w:rsidRPr="00E06F9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11DED" w:rsidRPr="00E06F9F" w:rsidSect="0040111D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203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424"/>
    <w:multiLevelType w:val="hybridMultilevel"/>
    <w:tmpl w:val="F9D60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68083D"/>
    <w:multiLevelType w:val="hybridMultilevel"/>
    <w:tmpl w:val="59E8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1938"/>
    <w:multiLevelType w:val="multilevel"/>
    <w:tmpl w:val="3E6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5B7B"/>
    <w:multiLevelType w:val="hybridMultilevel"/>
    <w:tmpl w:val="642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7D9"/>
    <w:multiLevelType w:val="hybridMultilevel"/>
    <w:tmpl w:val="573E7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0381A"/>
    <w:multiLevelType w:val="multilevel"/>
    <w:tmpl w:val="F7D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28A2"/>
    <w:multiLevelType w:val="multilevel"/>
    <w:tmpl w:val="2B2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6F2D"/>
    <w:multiLevelType w:val="multilevel"/>
    <w:tmpl w:val="CFF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2533C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2059"/>
    <w:multiLevelType w:val="hybridMultilevel"/>
    <w:tmpl w:val="711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3581"/>
    <w:multiLevelType w:val="multilevel"/>
    <w:tmpl w:val="ACD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41D1D"/>
    <w:multiLevelType w:val="hybridMultilevel"/>
    <w:tmpl w:val="2D6878D6"/>
    <w:lvl w:ilvl="0" w:tplc="8D440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B23BD"/>
    <w:multiLevelType w:val="hybridMultilevel"/>
    <w:tmpl w:val="63F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C58"/>
    <w:rsid w:val="0002633D"/>
    <w:rsid w:val="000349BD"/>
    <w:rsid w:val="000A0928"/>
    <w:rsid w:val="001115C5"/>
    <w:rsid w:val="0015444A"/>
    <w:rsid w:val="00161CE8"/>
    <w:rsid w:val="00176259"/>
    <w:rsid w:val="00177349"/>
    <w:rsid w:val="0018277D"/>
    <w:rsid w:val="00186509"/>
    <w:rsid w:val="00193B81"/>
    <w:rsid w:val="001E04A0"/>
    <w:rsid w:val="001E4695"/>
    <w:rsid w:val="00222F9D"/>
    <w:rsid w:val="00263D7B"/>
    <w:rsid w:val="00272C16"/>
    <w:rsid w:val="00283C1C"/>
    <w:rsid w:val="00292CC9"/>
    <w:rsid w:val="0039281C"/>
    <w:rsid w:val="003B0C70"/>
    <w:rsid w:val="003B2B88"/>
    <w:rsid w:val="003B5406"/>
    <w:rsid w:val="003B6F89"/>
    <w:rsid w:val="0040111D"/>
    <w:rsid w:val="00403A9B"/>
    <w:rsid w:val="004215CD"/>
    <w:rsid w:val="00430365"/>
    <w:rsid w:val="00464E28"/>
    <w:rsid w:val="0047101A"/>
    <w:rsid w:val="00477DBE"/>
    <w:rsid w:val="004A79D7"/>
    <w:rsid w:val="004F3434"/>
    <w:rsid w:val="005048F8"/>
    <w:rsid w:val="00510E78"/>
    <w:rsid w:val="00514EB8"/>
    <w:rsid w:val="005A5915"/>
    <w:rsid w:val="00612986"/>
    <w:rsid w:val="006733DB"/>
    <w:rsid w:val="006A03D5"/>
    <w:rsid w:val="006C00C3"/>
    <w:rsid w:val="006C652B"/>
    <w:rsid w:val="00700E1F"/>
    <w:rsid w:val="00711DED"/>
    <w:rsid w:val="00713EA4"/>
    <w:rsid w:val="0073209E"/>
    <w:rsid w:val="007642AA"/>
    <w:rsid w:val="007875C0"/>
    <w:rsid w:val="007A3B25"/>
    <w:rsid w:val="007A7C89"/>
    <w:rsid w:val="00883D87"/>
    <w:rsid w:val="00895015"/>
    <w:rsid w:val="008B5649"/>
    <w:rsid w:val="00955FC6"/>
    <w:rsid w:val="009F05C6"/>
    <w:rsid w:val="009F5857"/>
    <w:rsid w:val="009F5C96"/>
    <w:rsid w:val="00A10D3E"/>
    <w:rsid w:val="00A85D92"/>
    <w:rsid w:val="00B21279"/>
    <w:rsid w:val="00B678F6"/>
    <w:rsid w:val="00BA3370"/>
    <w:rsid w:val="00BA79FC"/>
    <w:rsid w:val="00BB0C0C"/>
    <w:rsid w:val="00BD2C58"/>
    <w:rsid w:val="00BE6163"/>
    <w:rsid w:val="00BF1EC1"/>
    <w:rsid w:val="00BF2F26"/>
    <w:rsid w:val="00C068DF"/>
    <w:rsid w:val="00C07D11"/>
    <w:rsid w:val="00CB7AB2"/>
    <w:rsid w:val="00CD3FD4"/>
    <w:rsid w:val="00D276B4"/>
    <w:rsid w:val="00D63529"/>
    <w:rsid w:val="00DA047E"/>
    <w:rsid w:val="00DD5B1D"/>
    <w:rsid w:val="00E00643"/>
    <w:rsid w:val="00E06F9F"/>
    <w:rsid w:val="00E1460A"/>
    <w:rsid w:val="00E31D8A"/>
    <w:rsid w:val="00E33210"/>
    <w:rsid w:val="00E37881"/>
    <w:rsid w:val="00E523FC"/>
    <w:rsid w:val="00EC4F10"/>
    <w:rsid w:val="00EE6AAD"/>
    <w:rsid w:val="00F72B60"/>
    <w:rsid w:val="00F86324"/>
    <w:rsid w:val="00F9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E"/>
  </w:style>
  <w:style w:type="paragraph" w:styleId="1">
    <w:name w:val="heading 1"/>
    <w:basedOn w:val="a"/>
    <w:next w:val="a"/>
    <w:link w:val="10"/>
    <w:uiPriority w:val="9"/>
    <w:qFormat/>
    <w:rsid w:val="000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2C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2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22F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4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7642AA"/>
    <w:rPr>
      <w:b/>
      <w:bCs/>
    </w:rPr>
  </w:style>
  <w:style w:type="character" w:styleId="aa">
    <w:name w:val="Hyperlink"/>
    <w:basedOn w:val="a0"/>
    <w:uiPriority w:val="99"/>
    <w:unhideWhenUsed/>
    <w:rsid w:val="007642AA"/>
    <w:rPr>
      <w:color w:val="0000FF"/>
      <w:u w:val="single"/>
    </w:rPr>
  </w:style>
  <w:style w:type="character" w:customStyle="1" w:styleId="editsection">
    <w:name w:val="editsection"/>
    <w:basedOn w:val="a0"/>
    <w:rsid w:val="007642AA"/>
  </w:style>
  <w:style w:type="character" w:customStyle="1" w:styleId="mw-headline">
    <w:name w:val="mw-headline"/>
    <w:basedOn w:val="a0"/>
    <w:rsid w:val="007642AA"/>
  </w:style>
  <w:style w:type="character" w:customStyle="1" w:styleId="10">
    <w:name w:val="Заголовок 1 Знак"/>
    <w:basedOn w:val="a0"/>
    <w:link w:val="1"/>
    <w:uiPriority w:val="9"/>
    <w:rsid w:val="000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dar">
    <w:name w:val="udar"/>
    <w:basedOn w:val="a0"/>
    <w:rsid w:val="000A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7486-02AE-4AD6-B4EF-C69BED6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2011-12-07T17:04:00Z</cp:lastPrinted>
  <dcterms:created xsi:type="dcterms:W3CDTF">2011-12-05T09:02:00Z</dcterms:created>
  <dcterms:modified xsi:type="dcterms:W3CDTF">2012-01-30T08:47:00Z</dcterms:modified>
</cp:coreProperties>
</file>