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43" w:rsidRDefault="00EE6843" w:rsidP="00EE684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</w:p>
    <w:p w:rsidR="00EE6843" w:rsidRDefault="00EE6843" w:rsidP="00EE684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Структура исследовательской деятельности учащихся</w:t>
      </w:r>
    </w:p>
    <w:p w:rsidR="00EE6843" w:rsidRDefault="00EE6843" w:rsidP="00EE6843">
      <w:pPr>
        <w:rPr>
          <w:rFonts w:ascii="Times New Roman" w:hAnsi="Times New Roman"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07.4pt;margin-top:55.75pt;width:.05pt;height:40.5pt;z-index:251660288" o:connectortype="straight">
            <v:stroke endarrow="block"/>
          </v:shape>
        </w:pict>
      </w:r>
      <w:r>
        <w:pict>
          <v:roundrect id="_x0000_s1027" style="position:absolute;margin-left:-7.8pt;margin-top:151.65pt;width:460.5pt;height:93pt;z-index:251661312" arcsize="10923f">
            <v:textbox style="mso-next-textbox:#_x0000_s1027">
              <w:txbxContent>
                <w:p w:rsidR="00EE6843" w:rsidRDefault="00EE6843" w:rsidP="00EE684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Исследование проблемы</w:t>
                  </w:r>
                </w:p>
                <w:p w:rsidR="00EE6843" w:rsidRDefault="00EE6843" w:rsidP="00EE684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(анализ специальной литературы и периодических изданий, социологические опросы, индивидуальные консультации)</w:t>
                  </w:r>
                </w:p>
              </w:txbxContent>
            </v:textbox>
          </v:roundrect>
        </w:pict>
      </w:r>
      <w:r>
        <w:pict>
          <v:roundrect id="_x0000_s1028" style="position:absolute;margin-left:-4.05pt;margin-top:256.6pt;width:439.5pt;height:86.25pt;z-index:251662336" arcsize="10923f">
            <v:textbox>
              <w:txbxContent>
                <w:p w:rsidR="00EE6843" w:rsidRDefault="00EE6843" w:rsidP="00EE6843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32"/>
                      <w:szCs w:val="32"/>
                    </w:rPr>
                    <w:t>Разработка собственного варианта решения проблемы</w:t>
                  </w:r>
                  <w:r>
                    <w:rPr>
                      <w:sz w:val="32"/>
                      <w:szCs w:val="32"/>
                    </w:rPr>
                    <w:t xml:space="preserve"> (</w:t>
                  </w:r>
                  <w:r>
                    <w:rPr>
                      <w:sz w:val="28"/>
                      <w:szCs w:val="28"/>
                    </w:rPr>
                    <w:t>составление плана, определение цели и задачи работы, выбор средств и методов исследования</w:t>
                  </w:r>
                  <w:proofErr w:type="gramEnd"/>
                </w:p>
                <w:p w:rsidR="00EE6843" w:rsidRDefault="00EE6843" w:rsidP="00EE6843">
                  <w:pPr>
                    <w:rPr>
                      <w:sz w:val="32"/>
                      <w:szCs w:val="32"/>
                    </w:rPr>
                  </w:pPr>
                </w:p>
                <w:p w:rsidR="00EE6843" w:rsidRDefault="00EE6843" w:rsidP="00EE6843">
                  <w:pPr>
                    <w:rPr>
                      <w:sz w:val="32"/>
                      <w:szCs w:val="32"/>
                    </w:rPr>
                  </w:pPr>
                </w:p>
                <w:p w:rsidR="00EE6843" w:rsidRDefault="00EE6843" w:rsidP="00EE684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выбор средств и методов исследования)</w:t>
                  </w:r>
                </w:p>
              </w:txbxContent>
            </v:textbox>
          </v:roundrect>
        </w:pict>
      </w:r>
      <w:r>
        <w:pict>
          <v:roundrect id="_x0000_s1029" style="position:absolute;margin-left:-19.8pt;margin-top:17.55pt;width:472.5pt;height:56.25pt;z-index:251663360" arcsize="10923f">
            <v:textbox>
              <w:txbxContent>
                <w:p w:rsidR="00EE6843" w:rsidRDefault="00EE6843" w:rsidP="00EE684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Подготовка учащихся к исследовательской деятельности (введение в методологию научного исследования)</w:t>
                  </w:r>
                </w:p>
                <w:p w:rsidR="00EE6843" w:rsidRDefault="00EE6843" w:rsidP="00EE6843"/>
              </w:txbxContent>
            </v:textbox>
          </v:roundrect>
        </w:pict>
      </w:r>
      <w:r>
        <w:pict>
          <v:oval id="_x0000_s1030" style="position:absolute;margin-left:73.95pt;margin-top:81.95pt;width:275.25pt;height:60pt;z-index:251664384">
            <v:textbox>
              <w:txbxContent>
                <w:p w:rsidR="00EE6843" w:rsidRDefault="00EE6843" w:rsidP="00EE684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Выбор проблемы</w:t>
                  </w:r>
                </w:p>
              </w:txbxContent>
            </v:textbox>
          </v:oval>
        </w:pict>
      </w:r>
      <w:r>
        <w:pict>
          <v:roundrect id="_x0000_s1031" style="position:absolute;margin-left:-11.55pt;margin-top:354.9pt;width:479.25pt;height:65.25pt;z-index:251665408" arcsize="10923f">
            <v:textbox>
              <w:txbxContent>
                <w:p w:rsidR="00EE6843" w:rsidRDefault="00EE6843" w:rsidP="00EE684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Практическая работа и анализ полученных результатов </w:t>
                  </w:r>
                </w:p>
                <w:p w:rsidR="00EE6843" w:rsidRDefault="00EE6843" w:rsidP="00EE68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t>(работа в архивах, встречи с участниками изучаемых явлений, интервью, экспертная работа и т.)</w:t>
                  </w:r>
                </w:p>
              </w:txbxContent>
            </v:textbox>
          </v:roundrect>
        </w:pict>
      </w:r>
      <w:r>
        <w:pict>
          <v:roundrect id="_x0000_s1032" style="position:absolute;margin-left:25.95pt;margin-top:439.55pt;width:387.75pt;height:61.15pt;z-index:251666432" arcsize="10923f">
            <v:textbox>
              <w:txbxContent>
                <w:p w:rsidR="00EE6843" w:rsidRDefault="00EE6843" w:rsidP="00EE6843">
                  <w:r>
                    <w:rPr>
                      <w:b/>
                      <w:sz w:val="28"/>
                      <w:szCs w:val="28"/>
                    </w:rPr>
                    <w:t>Подготовка к защите исследовательской работы</w:t>
                  </w:r>
                  <w:r>
                    <w:t xml:space="preserve"> (оформление исследования в  соответствии с установленными требованиями, рецензирование работы и т.п.)</w:t>
                  </w:r>
                </w:p>
              </w:txbxContent>
            </v:textbox>
          </v:roundrect>
        </w:pict>
      </w:r>
      <w:r>
        <w:pict>
          <v:oval id="_x0000_s1033" style="position:absolute;margin-left:9.45pt;margin-top:521.5pt;width:435.75pt;height:94.35pt;z-index:251667456">
            <v:textbox>
              <w:txbxContent>
                <w:p w:rsidR="00EE6843" w:rsidRDefault="00EE6843" w:rsidP="00EE6843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32"/>
                      <w:szCs w:val="32"/>
                    </w:rPr>
                    <w:t>Презентация и защита исследовательской работы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(научный доклад, демонстрация наглядного материала, ответы на вопросы</w:t>
                  </w:r>
                  <w:proofErr w:type="gramEnd"/>
                </w:p>
              </w:txbxContent>
            </v:textbox>
          </v:oval>
        </w:pict>
      </w:r>
      <w:r>
        <w:pict>
          <v:roundrect id="_x0000_s1034" style="position:absolute;margin-left:123.45pt;margin-top:633.8pt;width:183pt;height:36pt;z-index:251668480" arcsize="10923f">
            <v:textbox>
              <w:txbxContent>
                <w:p w:rsidR="00EE6843" w:rsidRDefault="00EE6843" w:rsidP="00EE6843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Рефлексия</w:t>
                  </w:r>
                </w:p>
              </w:txbxContent>
            </v:textbox>
          </v:roundrect>
        </w:pict>
      </w:r>
      <w:r>
        <w:pict>
          <v:shape id="_x0000_s1035" type="#_x0000_t32" style="position:absolute;margin-left:207.05pt;margin-top:139.65pt;width:.05pt;height:21pt;z-index:251669504" o:connectortype="straight">
            <v:stroke endarrow="block"/>
          </v:shape>
        </w:pict>
      </w:r>
      <w:r>
        <w:pict>
          <v:shape id="_x0000_s1036" type="#_x0000_t32" style="position:absolute;margin-left:207.1pt;margin-top:340.55pt;width:.15pt;height:18.75pt;flip:x y;z-index:251670528" o:connectortype="straight"/>
        </w:pict>
      </w:r>
      <w:r>
        <w:pict>
          <v:shape id="_x0000_s1037" type="#_x0000_t32" style="position:absolute;margin-left:210.05pt;margin-top:500.7pt;width:0;height:22.1pt;z-index:251671552" o:connectortype="straight"/>
        </w:pict>
      </w:r>
      <w:r>
        <w:pict>
          <v:shape id="_x0000_s1038" type="#_x0000_t32" style="position:absolute;margin-left:207.1pt;margin-top:259.65pt;width:0;height:1.5pt;z-index:251672576" o:connectortype="straight"/>
        </w:pict>
      </w:r>
      <w:r>
        <w:pict>
          <v:shape id="_x0000_s1039" type="#_x0000_t32" style="position:absolute;margin-left:209.7pt;margin-top:242.4pt;width:.35pt;height:15pt;flip:x;z-index:251673600" o:connectortype="straight"/>
        </w:pict>
      </w:r>
      <w:r>
        <w:pict>
          <v:shape id="_x0000_s1040" type="#_x0000_t32" style="position:absolute;margin-left:209.7pt;margin-top:418.65pt;width:.35pt;height:20.9pt;z-index:251674624" o:connectortype="straight"/>
        </w:pict>
      </w:r>
      <w:r>
        <w:pict>
          <v:shape id="_x0000_s1041" type="#_x0000_t32" style="position:absolute;margin-left:209.7pt;margin-top:615.85pt;width:0;height:22.5pt;flip:y;z-index:251675648" o:connectortype="straight"/>
        </w:pict>
      </w:r>
    </w:p>
    <w:p w:rsidR="00EE6843" w:rsidRDefault="00EE6843" w:rsidP="00EE6843">
      <w:pPr>
        <w:rPr>
          <w:rFonts w:ascii="Times New Roman" w:hAnsi="Times New Roman"/>
          <w:sz w:val="28"/>
          <w:szCs w:val="28"/>
        </w:rPr>
      </w:pPr>
    </w:p>
    <w:p w:rsidR="00EE6843" w:rsidRDefault="00EE6843" w:rsidP="00EE6843">
      <w:pPr>
        <w:rPr>
          <w:rFonts w:ascii="Times New Roman" w:hAnsi="Times New Roman"/>
          <w:sz w:val="28"/>
          <w:szCs w:val="28"/>
        </w:rPr>
      </w:pPr>
    </w:p>
    <w:p w:rsidR="00EE6843" w:rsidRDefault="00EE6843" w:rsidP="00EE6843">
      <w:pPr>
        <w:rPr>
          <w:rFonts w:ascii="Times New Roman" w:hAnsi="Times New Roman"/>
          <w:sz w:val="28"/>
          <w:szCs w:val="28"/>
        </w:rPr>
      </w:pPr>
    </w:p>
    <w:p w:rsidR="00EE6843" w:rsidRDefault="00EE6843" w:rsidP="00EE6843">
      <w:pPr>
        <w:rPr>
          <w:rFonts w:ascii="Times New Roman" w:hAnsi="Times New Roman"/>
          <w:sz w:val="28"/>
          <w:szCs w:val="28"/>
        </w:rPr>
      </w:pPr>
    </w:p>
    <w:p w:rsidR="00EE6843" w:rsidRDefault="00EE6843" w:rsidP="00EE6843">
      <w:pPr>
        <w:rPr>
          <w:rFonts w:ascii="Times New Roman" w:hAnsi="Times New Roman"/>
          <w:sz w:val="28"/>
          <w:szCs w:val="28"/>
        </w:rPr>
      </w:pPr>
    </w:p>
    <w:p w:rsidR="00EE6843" w:rsidRDefault="00EE6843" w:rsidP="00EE6843">
      <w:pPr>
        <w:rPr>
          <w:rFonts w:ascii="Times New Roman" w:hAnsi="Times New Roman"/>
          <w:sz w:val="28"/>
          <w:szCs w:val="28"/>
        </w:rPr>
      </w:pPr>
    </w:p>
    <w:p w:rsidR="00EE6843" w:rsidRDefault="00EE6843" w:rsidP="00EE6843">
      <w:pPr>
        <w:rPr>
          <w:rFonts w:ascii="Times New Roman" w:hAnsi="Times New Roman"/>
          <w:sz w:val="28"/>
          <w:szCs w:val="28"/>
        </w:rPr>
      </w:pPr>
    </w:p>
    <w:p w:rsidR="00EE6843" w:rsidRDefault="00EE6843" w:rsidP="00EE6843">
      <w:pPr>
        <w:rPr>
          <w:rFonts w:ascii="Times New Roman" w:hAnsi="Times New Roman"/>
          <w:sz w:val="28"/>
          <w:szCs w:val="28"/>
        </w:rPr>
      </w:pPr>
    </w:p>
    <w:p w:rsidR="00EE6843" w:rsidRDefault="00EE6843" w:rsidP="00EE6843">
      <w:pPr>
        <w:rPr>
          <w:rFonts w:ascii="Times New Roman" w:hAnsi="Times New Roman"/>
          <w:sz w:val="28"/>
          <w:szCs w:val="28"/>
        </w:rPr>
      </w:pPr>
    </w:p>
    <w:p w:rsidR="00EE6843" w:rsidRDefault="00EE6843" w:rsidP="00EE6843">
      <w:pPr>
        <w:rPr>
          <w:rFonts w:ascii="Times New Roman" w:hAnsi="Times New Roman"/>
          <w:sz w:val="28"/>
          <w:szCs w:val="28"/>
        </w:rPr>
      </w:pPr>
    </w:p>
    <w:p w:rsidR="00EE6843" w:rsidRDefault="00EE6843" w:rsidP="00EE6843">
      <w:pPr>
        <w:rPr>
          <w:rFonts w:ascii="Times New Roman" w:hAnsi="Times New Roman"/>
          <w:sz w:val="28"/>
          <w:szCs w:val="28"/>
        </w:rPr>
      </w:pPr>
    </w:p>
    <w:p w:rsidR="00EE6843" w:rsidRDefault="00EE6843" w:rsidP="00EE6843">
      <w:pPr>
        <w:rPr>
          <w:rFonts w:ascii="Times New Roman" w:hAnsi="Times New Roman"/>
          <w:sz w:val="28"/>
          <w:szCs w:val="28"/>
        </w:rPr>
      </w:pPr>
    </w:p>
    <w:p w:rsidR="00EE6843" w:rsidRDefault="00EE6843" w:rsidP="00EE6843">
      <w:pPr>
        <w:rPr>
          <w:rFonts w:ascii="Times New Roman" w:hAnsi="Times New Roman"/>
          <w:sz w:val="28"/>
          <w:szCs w:val="28"/>
        </w:rPr>
      </w:pPr>
    </w:p>
    <w:p w:rsidR="00EE6843" w:rsidRDefault="00EE6843" w:rsidP="00EE6843">
      <w:pPr>
        <w:rPr>
          <w:rFonts w:ascii="Times New Roman" w:hAnsi="Times New Roman"/>
          <w:sz w:val="28"/>
          <w:szCs w:val="28"/>
        </w:rPr>
      </w:pPr>
    </w:p>
    <w:p w:rsidR="00141634" w:rsidRDefault="00EE6843" w:rsidP="00EE6843">
      <w:r>
        <w:br w:type="page"/>
      </w:r>
    </w:p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843"/>
    <w:rsid w:val="00080B7D"/>
    <w:rsid w:val="00141634"/>
    <w:rsid w:val="007B0144"/>
    <w:rsid w:val="00A02CD3"/>
    <w:rsid w:val="00A333EA"/>
    <w:rsid w:val="00D16C16"/>
    <w:rsid w:val="00EE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6"/>
        <o:r id="V:Rule3" type="connector" idref="#_x0000_s1035"/>
        <o:r id="V:Rule4" type="connector" idref="#_x0000_s1040"/>
        <o:r id="V:Rule5" type="connector" idref="#_x0000_s1039"/>
        <o:r id="V:Rule6" type="connector" idref="#_x0000_s1037"/>
        <o:r id="V:Rule7" type="connector" idref="#_x0000_s1038"/>
        <o:r id="V:Rule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2012-07-09T20:21:00Z</dcterms:created>
  <dcterms:modified xsi:type="dcterms:W3CDTF">2012-07-09T20:21:00Z</dcterms:modified>
</cp:coreProperties>
</file>