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09" w:rsidRDefault="005B0D0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Приложение</w:t>
      </w:r>
    </w:p>
    <w:p w:rsidR="005B0D09" w:rsidRDefault="005B0D09">
      <w:pPr>
        <w:spacing w:after="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Ситуация 1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Девочка возмущённо жаловалась маме: “Во дворе есть такой плохой мальчик – всё время зовёт меня Валькой”. “А ты как его зовёшь?” – спросила мама. “Я его вообще ни как не зову. Я ему просто кричу: “Эй, ты!””. Права ли была девочка?</w:t>
      </w:r>
    </w:p>
    <w:p w:rsidR="005B0D09" w:rsidRDefault="005B0D09">
      <w:pPr>
        <w:spacing w:after="10"/>
        <w:rPr>
          <w:rFonts w:ascii="Times New Roman" w:hAnsi="Times New Roman" w:cs="Times New Roman"/>
          <w:sz w:val="32"/>
          <w:szCs w:val="32"/>
        </w:rPr>
      </w:pPr>
    </w:p>
    <w:p w:rsidR="005B0D09" w:rsidRDefault="005B0D09">
      <w:pPr>
        <w:spacing w:after="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Ситуация 2.</w:t>
      </w:r>
      <w:r>
        <w:rPr>
          <w:rFonts w:ascii="Times New Roman" w:hAnsi="Times New Roman" w:cs="Times New Roman"/>
          <w:sz w:val="32"/>
          <w:szCs w:val="32"/>
        </w:rPr>
        <w:t>На день рождения имениннику неожиданно принесли в подарок две одинаковые машинки. На что мальчик сказал: “Что мне делать с двумя машинками? Ведь у меня такая уже есть!” Прав ли мальчик?</w:t>
      </w:r>
    </w:p>
    <w:p w:rsidR="005B0D09" w:rsidRDefault="005B0D09">
      <w:pPr>
        <w:spacing w:after="10"/>
        <w:rPr>
          <w:rFonts w:ascii="Times New Roman" w:hAnsi="Times New Roman" w:cs="Times New Roman"/>
          <w:sz w:val="32"/>
          <w:szCs w:val="32"/>
        </w:rPr>
      </w:pP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Слова, напечатанные на фигурках и лучиках:</w:t>
      </w:r>
    </w:p>
    <w:p w:rsidR="005B0D09" w:rsidRDefault="005B0D09">
      <w:pPr>
        <w:spacing w:after="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Развязный, Аккуратный, Доброжелательный, Вежливый, Грубый, Неучтивый, Умеет прощать обиды, Чуткий, Отзывчивый, Помогает в беде, Часто ссорится, Вспыльчивый, Скромный, Общительный, Ласковый, Весёлый, Счастливый, Наглый, Жадный, Крикливый.</w:t>
      </w:r>
    </w:p>
    <w:p w:rsidR="005B0D09" w:rsidRDefault="005B0D09">
      <w:pPr>
        <w:spacing w:after="10"/>
        <w:rPr>
          <w:rFonts w:ascii="Times New Roman" w:hAnsi="Times New Roman" w:cs="Times New Roman"/>
          <w:sz w:val="32"/>
          <w:szCs w:val="32"/>
        </w:rPr>
      </w:pP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Названия городов на карте:</w:t>
      </w: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Город Культуры</w:t>
      </w: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Город Добрая Земля</w:t>
      </w: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Город Народной Мудрости</w:t>
      </w: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Город Вежливость</w:t>
      </w: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Город Улыбка</w:t>
      </w: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bookmarkEnd w:id="0"/>
    </w:p>
    <w:p w:rsidR="005B0D09" w:rsidRDefault="005B0D09">
      <w:pPr>
        <w:spacing w:after="1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sectPr w:rsidR="005B0D09" w:rsidSect="005B0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D09"/>
    <w:rsid w:val="005B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709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классного часа: формирование этических норм поведения в обществе и   общения друг с другом, развитие эмоционально-ценностной сферы учащихся</dc:title>
  <dc:subject/>
  <dc:creator>User</dc:creator>
  <cp:keywords/>
  <dc:description/>
  <cp:lastModifiedBy>ольга</cp:lastModifiedBy>
  <cp:revision>2</cp:revision>
  <dcterms:created xsi:type="dcterms:W3CDTF">2012-07-06T19:24:00Z</dcterms:created>
  <dcterms:modified xsi:type="dcterms:W3CDTF">2012-07-06T19:24:00Z</dcterms:modified>
</cp:coreProperties>
</file>