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5C" w:rsidRPr="00BE7F79" w:rsidRDefault="00CD135C" w:rsidP="00CD1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F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D135C" w:rsidRPr="00BE7F79" w:rsidRDefault="00CD135C" w:rsidP="00CD1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135C" w:rsidRDefault="00CD135C" w:rsidP="00CD13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CD135C" w:rsidRPr="00CD135C" w:rsidRDefault="00CD135C" w:rsidP="00CD13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35C" w:rsidRDefault="00CD135C" w:rsidP="00CD1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следующие реакции:</w:t>
      </w:r>
    </w:p>
    <w:p w:rsidR="00CD135C" w:rsidRDefault="00CD135C" w:rsidP="00CD1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135C" w:rsidRPr="00CD135C" w:rsidRDefault="00CD135C" w:rsidP="00CD135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35C">
        <w:rPr>
          <w:rFonts w:ascii="Times New Roman" w:hAnsi="Times New Roman" w:cs="Times New Roman"/>
          <w:sz w:val="24"/>
          <w:szCs w:val="24"/>
        </w:rPr>
        <w:t>Взаимодействие цинка с разбавленной соляной кислотой.</w:t>
      </w:r>
    </w:p>
    <w:p w:rsidR="00CD135C" w:rsidRDefault="00CD135C" w:rsidP="00CD135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35C">
        <w:rPr>
          <w:rFonts w:ascii="Times New Roman" w:hAnsi="Times New Roman" w:cs="Times New Roman"/>
          <w:sz w:val="24"/>
          <w:szCs w:val="24"/>
        </w:rPr>
        <w:t>Взаимодействие цинка с концентрированной соляной кислотой.</w:t>
      </w:r>
    </w:p>
    <w:p w:rsidR="00CD135C" w:rsidRDefault="00CD135C" w:rsidP="00CD135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порошка карбоната кальция с разбавленной соляной кислотой.</w:t>
      </w:r>
    </w:p>
    <w:p w:rsidR="00CD135C" w:rsidRPr="00CD135C" w:rsidRDefault="00CD135C" w:rsidP="00CD135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кусочков карбоната кальция с разбавленной соляной кислотой.</w:t>
      </w:r>
    </w:p>
    <w:p w:rsidR="00CD135C" w:rsidRPr="00125369" w:rsidRDefault="00CD135C" w:rsidP="00CD13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35C" w:rsidRPr="00125369" w:rsidRDefault="00CD135C" w:rsidP="00CD13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CD135C" w:rsidRPr="00BE7F79" w:rsidRDefault="00CD135C" w:rsidP="00CD1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13B6" w:rsidRDefault="00CD135C" w:rsidP="00086F2D">
      <w:pPr>
        <w:ind w:firstLine="567"/>
      </w:pPr>
      <w:r>
        <w:rPr>
          <w:rFonts w:ascii="Times New Roman" w:hAnsi="Times New Roman" w:cs="Times New Roman"/>
          <w:sz w:val="24"/>
          <w:szCs w:val="24"/>
        </w:rPr>
        <w:t>Определить скорость химической реакции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+В=АВ, если начальная концентрация</w:t>
      </w:r>
      <w:r w:rsidR="00086F2D">
        <w:rPr>
          <w:rFonts w:ascii="Times New Roman" w:hAnsi="Times New Roman" w:cs="Times New Roman"/>
          <w:sz w:val="24"/>
          <w:szCs w:val="24"/>
        </w:rPr>
        <w:t xml:space="preserve"> вещества А была равна 1 моль/л, а через 4 с. концентрация этого вещества стала 0,6 моль/л.</w:t>
      </w:r>
    </w:p>
    <w:sectPr w:rsidR="004D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A2190"/>
    <w:multiLevelType w:val="hybridMultilevel"/>
    <w:tmpl w:val="AF2CB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35C"/>
    <w:rsid w:val="00086F2D"/>
    <w:rsid w:val="004D13B6"/>
    <w:rsid w:val="00CD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2012-01-29T09:23:00Z</dcterms:created>
  <dcterms:modified xsi:type="dcterms:W3CDTF">2012-01-29T09:40:00Z</dcterms:modified>
</cp:coreProperties>
</file>