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08"/>
        <w:gridCol w:w="1957"/>
        <w:gridCol w:w="2232"/>
        <w:gridCol w:w="3374"/>
      </w:tblGrid>
      <w:tr w:rsidR="0034493C" w:rsidRPr="00A9209B" w:rsidTr="008413D3">
        <w:tc>
          <w:tcPr>
            <w:tcW w:w="2008" w:type="dxa"/>
          </w:tcPr>
          <w:p w:rsidR="0034493C" w:rsidRPr="00A9209B" w:rsidRDefault="0034493C" w:rsidP="008413D3">
            <w:pPr>
              <w:jc w:val="both"/>
              <w:rPr>
                <w:b/>
              </w:rPr>
            </w:pPr>
            <w:r w:rsidRPr="00A9209B">
              <w:rPr>
                <w:b/>
              </w:rPr>
              <w:t>Вид сопровождения</w:t>
            </w:r>
          </w:p>
        </w:tc>
        <w:tc>
          <w:tcPr>
            <w:tcW w:w="1957" w:type="dxa"/>
          </w:tcPr>
          <w:p w:rsidR="0034493C" w:rsidRPr="00A9209B" w:rsidRDefault="0034493C" w:rsidP="008413D3">
            <w:pPr>
              <w:jc w:val="both"/>
              <w:rPr>
                <w:b/>
              </w:rPr>
            </w:pPr>
            <w:r w:rsidRPr="00A9209B">
              <w:rPr>
                <w:b/>
              </w:rPr>
              <w:t>Ответственный</w:t>
            </w:r>
          </w:p>
        </w:tc>
        <w:tc>
          <w:tcPr>
            <w:tcW w:w="2415" w:type="dxa"/>
          </w:tcPr>
          <w:p w:rsidR="0034493C" w:rsidRPr="00A9209B" w:rsidRDefault="0034493C" w:rsidP="008413D3">
            <w:pPr>
              <w:jc w:val="both"/>
              <w:rPr>
                <w:b/>
              </w:rPr>
            </w:pPr>
            <w:r w:rsidRPr="00A9209B">
              <w:rPr>
                <w:b/>
              </w:rPr>
              <w:t>Цель сопровождения</w:t>
            </w:r>
          </w:p>
        </w:tc>
        <w:tc>
          <w:tcPr>
            <w:tcW w:w="4040" w:type="dxa"/>
          </w:tcPr>
          <w:p w:rsidR="0034493C" w:rsidRPr="00A9209B" w:rsidRDefault="0034493C" w:rsidP="008413D3">
            <w:pPr>
              <w:jc w:val="both"/>
              <w:rPr>
                <w:b/>
              </w:rPr>
            </w:pPr>
            <w:r w:rsidRPr="00A9209B">
              <w:rPr>
                <w:b/>
              </w:rPr>
              <w:t>Задачи сопровождения</w:t>
            </w:r>
          </w:p>
        </w:tc>
      </w:tr>
      <w:tr w:rsidR="0034493C" w:rsidRPr="00A9209B" w:rsidTr="008413D3">
        <w:tc>
          <w:tcPr>
            <w:tcW w:w="2008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Психологическое</w:t>
            </w:r>
          </w:p>
        </w:tc>
        <w:tc>
          <w:tcPr>
            <w:tcW w:w="1957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Педагог-психолог</w:t>
            </w:r>
          </w:p>
        </w:tc>
        <w:tc>
          <w:tcPr>
            <w:tcW w:w="2415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Максимальное содействие личностному развитию каждого учащегося</w:t>
            </w:r>
          </w:p>
        </w:tc>
        <w:tc>
          <w:tcPr>
            <w:tcW w:w="4040" w:type="dxa"/>
          </w:tcPr>
          <w:p w:rsidR="0034493C" w:rsidRPr="00A9209B" w:rsidRDefault="0034493C" w:rsidP="008413D3">
            <w:pPr>
              <w:jc w:val="both"/>
            </w:pPr>
            <w:r w:rsidRPr="00A9209B">
              <w:t>1.   Реализация в работе с детьми возможностей, резервов определённого возраста.</w:t>
            </w:r>
            <w:r w:rsidRPr="00A9209B">
              <w:br/>
              <w:t>2.    Развитие индивидуальных особенностей детей: интересов, способностей, склонностей, чувств, отношений, увлечений, жизненных планов.</w:t>
            </w:r>
            <w:r w:rsidRPr="00A9209B">
              <w:br/>
              <w:t>З.   Создание благоприятного для развития учащегося, для продуктивного общения их со взрослыми и сверстниками психологического климата.</w:t>
            </w:r>
            <w:r w:rsidRPr="00A9209B">
              <w:br/>
              <w:t>4.   Оказание своевременной психологической помощи и поддержки учащимся, их родителям, учителям.</w:t>
            </w:r>
          </w:p>
        </w:tc>
      </w:tr>
      <w:tr w:rsidR="0034493C" w:rsidRPr="00A9209B" w:rsidTr="008413D3">
        <w:tc>
          <w:tcPr>
            <w:tcW w:w="2008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 xml:space="preserve">Социальное </w:t>
            </w:r>
          </w:p>
        </w:tc>
        <w:tc>
          <w:tcPr>
            <w:tcW w:w="1957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Социальный педагог</w:t>
            </w:r>
          </w:p>
        </w:tc>
        <w:tc>
          <w:tcPr>
            <w:tcW w:w="2415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Создание условий для формирование личности учащегося как субъекта социальной жизни</w:t>
            </w:r>
          </w:p>
        </w:tc>
        <w:tc>
          <w:tcPr>
            <w:tcW w:w="4040" w:type="dxa"/>
          </w:tcPr>
          <w:p w:rsidR="0034493C" w:rsidRPr="00A9209B" w:rsidRDefault="0034493C" w:rsidP="008413D3">
            <w:pPr>
              <w:numPr>
                <w:ilvl w:val="0"/>
                <w:numId w:val="1"/>
              </w:numPr>
              <w:tabs>
                <w:tab w:val="clear" w:pos="720"/>
                <w:tab w:val="num" w:pos="314"/>
              </w:tabs>
              <w:ind w:left="314" w:hanging="314"/>
              <w:jc w:val="both"/>
            </w:pPr>
            <w:r w:rsidRPr="00A9209B">
              <w:t>Социально- педагогическая диагностика жизненной ситуации учащегося.</w:t>
            </w:r>
          </w:p>
          <w:p w:rsidR="0034493C" w:rsidRPr="00A9209B" w:rsidRDefault="0034493C" w:rsidP="008413D3">
            <w:pPr>
              <w:numPr>
                <w:ilvl w:val="0"/>
                <w:numId w:val="1"/>
              </w:numPr>
              <w:tabs>
                <w:tab w:val="clear" w:pos="720"/>
                <w:tab w:val="num" w:pos="314"/>
              </w:tabs>
              <w:ind w:left="314" w:hanging="314"/>
              <w:jc w:val="both"/>
            </w:pPr>
            <w:r w:rsidRPr="00A9209B">
              <w:t>Защита прав и интересов учащихся.</w:t>
            </w:r>
          </w:p>
          <w:p w:rsidR="0034493C" w:rsidRPr="00A9209B" w:rsidRDefault="0034493C" w:rsidP="008413D3">
            <w:pPr>
              <w:numPr>
                <w:ilvl w:val="0"/>
                <w:numId w:val="1"/>
              </w:numPr>
              <w:tabs>
                <w:tab w:val="clear" w:pos="720"/>
                <w:tab w:val="num" w:pos="314"/>
              </w:tabs>
              <w:ind w:left="314" w:hanging="314"/>
              <w:jc w:val="both"/>
            </w:pPr>
            <w:r w:rsidRPr="00A9209B">
              <w:t>Осуществление связи с семьёй.</w:t>
            </w:r>
          </w:p>
          <w:p w:rsidR="0034493C" w:rsidRPr="00A9209B" w:rsidRDefault="0034493C" w:rsidP="008413D3">
            <w:pPr>
              <w:numPr>
                <w:ilvl w:val="0"/>
                <w:numId w:val="1"/>
              </w:numPr>
              <w:tabs>
                <w:tab w:val="clear" w:pos="720"/>
                <w:tab w:val="num" w:pos="314"/>
              </w:tabs>
              <w:ind w:left="314" w:hanging="314"/>
              <w:jc w:val="both"/>
            </w:pPr>
            <w:r w:rsidRPr="00A9209B">
              <w:t>Содействие в установлении нравственно-здоровых взаимоотношений между учащимися и педагогами, оказание помощи в разрешении конфликтных ситуаций.</w:t>
            </w:r>
          </w:p>
        </w:tc>
      </w:tr>
      <w:tr w:rsidR="0034493C" w:rsidRPr="00A9209B" w:rsidTr="008413D3">
        <w:tc>
          <w:tcPr>
            <w:tcW w:w="2008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 xml:space="preserve">Медицинское </w:t>
            </w:r>
          </w:p>
        </w:tc>
        <w:tc>
          <w:tcPr>
            <w:tcW w:w="1957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Медицинский работник</w:t>
            </w:r>
          </w:p>
        </w:tc>
        <w:tc>
          <w:tcPr>
            <w:tcW w:w="2415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Создание условий, гарантирующих формирование, сохранение и укрепление здоровья учащихся и педагогов.</w:t>
            </w:r>
          </w:p>
        </w:tc>
        <w:tc>
          <w:tcPr>
            <w:tcW w:w="4040" w:type="dxa"/>
          </w:tcPr>
          <w:p w:rsidR="0034493C" w:rsidRPr="00A9209B" w:rsidRDefault="0034493C" w:rsidP="008413D3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Обеспечение медицинской помощи учащимся и педагогам.</w:t>
            </w:r>
          </w:p>
          <w:p w:rsidR="0034493C" w:rsidRPr="00A9209B" w:rsidRDefault="0034493C" w:rsidP="008413D3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Организация  профилактических мероприятий и плановых медицинских осмотров.</w:t>
            </w:r>
          </w:p>
          <w:p w:rsidR="0034493C" w:rsidRPr="00A9209B" w:rsidRDefault="0034493C" w:rsidP="008413D3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Просвещение  учащихся, педагогов и родителей по вопросам ЗОЖ.</w:t>
            </w:r>
          </w:p>
          <w:p w:rsidR="0034493C" w:rsidRPr="00A9209B" w:rsidRDefault="0034493C" w:rsidP="008413D3">
            <w:pPr>
              <w:numPr>
                <w:ilvl w:val="0"/>
                <w:numId w:val="2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Контроль за выполнением СанНиНов.</w:t>
            </w:r>
          </w:p>
        </w:tc>
      </w:tr>
      <w:tr w:rsidR="0034493C" w:rsidRPr="00A9209B" w:rsidTr="008413D3">
        <w:tc>
          <w:tcPr>
            <w:tcW w:w="2008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lastRenderedPageBreak/>
              <w:t xml:space="preserve">Педагогическое </w:t>
            </w:r>
          </w:p>
        </w:tc>
        <w:tc>
          <w:tcPr>
            <w:tcW w:w="1957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>Кл.руководитель</w:t>
            </w:r>
          </w:p>
          <w:p w:rsidR="0034493C" w:rsidRPr="00A9209B" w:rsidRDefault="0034493C" w:rsidP="008413D3">
            <w:pPr>
              <w:jc w:val="both"/>
            </w:pPr>
            <w:r w:rsidRPr="00A9209B">
              <w:t>Мастер ПО</w:t>
            </w:r>
          </w:p>
          <w:p w:rsidR="0034493C" w:rsidRPr="00A9209B" w:rsidRDefault="0034493C" w:rsidP="008413D3">
            <w:pPr>
              <w:jc w:val="both"/>
            </w:pPr>
            <w:r w:rsidRPr="00A9209B">
              <w:lastRenderedPageBreak/>
              <w:t>Преподаватели</w:t>
            </w:r>
          </w:p>
          <w:p w:rsidR="0034493C" w:rsidRPr="00A9209B" w:rsidRDefault="0034493C" w:rsidP="008413D3">
            <w:pPr>
              <w:jc w:val="both"/>
            </w:pPr>
            <w:r w:rsidRPr="00A9209B">
              <w:t>Зам.директора по УВР</w:t>
            </w:r>
          </w:p>
          <w:p w:rsidR="0034493C" w:rsidRPr="00A9209B" w:rsidRDefault="0034493C" w:rsidP="008413D3">
            <w:pPr>
              <w:jc w:val="both"/>
            </w:pPr>
            <w:r w:rsidRPr="00A9209B">
              <w:t>Зам.директора по УМР</w:t>
            </w:r>
          </w:p>
        </w:tc>
        <w:tc>
          <w:tcPr>
            <w:tcW w:w="2415" w:type="dxa"/>
          </w:tcPr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</w:p>
          <w:p w:rsidR="0034493C" w:rsidRPr="00A9209B" w:rsidRDefault="0034493C" w:rsidP="008413D3">
            <w:pPr>
              <w:jc w:val="both"/>
            </w:pPr>
            <w:r w:rsidRPr="00A9209B">
              <w:t xml:space="preserve">Создание </w:t>
            </w:r>
            <w:r w:rsidRPr="00A9209B">
              <w:lastRenderedPageBreak/>
              <w:t>благоприятной  учебно-воспитателной среды  в МПУ.</w:t>
            </w:r>
          </w:p>
        </w:tc>
        <w:tc>
          <w:tcPr>
            <w:tcW w:w="4040" w:type="dxa"/>
          </w:tcPr>
          <w:p w:rsidR="0034493C" w:rsidRPr="00A9209B" w:rsidRDefault="0034493C" w:rsidP="008413D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ind w:hanging="766"/>
              <w:jc w:val="both"/>
            </w:pPr>
            <w:r w:rsidRPr="00A9209B">
              <w:lastRenderedPageBreak/>
              <w:t xml:space="preserve">  Осуществлении связи с семьёй.</w:t>
            </w:r>
          </w:p>
          <w:p w:rsidR="0034493C" w:rsidRPr="00A9209B" w:rsidRDefault="0034493C" w:rsidP="008413D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Реализация плана воспитательной работы с группой.</w:t>
            </w:r>
          </w:p>
          <w:p w:rsidR="0034493C" w:rsidRPr="00A9209B" w:rsidRDefault="0034493C" w:rsidP="008413D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lastRenderedPageBreak/>
              <w:t>Разработка учебных планов, учитывающих индивидуальные особенности учащихся.</w:t>
            </w:r>
          </w:p>
          <w:p w:rsidR="0034493C" w:rsidRPr="00A9209B" w:rsidRDefault="0034493C" w:rsidP="008413D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Создание системы внеклассной досуговой деятельности, влияющей в том числе на среду обитания.</w:t>
            </w:r>
          </w:p>
          <w:p w:rsidR="0034493C" w:rsidRPr="00A9209B" w:rsidRDefault="0034493C" w:rsidP="008413D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ind w:left="314"/>
              <w:jc w:val="both"/>
            </w:pPr>
            <w:r w:rsidRPr="00A9209B">
              <w:t>Развитие профессиональной компетентности педагогов.</w:t>
            </w:r>
          </w:p>
        </w:tc>
      </w:tr>
    </w:tbl>
    <w:p w:rsidR="00FE467C" w:rsidRDefault="00FE467C">
      <w:bookmarkStart w:id="0" w:name="_GoBack"/>
      <w:bookmarkEnd w:id="0"/>
    </w:p>
    <w:sectPr w:rsidR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932"/>
    <w:multiLevelType w:val="hybridMultilevel"/>
    <w:tmpl w:val="C056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4F73"/>
    <w:multiLevelType w:val="hybridMultilevel"/>
    <w:tmpl w:val="81901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D294E"/>
    <w:multiLevelType w:val="hybridMultilevel"/>
    <w:tmpl w:val="90E4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5"/>
    <w:rsid w:val="002822C5"/>
    <w:rsid w:val="0034493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2010-02-05T19:12:00Z</dcterms:created>
  <dcterms:modified xsi:type="dcterms:W3CDTF">2010-02-05T19:12:00Z</dcterms:modified>
</cp:coreProperties>
</file>