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21" w:rsidRDefault="00680B87" w:rsidP="00927D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680B87" w:rsidRDefault="00680B87" w:rsidP="00927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НОТА – знак, обозначающий музыкальный звук.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ЗВУКОРЯД – расположение звуков в порядке высоты.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РЕГИСТР – часть звукоряда. Бывают высокий, средний, низкий регистры.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ОКТАВА – часть звукоряда, включающая семь основных звуков: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до  ре  ми  фа  соль  ля  си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ЗВУКОРЯД  делится на октавы: субконтроктава, контроктава, большая, малая, первая 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октава, вторая, третья, четвертая, пятая неполная октава.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НОТОНОСЕЦ, НОТНЫЙ СТАН – пять линеек, на которых пишутся ноты.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СКРИПИЧНЫЙ КЛЮЧ  показывает, что на второй линейке пишется нота «соль» 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первой октавы. В этом ключе играет скрипка.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ДЛИТЕЛЬНОСТИ ЗВУКОВ:     целая нота –            четыре удара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половинная нота – два удара («та-а»)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четвертная нота –  один удар («та»)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восьмая нота –       две ноты на удар («ти-ти»)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ВОКАЛЬНАЯ МУЗЫКА – музыка для пения. Восьмые длительности записываются 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отдельно, если каждая поется на отдельный слог. Если несколько звуков распеваются на </w:t>
      </w:r>
    </w:p>
    <w:p w:rsidR="00680B87" w:rsidRDefault="00680B87" w:rsidP="00680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один слог, они соединяются в одну группу и отмечаются лигой.</w:t>
      </w:r>
    </w:p>
    <w:p w:rsidR="00CF69FE" w:rsidRDefault="00680B87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F69FE">
        <w:rPr>
          <w:rFonts w:ascii="Times New Roman" w:hAnsi="Times New Roman" w:cs="Times New Roman"/>
          <w:sz w:val="24"/>
          <w:szCs w:val="24"/>
        </w:rPr>
        <w:t xml:space="preserve">ИНСТРУМЕНТАЛЬНАЯ МУЗЫКА – музыка для исполнения на каком-либо </w:t>
      </w:r>
    </w:p>
    <w:p w:rsidR="00680B87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инструменте.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ТЕМП – скорость движения в музыке и характер исполнения. Бывают быстрые, 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умеренные, медленные темпы.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СОЛЬФЕДЖИРОВАНИЕ – пение по нотам.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АКЦЕНТ – музыкальное ударение, сильная доля. 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МЕТР – равномерное чередование сильных и слабых долей.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ТАКТ – часть музыкального произведения от одной сильной доли до другой.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ТАКТОВАЯ ЧЕРТА ставится перед акцентом.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РАЗМЕР – цифра около ключа. Верхняя показывает, сколько долей должно быть в 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такте, нижняя – длительность каждой доли. Размер ставится после ключевых знаков в 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начале музыкального произведения.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РЕПРИЗА – знак повторения.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ПОЛУТОН – самое маленькое расстояние между двумя клавишами: ми – фа, си – до, 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 – ми-бемоль.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ДИЕЗ – знак повышения ноты на полутон.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БЕМОЛЬ – знак понижения ноты на полутон.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БЕКАР – знак отмены диеза или бемоля.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ДИЕЗ, БЕМОЛЬ, БЕКАР пишутся перед нотой на тех же линейках и действуют до 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конца такта.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ТОН – два полутона; когда между двумя клавишами есть еще одна: до – ре, 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ми – фа-диез.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ТОНИКА – первая ступень лада. Самый устойчивый, главный звук.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ГАММА – расположение звуков лада в порядке высоты от тоники до тоники. В гамме 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семь ступеней, они обозначаются римскими цифрами.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МАЖОРНАЯ ГАММА строится: тон, тон, полутон, тон, тон, тон, полутон.</w:t>
      </w:r>
    </w:p>
    <w:p w:rsidR="00CF69FE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 ТРЕЗВУЧИЕ – три звука, идущие через один.</w:t>
      </w:r>
    </w:p>
    <w:p w:rsidR="0085669F" w:rsidRDefault="00CF69FE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ТОНИЧЕСКОЕ ТРЕЗВУЧИЕ начи</w:t>
      </w:r>
      <w:r w:rsidR="0085669F">
        <w:rPr>
          <w:rFonts w:ascii="Times New Roman" w:hAnsi="Times New Roman" w:cs="Times New Roman"/>
          <w:sz w:val="24"/>
          <w:szCs w:val="24"/>
        </w:rPr>
        <w:t xml:space="preserve">нается с тоники. В него входят  </w:t>
      </w:r>
      <w:r w:rsidR="008566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669F">
        <w:rPr>
          <w:rFonts w:ascii="Times New Roman" w:hAnsi="Times New Roman" w:cs="Times New Roman"/>
          <w:sz w:val="24"/>
          <w:szCs w:val="24"/>
        </w:rPr>
        <w:t>,</w:t>
      </w:r>
      <w:r w:rsidR="0085669F" w:rsidRPr="0085669F">
        <w:rPr>
          <w:rFonts w:ascii="Times New Roman" w:hAnsi="Times New Roman" w:cs="Times New Roman"/>
          <w:sz w:val="24"/>
          <w:szCs w:val="24"/>
        </w:rPr>
        <w:t xml:space="preserve">   </w:t>
      </w:r>
      <w:r w:rsidR="008566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5669F">
        <w:rPr>
          <w:rFonts w:ascii="Times New Roman" w:hAnsi="Times New Roman" w:cs="Times New Roman"/>
          <w:sz w:val="24"/>
          <w:szCs w:val="24"/>
        </w:rPr>
        <w:t>,</w:t>
      </w:r>
      <w:r w:rsidR="0085669F" w:rsidRPr="0085669F">
        <w:rPr>
          <w:rFonts w:ascii="Times New Roman" w:hAnsi="Times New Roman" w:cs="Times New Roman"/>
          <w:sz w:val="24"/>
          <w:szCs w:val="24"/>
        </w:rPr>
        <w:t xml:space="preserve">  </w:t>
      </w:r>
      <w:r w:rsidR="008566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5669F">
        <w:rPr>
          <w:rFonts w:ascii="Times New Roman" w:hAnsi="Times New Roman" w:cs="Times New Roman"/>
          <w:sz w:val="24"/>
          <w:szCs w:val="24"/>
        </w:rPr>
        <w:t xml:space="preserve"> ступени </w:t>
      </w:r>
    </w:p>
    <w:p w:rsidR="00CF69FE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лада.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АККОРД – три или более звуков, взятых одновременно.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УСТОЙЧИВЫЕ ЗВУКИ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669F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669F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ступени лада.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НЕУСТОЙЧИВЫЕ ЗВУКИ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669F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5669F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5669F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56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 лада.</w:t>
      </w:r>
    </w:p>
    <w:p w:rsidR="0085669F" w:rsidRPr="00437246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ВВОДНЫЕ ЗВУКИ – вводят в тонику, окружают ее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6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56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ступени.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РАЗРЕШЕНИЕ – переход неустойчивых звуков в ближайшие устойчивые.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ПАУЗА – перерыв в звучании.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ЛАД – соотношение устойчивых и неустойчивых звуков и их тяготение к тонике. Лады 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бывают мажорный, минорный и другие.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ТОНАЛЬНОСТЬ – высота, на которой расположен лад: До мажор, ля минор, Ре-бемоль 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мажор.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КЛЮЧЕВЫЕ ДИЕЗЫ располагаются: фа, до, соль, ре, ля, ми, си.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КЛЮЧЕВЫЕ БЕМОЛИ располагаются: си, ми, ля, ре, соль, до, фа.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КЛЮЧЕВЫЕ ЗНАКИ пишутся после ключа на каждой строчке.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ТРАНСПОЗИЦИЯ – перенесение музыкального произведения в другую тональность.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ПЕРИОД – небольшая, законченная, самостоятельная музыкальная форма, содержащая 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одну музыкальную мысль.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ПРЕДЛОЖЕНИЕ – часть периода.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ФРАЗА – часть периода, объединяющая несколько мотивов.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МОТИВ – мелодический оборот, обладающий самостоятельной выразительностью.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ЗАТАКТ – неполный такт в начале музыкального произведения.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ТЕТРАХОРД – четыре  расположенные рядом ступени лада. </w:t>
      </w:r>
    </w:p>
    <w:p w:rsidR="0085669F" w:rsidRDefault="0085669F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Нижний тетрахорд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79AC" w:rsidRPr="00A079AC">
        <w:rPr>
          <w:rFonts w:ascii="Times New Roman" w:hAnsi="Times New Roman" w:cs="Times New Roman"/>
          <w:sz w:val="24"/>
          <w:szCs w:val="24"/>
        </w:rPr>
        <w:t>,</w:t>
      </w:r>
      <w:r w:rsidRPr="00A07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079AC" w:rsidRPr="00A079AC">
        <w:rPr>
          <w:rFonts w:ascii="Times New Roman" w:hAnsi="Times New Roman" w:cs="Times New Roman"/>
          <w:sz w:val="24"/>
          <w:szCs w:val="24"/>
        </w:rPr>
        <w:t>,</w:t>
      </w:r>
      <w:r w:rsidR="00A07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079AC">
        <w:rPr>
          <w:rFonts w:ascii="Times New Roman" w:hAnsi="Times New Roman" w:cs="Times New Roman"/>
          <w:sz w:val="24"/>
          <w:szCs w:val="24"/>
        </w:rPr>
        <w:t xml:space="preserve">, </w:t>
      </w:r>
      <w:r w:rsidRPr="00A0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079AC" w:rsidRPr="00A079AC">
        <w:rPr>
          <w:rFonts w:ascii="Times New Roman" w:hAnsi="Times New Roman" w:cs="Times New Roman"/>
          <w:sz w:val="24"/>
          <w:szCs w:val="24"/>
        </w:rPr>
        <w:t xml:space="preserve"> </w:t>
      </w:r>
      <w:r w:rsidR="00A079AC">
        <w:rPr>
          <w:rFonts w:ascii="Times New Roman" w:hAnsi="Times New Roman" w:cs="Times New Roman"/>
          <w:sz w:val="24"/>
          <w:szCs w:val="24"/>
        </w:rPr>
        <w:t xml:space="preserve">ступени, верхний тетрахорд – </w:t>
      </w:r>
      <w:r w:rsidR="00A079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079AC" w:rsidRPr="00A079AC">
        <w:rPr>
          <w:rFonts w:ascii="Times New Roman" w:hAnsi="Times New Roman" w:cs="Times New Roman"/>
          <w:sz w:val="24"/>
          <w:szCs w:val="24"/>
        </w:rPr>
        <w:t>,</w:t>
      </w:r>
      <w:r w:rsidR="00A079AC">
        <w:rPr>
          <w:rFonts w:ascii="Times New Roman" w:hAnsi="Times New Roman" w:cs="Times New Roman"/>
          <w:sz w:val="24"/>
          <w:szCs w:val="24"/>
        </w:rPr>
        <w:t xml:space="preserve">  </w:t>
      </w:r>
      <w:r w:rsidR="00A079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079AC">
        <w:rPr>
          <w:rFonts w:ascii="Times New Roman" w:hAnsi="Times New Roman" w:cs="Times New Roman"/>
          <w:sz w:val="24"/>
          <w:szCs w:val="24"/>
        </w:rPr>
        <w:t xml:space="preserve">,  </w:t>
      </w:r>
      <w:r w:rsidR="00A079A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079AC">
        <w:rPr>
          <w:rFonts w:ascii="Times New Roman" w:hAnsi="Times New Roman" w:cs="Times New Roman"/>
          <w:sz w:val="24"/>
          <w:szCs w:val="24"/>
        </w:rPr>
        <w:t xml:space="preserve">,  </w:t>
      </w:r>
      <w:r w:rsidR="00A079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79AC" w:rsidRPr="00A079AC">
        <w:rPr>
          <w:rFonts w:ascii="Times New Roman" w:hAnsi="Times New Roman" w:cs="Times New Roman"/>
          <w:sz w:val="24"/>
          <w:szCs w:val="24"/>
        </w:rPr>
        <w:t xml:space="preserve"> </w:t>
      </w:r>
      <w:r w:rsidR="00A079AC">
        <w:rPr>
          <w:rFonts w:ascii="Times New Roman" w:hAnsi="Times New Roman" w:cs="Times New Roman"/>
          <w:sz w:val="24"/>
          <w:szCs w:val="24"/>
        </w:rPr>
        <w:t>ступени.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НОВЫЙ ДИЕЗ в мажорной тональности появляется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ТОЧКА, стоящая справа у ноты, увеличивает ее на половину длительности.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ВАРИАЦИЯ – повторение мелодии в измененном виде.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РИТМИЧЕСКАЯ ВАРИАЦИЯ – изменение размера, ритма, темпа данной мелодии.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СЕКВЕНЦИЯ – повторение мелодического мотива на другой высоте.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ВОЛЬТА  применяется для обозначения измененных окончаний при повторении.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БАСОВЫЙ КЛЮЧ показывает, что на четвертой линейке пишется нота «фа» малой 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октавы.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ПРОСТЫЕ ТАКТЫ имеют одну сильную долю и одну или две слабых доли.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СЛОЖНЫЕ ТАКТЫ складываются из двух или нескольких одинаковых  простых 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тактов и имеют одну сильную и одну или несколько относительно сильных долей.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НАТУРАЛЬНАЯ МИНОРНАЯ ГАММА строится: тон, полутон, тон, тон, полутон, тон, 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тон.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НОВЫЙ ДИЕЗ В МИНОРЕ появляется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ПАРАЛЛЕЛЬНЫЕ ТОНАЛЬНОСТИ – мажор и минор с одинаковыми ключевыми 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знаками. Тоника минора на три ступени ниже тоники параллельного мажора: До мажор – 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ля минор, Ре мажор – си минор.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БЕМОЛЬНАЯ МАЖОРНАЯ ТОНАЛЬНОСТЬ имеет все бемоли до тоники плюс еще </w:t>
      </w:r>
    </w:p>
    <w:p w:rsidR="00A079AC" w:rsidRDefault="00A079AC" w:rsidP="00CF69F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один.</w:t>
      </w:r>
    </w:p>
    <w:p w:rsidR="00A2709C" w:rsidRPr="00437246" w:rsidRDefault="00A079AC" w:rsidP="00022D4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НОВЫЙ БЕМОЛЬ В МИНОРЕ появляется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0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ступени.</w:t>
      </w:r>
    </w:p>
    <w:sectPr w:rsidR="00A2709C" w:rsidRPr="00437246" w:rsidSect="008013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8F" w:rsidRDefault="00175F8F" w:rsidP="001E1369">
      <w:pPr>
        <w:spacing w:after="0" w:line="240" w:lineRule="auto"/>
      </w:pPr>
      <w:r>
        <w:separator/>
      </w:r>
    </w:p>
  </w:endnote>
  <w:endnote w:type="continuationSeparator" w:id="1">
    <w:p w:rsidR="00175F8F" w:rsidRDefault="00175F8F" w:rsidP="001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A2" w:rsidRDefault="008631A2">
    <w:pPr>
      <w:pStyle w:val="a5"/>
      <w:jc w:val="right"/>
    </w:pPr>
  </w:p>
  <w:p w:rsidR="008631A2" w:rsidRDefault="008631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8F" w:rsidRDefault="00175F8F" w:rsidP="001E1369">
      <w:pPr>
        <w:spacing w:after="0" w:line="240" w:lineRule="auto"/>
      </w:pPr>
      <w:r>
        <w:separator/>
      </w:r>
    </w:p>
  </w:footnote>
  <w:footnote w:type="continuationSeparator" w:id="1">
    <w:p w:rsidR="00175F8F" w:rsidRDefault="00175F8F" w:rsidP="001E1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A2E"/>
    <w:rsid w:val="00001F7D"/>
    <w:rsid w:val="00022D45"/>
    <w:rsid w:val="000B7E0A"/>
    <w:rsid w:val="00175F8F"/>
    <w:rsid w:val="001E1369"/>
    <w:rsid w:val="001F6DF1"/>
    <w:rsid w:val="00232347"/>
    <w:rsid w:val="00280103"/>
    <w:rsid w:val="00293555"/>
    <w:rsid w:val="00343DB4"/>
    <w:rsid w:val="003969A8"/>
    <w:rsid w:val="00437246"/>
    <w:rsid w:val="00471300"/>
    <w:rsid w:val="004C0B8B"/>
    <w:rsid w:val="00511B7A"/>
    <w:rsid w:val="00551A5F"/>
    <w:rsid w:val="00576118"/>
    <w:rsid w:val="005869ED"/>
    <w:rsid w:val="00634889"/>
    <w:rsid w:val="00680B87"/>
    <w:rsid w:val="006A6E04"/>
    <w:rsid w:val="006F6F43"/>
    <w:rsid w:val="00706834"/>
    <w:rsid w:val="007638E5"/>
    <w:rsid w:val="008013A8"/>
    <w:rsid w:val="00833749"/>
    <w:rsid w:val="0085669F"/>
    <w:rsid w:val="008631A2"/>
    <w:rsid w:val="008E3A2E"/>
    <w:rsid w:val="00927D21"/>
    <w:rsid w:val="00A079AC"/>
    <w:rsid w:val="00A1579F"/>
    <w:rsid w:val="00A2709C"/>
    <w:rsid w:val="00A8399A"/>
    <w:rsid w:val="00AB2EA9"/>
    <w:rsid w:val="00B90879"/>
    <w:rsid w:val="00C2280F"/>
    <w:rsid w:val="00C52478"/>
    <w:rsid w:val="00C75461"/>
    <w:rsid w:val="00CF0E6D"/>
    <w:rsid w:val="00CF69FE"/>
    <w:rsid w:val="00E84492"/>
    <w:rsid w:val="00F244AB"/>
    <w:rsid w:val="00F340F1"/>
    <w:rsid w:val="00F9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369"/>
  </w:style>
  <w:style w:type="paragraph" w:styleId="a5">
    <w:name w:val="footer"/>
    <w:basedOn w:val="a"/>
    <w:link w:val="a6"/>
    <w:uiPriority w:val="99"/>
    <w:unhideWhenUsed/>
    <w:rsid w:val="001E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C2F5-C2C6-4AB1-A1F1-AF4F7EE3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2011-12-26T20:13:00Z</cp:lastPrinted>
  <dcterms:created xsi:type="dcterms:W3CDTF">2011-12-08T18:42:00Z</dcterms:created>
  <dcterms:modified xsi:type="dcterms:W3CDTF">2012-01-26T07:49:00Z</dcterms:modified>
</cp:coreProperties>
</file>