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54" w:rsidRPr="00DD6916" w:rsidRDefault="00C43254" w:rsidP="00C4325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916">
        <w:rPr>
          <w:rFonts w:ascii="Times New Roman" w:eastAsia="Times New Roman" w:hAnsi="Times New Roman" w:cs="Times New Roman"/>
          <w:color w:val="333333"/>
          <w:sz w:val="24"/>
          <w:szCs w:val="24"/>
        </w:rPr>
        <w:t>5.Сравнительные характеристики технологий.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D6916">
        <w:rPr>
          <w:rFonts w:ascii="Times New Roman" w:eastAsia="Times New Roman" w:hAnsi="Times New Roman" w:cs="Times New Roman"/>
          <w:color w:val="333333"/>
          <w:sz w:val="24"/>
          <w:szCs w:val="24"/>
        </w:rPr>
        <w:t>(Приложение 2)</w:t>
      </w:r>
    </w:p>
    <w:tbl>
      <w:tblPr>
        <w:tblpPr w:leftFromText="180" w:rightFromText="180" w:vertAnchor="text" w:horzAnchor="page" w:tblpX="1264" w:tblpY="194"/>
        <w:tblW w:w="10110" w:type="dxa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581"/>
        <w:gridCol w:w="1985"/>
        <w:gridCol w:w="1984"/>
        <w:gridCol w:w="1560"/>
      </w:tblGrid>
      <w:tr w:rsidR="00C43254" w:rsidRPr="00D755D7" w:rsidTr="008977B2">
        <w:trPr>
          <w:trHeight w:val="1067"/>
          <w:tblCellSpacing w:w="0" w:type="dxa"/>
        </w:trPr>
        <w:tc>
          <w:tcPr>
            <w:tcW w:w="45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Характеристики</w:t>
            </w:r>
            <w:r w:rsidRPr="00D75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технологии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Технология </w:t>
            </w:r>
            <w:r w:rsidRPr="00D755D7">
              <w:rPr>
                <w:rFonts w:ascii="Times New Roman" w:hAnsi="Times New Roman" w:cs="Times New Roman"/>
                <w:sz w:val="20"/>
                <w:szCs w:val="20"/>
              </w:rPr>
              <w:br/>
              <w:t>развития</w:t>
            </w:r>
            <w:r w:rsidRPr="00D755D7">
              <w:rPr>
                <w:rFonts w:ascii="Times New Roman" w:hAnsi="Times New Roman" w:cs="Times New Roman"/>
                <w:sz w:val="20"/>
                <w:szCs w:val="20"/>
              </w:rPr>
              <w:br/>
              <w:t>критического</w:t>
            </w:r>
            <w:r w:rsidRPr="00D755D7">
              <w:rPr>
                <w:rFonts w:ascii="Times New Roman" w:hAnsi="Times New Roman" w:cs="Times New Roman"/>
                <w:sz w:val="20"/>
                <w:szCs w:val="20"/>
              </w:rPr>
              <w:br/>
              <w:t>мышления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Объяснительно-</w:t>
            </w:r>
            <w:r w:rsidRPr="00D755D7">
              <w:rPr>
                <w:rFonts w:ascii="Times New Roman" w:hAnsi="Times New Roman" w:cs="Times New Roman"/>
                <w:sz w:val="20"/>
                <w:szCs w:val="20"/>
              </w:rPr>
              <w:br/>
              <w:t>иллюстративное</w:t>
            </w:r>
            <w:r w:rsidRPr="00D755D7">
              <w:rPr>
                <w:rFonts w:ascii="Times New Roman" w:hAnsi="Times New Roman" w:cs="Times New Roman"/>
                <w:sz w:val="20"/>
                <w:szCs w:val="20"/>
              </w:rPr>
              <w:br/>
              <w:t>обучение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Технология </w:t>
            </w:r>
            <w:r w:rsidRPr="00D755D7">
              <w:rPr>
                <w:rFonts w:ascii="Times New Roman" w:hAnsi="Times New Roman" w:cs="Times New Roman"/>
                <w:sz w:val="20"/>
                <w:szCs w:val="20"/>
              </w:rPr>
              <w:br/>
              <w:t>проектного</w:t>
            </w:r>
            <w:r w:rsidRPr="00D755D7">
              <w:rPr>
                <w:rFonts w:ascii="Times New Roman" w:hAnsi="Times New Roman" w:cs="Times New Roman"/>
                <w:sz w:val="20"/>
                <w:szCs w:val="20"/>
              </w:rPr>
              <w:br/>
              <w:t>обучения</w:t>
            </w:r>
          </w:p>
        </w:tc>
      </w:tr>
      <w:tr w:rsidR="00C43254" w:rsidRPr="00D755D7" w:rsidTr="008977B2">
        <w:trPr>
          <w:tblCellSpacing w:w="0" w:type="dxa"/>
        </w:trPr>
        <w:tc>
          <w:tcPr>
            <w:tcW w:w="45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Доминирует формирование теоретических знаний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3254" w:rsidRPr="00D755D7" w:rsidTr="008977B2">
        <w:trPr>
          <w:tblCellSpacing w:w="0" w:type="dxa"/>
        </w:trPr>
        <w:tc>
          <w:tcPr>
            <w:tcW w:w="45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Доминирует формирование практических умений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При использовании наглядности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43254" w:rsidRPr="00D755D7" w:rsidTr="008977B2">
        <w:trPr>
          <w:tblCellSpacing w:w="0" w:type="dxa"/>
        </w:trPr>
        <w:tc>
          <w:tcPr>
            <w:tcW w:w="45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Способствует развитию памяти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43254" w:rsidRPr="00D755D7" w:rsidTr="008977B2">
        <w:trPr>
          <w:tblCellSpacing w:w="0" w:type="dxa"/>
        </w:trPr>
        <w:tc>
          <w:tcPr>
            <w:tcW w:w="45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Способствует развитию мышления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Ситуативно</w:t>
            </w:r>
            <w:proofErr w:type="spellEnd"/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43254" w:rsidRPr="00D755D7" w:rsidTr="008977B2">
        <w:trPr>
          <w:tblCellSpacing w:w="0" w:type="dxa"/>
        </w:trPr>
        <w:tc>
          <w:tcPr>
            <w:tcW w:w="45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Формирует познавательную активность, познав</w:t>
            </w: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тельную самостоятельность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43254" w:rsidRPr="00D755D7" w:rsidTr="008977B2">
        <w:trPr>
          <w:tblCellSpacing w:w="0" w:type="dxa"/>
        </w:trPr>
        <w:tc>
          <w:tcPr>
            <w:tcW w:w="45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Формирует положительные эмоции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Ситуативно</w:t>
            </w:r>
            <w:proofErr w:type="spellEnd"/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43254" w:rsidRPr="00D755D7" w:rsidTr="008977B2">
        <w:trPr>
          <w:tblCellSpacing w:w="0" w:type="dxa"/>
        </w:trPr>
        <w:tc>
          <w:tcPr>
            <w:tcW w:w="45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Ориентирует отвечать на вопросы: кто? что?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254" w:rsidRPr="00D755D7" w:rsidTr="008977B2">
        <w:trPr>
          <w:tblCellSpacing w:w="0" w:type="dxa"/>
        </w:trPr>
        <w:tc>
          <w:tcPr>
            <w:tcW w:w="45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Ориентирует отвечать на вопрос: как?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43254" w:rsidRPr="00D755D7" w:rsidTr="008977B2">
        <w:trPr>
          <w:tblCellSpacing w:w="0" w:type="dxa"/>
        </w:trPr>
        <w:tc>
          <w:tcPr>
            <w:tcW w:w="45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Ориентирует отвечать на вопрос: зачем?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43254" w:rsidRPr="00D755D7" w:rsidTr="008977B2">
        <w:trPr>
          <w:tblCellSpacing w:w="0" w:type="dxa"/>
        </w:trPr>
        <w:tc>
          <w:tcPr>
            <w:tcW w:w="45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Количество решений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Много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Одно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Много</w:t>
            </w:r>
          </w:p>
        </w:tc>
      </w:tr>
      <w:tr w:rsidR="00C43254" w:rsidRPr="00D755D7" w:rsidTr="008977B2">
        <w:trPr>
          <w:tblCellSpacing w:w="0" w:type="dxa"/>
        </w:trPr>
        <w:tc>
          <w:tcPr>
            <w:tcW w:w="45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Позиция учителя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Рядом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"Сверху"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Рядом</w:t>
            </w:r>
          </w:p>
        </w:tc>
      </w:tr>
      <w:tr w:rsidR="00C43254" w:rsidRPr="00D755D7" w:rsidTr="008977B2">
        <w:trPr>
          <w:tblCellSpacing w:w="0" w:type="dxa"/>
        </w:trPr>
        <w:tc>
          <w:tcPr>
            <w:tcW w:w="45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Потребление продукта (интеллектуального, эм</w:t>
            </w: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ционального, материального)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3254" w:rsidRPr="00D755D7" w:rsidTr="008977B2">
        <w:trPr>
          <w:tblCellSpacing w:w="0" w:type="dxa"/>
        </w:trPr>
        <w:tc>
          <w:tcPr>
            <w:tcW w:w="45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Производство продукта (в виде своих способн</w:t>
            </w: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стей)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43254" w:rsidRPr="00D755D7" w:rsidTr="008977B2">
        <w:trPr>
          <w:tblCellSpacing w:w="0" w:type="dxa"/>
        </w:trPr>
        <w:tc>
          <w:tcPr>
            <w:tcW w:w="45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Взаимообмен продуктом (интеллектуальным, эм</w:t>
            </w: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циональным, материальным)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3254" w:rsidRPr="00D755D7" w:rsidTr="008977B2">
        <w:trPr>
          <w:tblCellSpacing w:w="0" w:type="dxa"/>
        </w:trPr>
        <w:tc>
          <w:tcPr>
            <w:tcW w:w="45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Материальные затраты при подготовке к занятиям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Тексты для каждого или обычное обор</w:t>
            </w: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дование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Обычное оборудов</w:t>
            </w: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Обычное обор</w:t>
            </w: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дование</w:t>
            </w:r>
          </w:p>
        </w:tc>
      </w:tr>
      <w:tr w:rsidR="00C43254" w:rsidRPr="00D755D7" w:rsidTr="008977B2">
        <w:trPr>
          <w:tblCellSpacing w:w="0" w:type="dxa"/>
        </w:trPr>
        <w:tc>
          <w:tcPr>
            <w:tcW w:w="45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Временные затраты на подготовку к учебному зан</w:t>
            </w: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тию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Как и при традиц</w:t>
            </w: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онном обучении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Зависят от подгото</w:t>
            </w: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ленности учителя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 xml:space="preserve">Несколько больше, чем </w:t>
            </w:r>
            <w:proofErr w:type="gramStart"/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D755D7">
              <w:rPr>
                <w:rFonts w:ascii="Times New Roman" w:hAnsi="Times New Roman" w:cs="Times New Roman"/>
                <w:sz w:val="20"/>
                <w:szCs w:val="20"/>
              </w:rPr>
              <w:t xml:space="preserve"> традиционном</w:t>
            </w:r>
          </w:p>
        </w:tc>
      </w:tr>
      <w:tr w:rsidR="00C43254" w:rsidRPr="00D755D7" w:rsidTr="008977B2">
        <w:trPr>
          <w:tblCellSpacing w:w="0" w:type="dxa"/>
        </w:trPr>
        <w:tc>
          <w:tcPr>
            <w:tcW w:w="45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Расход учебного времени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Большой</w:t>
            </w:r>
            <w:proofErr w:type="gramEnd"/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, в дальне</w:t>
            </w: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шем окупается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В пределах учебного плана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Большой</w:t>
            </w:r>
          </w:p>
        </w:tc>
      </w:tr>
      <w:tr w:rsidR="00C43254" w:rsidRPr="00D755D7" w:rsidTr="008977B2">
        <w:trPr>
          <w:tblCellSpacing w:w="0" w:type="dxa"/>
        </w:trPr>
        <w:tc>
          <w:tcPr>
            <w:tcW w:w="45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Способствует формированию ценностных ориент</w:t>
            </w: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Ситуативно</w:t>
            </w:r>
            <w:proofErr w:type="spellEnd"/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43254" w:rsidRPr="00D755D7" w:rsidRDefault="00C43254" w:rsidP="008977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43254" w:rsidRPr="00ED1C98" w:rsidRDefault="00C43254" w:rsidP="00C432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C98">
        <w:rPr>
          <w:rFonts w:ascii="Times New Roman" w:hAnsi="Times New Roman" w:cs="Times New Roman"/>
          <w:i/>
          <w:iCs/>
          <w:sz w:val="24"/>
          <w:szCs w:val="24"/>
        </w:rPr>
        <w:t xml:space="preserve">Обозначения: </w:t>
      </w:r>
    </w:p>
    <w:p w:rsidR="00C43254" w:rsidRPr="00ED1C98" w:rsidRDefault="00C43254" w:rsidP="00C432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C98">
        <w:rPr>
          <w:rFonts w:ascii="Times New Roman" w:hAnsi="Times New Roman" w:cs="Times New Roman"/>
          <w:sz w:val="24"/>
          <w:szCs w:val="24"/>
        </w:rPr>
        <w:lastRenderedPageBreak/>
        <w:t>1-й уровень, слабо способствует достижению данного параметра;</w:t>
      </w:r>
    </w:p>
    <w:p w:rsidR="00C43254" w:rsidRPr="00ED1C98" w:rsidRDefault="00C43254" w:rsidP="00C432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C98">
        <w:rPr>
          <w:rFonts w:ascii="Times New Roman" w:hAnsi="Times New Roman" w:cs="Times New Roman"/>
          <w:sz w:val="24"/>
          <w:szCs w:val="24"/>
        </w:rPr>
        <w:t>2-й уровень, способствует достижению по отдельным компонентам;</w:t>
      </w:r>
    </w:p>
    <w:p w:rsidR="00C43254" w:rsidRPr="00ED1C98" w:rsidRDefault="00C43254" w:rsidP="00C432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C98">
        <w:rPr>
          <w:rFonts w:ascii="Times New Roman" w:hAnsi="Times New Roman" w:cs="Times New Roman"/>
          <w:sz w:val="24"/>
          <w:szCs w:val="24"/>
        </w:rPr>
        <w:t xml:space="preserve"> 3-й уровень, способствует наиболее полной реализации параметра.</w: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56.45pt;margin-top:675.6pt;width:396.9pt;height:141.6pt;z-index:251658240;mso-position-horizontal-relative:text;mso-position-vertical-relative:text">
            <v:textbox>
              <w:txbxContent>
                <w:p w:rsidR="00C43254" w:rsidRDefault="00C43254" w:rsidP="00C43254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Сравнительные возможности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образовательных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технол</w:t>
                  </w:r>
                  <w:proofErr w:type="spellEnd"/>
                </w:p>
                <w:p w:rsidR="00C43254" w:rsidRDefault="00C43254" w:rsidP="00C432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i/>
                      <w:iCs/>
                    </w:rPr>
                    <w:t xml:space="preserve">Обозначения: </w:t>
                  </w:r>
                </w:p>
                <w:p w:rsidR="00C43254" w:rsidRDefault="00C43254" w:rsidP="00C432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1 - 1-й уровень, слабо способствует достижению данного параметра;</w:t>
                  </w:r>
                </w:p>
                <w:p w:rsidR="00C43254" w:rsidRDefault="00C43254" w:rsidP="00C432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2 - 2-й уровень, способствует достижению по отдельным компонентам;</w:t>
                  </w:r>
                </w:p>
                <w:p w:rsidR="00C43254" w:rsidRDefault="00C43254" w:rsidP="00C43254">
                  <w:r>
                    <w:rPr>
                      <w:rFonts w:ascii="Arial" w:hAnsi="Arial" w:cs="Arial"/>
                    </w:rPr>
                    <w:t>3 - 3-й уровень, способствует наиболее полной реализации параметра.</w:t>
                  </w:r>
                </w:p>
              </w:txbxContent>
            </v:textbox>
          </v:shape>
        </w:pict>
      </w:r>
    </w:p>
    <w:p w:rsidR="00C43254" w:rsidRPr="00ED1C98" w:rsidRDefault="00C43254" w:rsidP="00C4325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</w:pPr>
    </w:p>
    <w:p w:rsidR="00000000" w:rsidRDefault="00C4325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43254"/>
    <w:rsid w:val="00C4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1379</Characters>
  <Application>Microsoft Office Word</Application>
  <DocSecurity>0</DocSecurity>
  <Lines>11</Lines>
  <Paragraphs>3</Paragraphs>
  <ScaleCrop>false</ScaleCrop>
  <Company>Grizli777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2012-01-09T11:38:00Z</dcterms:created>
  <dcterms:modified xsi:type="dcterms:W3CDTF">2012-01-09T11:38:00Z</dcterms:modified>
</cp:coreProperties>
</file>