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7C" w:rsidRPr="00C8567C" w:rsidRDefault="00C8567C" w:rsidP="00C8567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8567C">
        <w:rPr>
          <w:rFonts w:ascii="Times New Roman" w:hAnsi="Times New Roman"/>
          <w:sz w:val="24"/>
          <w:szCs w:val="24"/>
        </w:rPr>
        <w:t>Приложение 1</w:t>
      </w:r>
    </w:p>
    <w:p w:rsidR="00C8567C" w:rsidRDefault="00C8567C" w:rsidP="00C8567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67C">
        <w:rPr>
          <w:rFonts w:ascii="Times New Roman" w:hAnsi="Times New Roman"/>
          <w:b/>
          <w:sz w:val="24"/>
          <w:szCs w:val="24"/>
        </w:rPr>
        <w:t>Применение первого закона термодинамики к изопроцессам</w:t>
      </w:r>
    </w:p>
    <w:p w:rsidR="00C8567C" w:rsidRPr="00C8567C" w:rsidRDefault="00C8567C" w:rsidP="00C8567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613"/>
        <w:gridCol w:w="1557"/>
        <w:gridCol w:w="1481"/>
        <w:gridCol w:w="1479"/>
        <w:gridCol w:w="1562"/>
      </w:tblGrid>
      <w:tr w:rsidR="00C8567C" w:rsidRPr="00C8567C" w:rsidTr="00B4464F">
        <w:tc>
          <w:tcPr>
            <w:tcW w:w="176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название процесса</w:t>
            </w: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изменение внутренней энергии</w:t>
            </w: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работа газа</w:t>
            </w: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запись закона</w:t>
            </w: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 xml:space="preserve">физический смысл записи 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закона т-д</w:t>
            </w:r>
          </w:p>
        </w:tc>
      </w:tr>
      <w:tr w:rsidR="00C8567C" w:rsidRPr="00C8567C" w:rsidTr="00B4464F">
        <w:tc>
          <w:tcPr>
            <w:tcW w:w="1768" w:type="dxa"/>
            <w:vMerge w:val="restart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изохорный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…= 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нагревание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26" style="position:absolute;margin-left:-4.6pt;margin-top:-.2pt;width:74.1pt;height:72.9pt;z-index:251658240" coordorigin="3204,2818" coordsize="1482,145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28" style="position:absolute;left:3204;top:2818;width:1380;height:1104" coordorigin="3204,2819" coordsize="1380,110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9" type="#_x0000_t32" style="position:absolute;left:3610;top:3923;width:974;height:0" o:connectortype="straight">
                      <v:stroke endarrow="block"/>
                    </v:shape>
                    <v:shape id="_x0000_s1030" type="#_x0000_t32" style="position:absolute;left:3590;top:2907;width:0;height:1015;flip:y" o:connectortype="straight">
                      <v:stroke endarrow="block"/>
                    </v:shape>
                    <v:shape id="_x0000_s1031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Δ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>…0</w:t>
            </w: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А…0</w:t>
            </w: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7C" w:rsidRPr="00C8567C" w:rsidTr="00B4464F">
        <w:tc>
          <w:tcPr>
            <w:tcW w:w="1768" w:type="dxa"/>
            <w:vMerge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32" style="position:absolute;margin-left:-4.6pt;margin-top:9.65pt;width:74.1pt;height:72.9pt;z-index:251658240;mso-position-horizontal-relative:text;mso-position-vertical-relative:text" coordorigin="3204,2818" coordsize="1482,1458">
                  <v:shape id="_x0000_s1033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34" style="position:absolute;left:3204;top:2818;width:1380;height:1104" coordorigin="3204,2819" coordsize="1380,1104">
                    <v:shape id="_x0000_s1035" type="#_x0000_t32" style="position:absolute;left:3610;top:3923;width:974;height:0" o:connectortype="straight">
                      <v:stroke endarrow="block"/>
                    </v:shape>
                    <v:shape id="_x0000_s1036" type="#_x0000_t32" style="position:absolute;left:3590;top:2907;width:0;height:1015;flip:y" o:connectortype="straight">
                      <v:stroke endarrow="block"/>
                    </v:shape>
                    <v:shape id="_x0000_s1037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Pr="00C8567C">
              <w:rPr>
                <w:rFonts w:ascii="Times New Roman" w:hAnsi="Times New Roman"/>
                <w:sz w:val="24"/>
                <w:szCs w:val="24"/>
              </w:rPr>
              <w:t>охлаждение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7C" w:rsidRPr="00C8567C" w:rsidTr="00B4464F">
        <w:tc>
          <w:tcPr>
            <w:tcW w:w="1768" w:type="dxa"/>
            <w:vMerge w:val="restart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изотермический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…= 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38" style="position:absolute;margin-left:-4.6pt;margin-top:-1.1pt;width:74.1pt;height:72.9pt;z-index:251658240" coordorigin="3204,2818" coordsize="1482,1458">
                  <v:shape id="_x0000_s1039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40" style="position:absolute;left:3204;top:2818;width:1380;height:1104" coordorigin="3204,2819" coordsize="1380,1104">
                    <v:shape id="_x0000_s1041" type="#_x0000_t32" style="position:absolute;left:3610;top:3923;width:974;height:0" o:connectortype="straight">
                      <v:stroke endarrow="block"/>
                    </v:shape>
                    <v:shape id="_x0000_s1042" type="#_x0000_t32" style="position:absolute;left:3590;top:2907;width:0;height:1015;flip:y" o:connectortype="straight">
                      <v:stroke endarrow="block"/>
                    </v:shape>
                    <v:shape id="_x0000_s1043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Δ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>…0</w:t>
            </w: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А…0</w:t>
            </w: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7C" w:rsidRPr="00C8567C" w:rsidTr="00B4464F">
        <w:tc>
          <w:tcPr>
            <w:tcW w:w="1768" w:type="dxa"/>
            <w:vMerge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44" style="position:absolute;margin-left:-4.6pt;margin-top:12.1pt;width:74.1pt;height:72.9pt;z-index:251658240;mso-position-horizontal-relative:text;mso-position-vertical-relative:text" coordorigin="3204,2818" coordsize="1482,1458">
                  <v:shape id="_x0000_s1045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46" style="position:absolute;left:3204;top:2818;width:1380;height:1104" coordorigin="3204,2819" coordsize="1380,1104">
                    <v:shape id="_x0000_s1047" type="#_x0000_t32" style="position:absolute;left:3610;top:3923;width:974;height:0" o:connectortype="straight">
                      <v:stroke endarrow="block"/>
                    </v:shape>
                    <v:shape id="_x0000_s1048" type="#_x0000_t32" style="position:absolute;left:3590;top:2907;width:0;height:1015;flip:y" o:connectortype="straight">
                      <v:stroke endarrow="block"/>
                    </v:shape>
                    <v:shape id="_x0000_s1049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Pr="00C8567C">
              <w:rPr>
                <w:rFonts w:ascii="Times New Roman" w:hAnsi="Times New Roman"/>
                <w:sz w:val="24"/>
                <w:szCs w:val="24"/>
              </w:rPr>
              <w:t>сжатие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7C" w:rsidRPr="00C8567C" w:rsidTr="00B4464F">
        <w:tc>
          <w:tcPr>
            <w:tcW w:w="1768" w:type="dxa"/>
            <w:vMerge w:val="restart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изобарный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…= 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нагревание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(расширение)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50" style="position:absolute;margin-left:-4.6pt;margin-top:1.9pt;width:74.1pt;height:72.9pt;z-index:251658240" coordorigin="3204,2818" coordsize="1482,1458">
                  <v:shape id="_x0000_s1051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52" style="position:absolute;left:3204;top:2818;width:1380;height:1104" coordorigin="3204,2819" coordsize="1380,1104">
                    <v:shape id="_x0000_s1053" type="#_x0000_t32" style="position:absolute;left:3610;top:3923;width:974;height:0" o:connectortype="straight">
                      <v:stroke endarrow="block"/>
                    </v:shape>
                    <v:shape id="_x0000_s1054" type="#_x0000_t32" style="position:absolute;left:3590;top:2907;width:0;height:1015;flip:y" o:connectortype="straight">
                      <v:stroke endarrow="block"/>
                    </v:shape>
                    <v:shape id="_x0000_s1055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Δ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>…0</w:t>
            </w: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А…0</w:t>
            </w: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7C" w:rsidRPr="00C8567C" w:rsidTr="00B4464F">
        <w:tc>
          <w:tcPr>
            <w:tcW w:w="1768" w:type="dxa"/>
            <w:vMerge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охлаждение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(сжатие)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56" style="position:absolute;margin-left:-4.6pt;margin-top:.4pt;width:74.1pt;height:72.9pt;z-index:251658240" coordorigin="3204,2818" coordsize="1482,1458">
                  <v:shape id="_x0000_s1057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58" style="position:absolute;left:3204;top:2818;width:1380;height:1104" coordorigin="3204,2819" coordsize="1380,1104">
                    <v:shape id="_x0000_s1059" type="#_x0000_t32" style="position:absolute;left:3610;top:3923;width:974;height:0" o:connectortype="straight">
                      <v:stroke endarrow="block"/>
                    </v:shape>
                    <v:shape id="_x0000_s1060" type="#_x0000_t32" style="position:absolute;left:3590;top:2907;width:0;height:1015;flip:y" o:connectortype="straight">
                      <v:stroke endarrow="block"/>
                    </v:shape>
                    <v:shape id="_x0000_s1061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67C" w:rsidRPr="00C8567C" w:rsidRDefault="00C8567C" w:rsidP="00C8567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67C" w:rsidRPr="00C8567C" w:rsidRDefault="00C8567C" w:rsidP="00C8567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8567C" w:rsidRPr="00C8567C" w:rsidTr="00B4464F">
        <w:tc>
          <w:tcPr>
            <w:tcW w:w="1595" w:type="dxa"/>
            <w:vMerge w:val="restart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 xml:space="preserve">адиабатный 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 xml:space="preserve">…= 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сжатие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62" style="position:absolute;margin-left:-3.6pt;margin-top:6.7pt;width:74.1pt;height:72.9pt;z-index:251658240" coordorigin="3204,2818" coordsize="1482,1458">
                  <v:shape id="_x0000_s1063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64" style="position:absolute;left:3204;top:2818;width:1380;height:1104" coordorigin="3204,2819" coordsize="1380,1104">
                    <v:shape id="_x0000_s1065" type="#_x0000_t32" style="position:absolute;left:3610;top:3923;width:974;height:0" o:connectortype="straight">
                      <v:stroke endarrow="block"/>
                    </v:shape>
                    <v:shape id="_x0000_s1066" type="#_x0000_t32" style="position:absolute;left:3590;top:2907;width:0;height:1015;flip:y" o:connectortype="straight">
                      <v:stroke endarrow="block"/>
                    </v:shape>
                    <v:shape id="_x0000_s1067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Δ</w:t>
            </w:r>
            <w:r w:rsidRPr="00C8567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8567C">
              <w:rPr>
                <w:rFonts w:ascii="Times New Roman" w:hAnsi="Times New Roman"/>
                <w:sz w:val="24"/>
                <w:szCs w:val="24"/>
              </w:rPr>
              <w:t>…0</w:t>
            </w: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А…0</w:t>
            </w: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7C" w:rsidRPr="00C8567C" w:rsidTr="00B4464F">
        <w:tc>
          <w:tcPr>
            <w:tcW w:w="1595" w:type="dxa"/>
            <w:vMerge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6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68" style="position:absolute;margin-left:-3.6pt;margin-top:2.9pt;width:74.1pt;height:72.9pt;z-index:251658240" coordorigin="3204,2818" coordsize="1482,1458">
                  <v:shape id="_x0000_s1069" type="#_x0000_t202" style="position:absolute;left:4301;top:3921;width:385;height:355" strokecolor="white">
                    <v:textbox>
                      <w:txbxContent>
                        <w:p w:rsidR="00C8567C" w:rsidRPr="00D96D80" w:rsidRDefault="00C8567C" w:rsidP="00C8567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_x0000_s1070" style="position:absolute;left:3204;top:2818;width:1380;height:1104" coordorigin="3204,2819" coordsize="1380,1104">
                    <v:shape id="_x0000_s1071" type="#_x0000_t32" style="position:absolute;left:3610;top:3923;width:974;height:0" o:connectortype="straight">
                      <v:stroke endarrow="block"/>
                    </v:shape>
                    <v:shape id="_x0000_s1072" type="#_x0000_t32" style="position:absolute;left:3590;top:2907;width:0;height:1015;flip:y" o:connectortype="straight">
                      <v:stroke endarrow="block"/>
                    </v:shape>
                    <v:shape id="_x0000_s1073" type="#_x0000_t202" style="position:absolute;left:3204;top:2819;width:315;height:356" strokecolor="white">
                      <v:textbox>
                        <w:txbxContent>
                          <w:p w:rsidR="00C8567C" w:rsidRPr="00D96D80" w:rsidRDefault="00C8567C" w:rsidP="00C856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567C" w:rsidRPr="00C8567C" w:rsidRDefault="00C8567C" w:rsidP="00C856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67C" w:rsidRPr="00C8567C" w:rsidRDefault="00C8567C" w:rsidP="00C8567C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C8567C" w:rsidRPr="00C8567C" w:rsidRDefault="00C8567C" w:rsidP="00C8567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5EC3" w:rsidRPr="00C8567C" w:rsidRDefault="00C95EC3" w:rsidP="00C8567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95EC3" w:rsidRPr="00C8567C" w:rsidSect="0008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7C"/>
    <w:rsid w:val="007D6794"/>
    <w:rsid w:val="00C8567C"/>
    <w:rsid w:val="00C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0"/>
        <o:r id="V:Rule3" type="connector" idref="#_x0000_s1029"/>
        <o:r id="V:Rule4" type="connector" idref="#_x0000_s1042"/>
        <o:r id="V:Rule5" type="connector" idref="#_x0000_s1047"/>
        <o:r id="V:Rule6" type="connector" idref="#_x0000_s1053"/>
        <o:r id="V:Rule7" type="connector" idref="#_x0000_s1048"/>
        <o:r id="V:Rule8" type="connector" idref="#_x0000_s1036"/>
        <o:r id="V:Rule9" type="connector" idref="#_x0000_s1060"/>
        <o:r id="V:Rule10" type="connector" idref="#_x0000_s1041"/>
        <o:r id="V:Rule11" type="connector" idref="#_x0000_s1054"/>
        <o:r id="V:Rule12" type="connector" idref="#_x0000_s1059"/>
        <o:r id="V:Rule13" type="connector" idref="#_x0000_s1066"/>
        <o:r id="V:Rule14" type="connector" idref="#_x0000_s1065"/>
        <o:r id="V:Rule15" type="connector" idref="#_x0000_s1072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2012-01-14T18:03:00Z</dcterms:created>
  <dcterms:modified xsi:type="dcterms:W3CDTF">2012-01-14T18:05:00Z</dcterms:modified>
</cp:coreProperties>
</file>