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1E" w:rsidRPr="00AC412B" w:rsidRDefault="00470F1E" w:rsidP="00470F1E">
      <w:pPr>
        <w:spacing w:line="360" w:lineRule="auto"/>
        <w:jc w:val="right"/>
        <w:rPr>
          <w:i/>
        </w:rPr>
      </w:pPr>
      <w:r w:rsidRPr="00AC412B">
        <w:rPr>
          <w:i/>
        </w:rPr>
        <w:t>Приложение 9</w:t>
      </w:r>
    </w:p>
    <w:p w:rsidR="00470F1E" w:rsidRPr="00AC412B" w:rsidRDefault="00470F1E" w:rsidP="00470F1E">
      <w:pPr>
        <w:spacing w:line="360" w:lineRule="auto"/>
        <w:jc w:val="right"/>
        <w:rPr>
          <w:i/>
        </w:rPr>
      </w:pPr>
    </w:p>
    <w:p w:rsidR="00470F1E" w:rsidRPr="00AC412B" w:rsidRDefault="00470F1E" w:rsidP="00470F1E">
      <w:pPr>
        <w:spacing w:line="360" w:lineRule="auto"/>
        <w:jc w:val="center"/>
        <w:rPr>
          <w:b/>
        </w:rPr>
      </w:pPr>
      <w:r w:rsidRPr="00AC412B">
        <w:rPr>
          <w:b/>
        </w:rPr>
        <w:t>Результаты мониторинга достижений воспитанников</w:t>
      </w:r>
    </w:p>
    <w:p w:rsidR="00470F1E" w:rsidRPr="00AC412B" w:rsidRDefault="00470F1E" w:rsidP="00470F1E">
      <w:pPr>
        <w:spacing w:line="360" w:lineRule="auto"/>
        <w:jc w:val="center"/>
        <w:rPr>
          <w:b/>
        </w:rPr>
      </w:pPr>
      <w:r w:rsidRPr="00AC412B">
        <w:rPr>
          <w:b/>
        </w:rPr>
        <w:t>направление «Патриотическое воспитание»</w:t>
      </w:r>
    </w:p>
    <w:p w:rsidR="00470F1E" w:rsidRPr="00AC412B" w:rsidRDefault="00470F1E" w:rsidP="00470F1E">
      <w:pPr>
        <w:spacing w:line="360" w:lineRule="auto"/>
        <w:jc w:val="center"/>
        <w:rPr>
          <w:b/>
        </w:rPr>
      </w:pPr>
      <w:r w:rsidRPr="00AC412B">
        <w:rPr>
          <w:b/>
        </w:rPr>
        <w:t>2010-2011 учебный год</w:t>
      </w:r>
    </w:p>
    <w:p w:rsidR="00470F1E" w:rsidRPr="00AC412B" w:rsidRDefault="00470F1E" w:rsidP="00470F1E">
      <w:pPr>
        <w:spacing w:line="360" w:lineRule="auto"/>
        <w:rPr>
          <w:b/>
        </w:rPr>
      </w:pPr>
    </w:p>
    <w:p w:rsidR="00470F1E" w:rsidRPr="00AC412B" w:rsidRDefault="00470F1E" w:rsidP="00470F1E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937885" cy="394271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0F1E" w:rsidRPr="00AC412B" w:rsidRDefault="00470F1E" w:rsidP="00470F1E">
      <w:pPr>
        <w:spacing w:line="360" w:lineRule="auto"/>
      </w:pPr>
    </w:p>
    <w:p w:rsidR="00470F1E" w:rsidRPr="00AC412B" w:rsidRDefault="00470F1E" w:rsidP="00470F1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1396"/>
        <w:gridCol w:w="1559"/>
        <w:gridCol w:w="1276"/>
        <w:gridCol w:w="1701"/>
      </w:tblGrid>
      <w:tr w:rsidR="00470F1E" w:rsidRPr="00AC412B" w:rsidTr="001B7BE0">
        <w:trPr>
          <w:trHeight w:val="500"/>
        </w:trPr>
        <w:tc>
          <w:tcPr>
            <w:tcW w:w="3532" w:type="dxa"/>
            <w:vMerge w:val="restart"/>
            <w:tcBorders>
              <w:tl2br w:val="single" w:sz="4" w:space="0" w:color="auto"/>
            </w:tcBorders>
          </w:tcPr>
          <w:p w:rsidR="00470F1E" w:rsidRPr="00AC412B" w:rsidRDefault="00470F1E" w:rsidP="001B7BE0">
            <w:pPr>
              <w:spacing w:line="360" w:lineRule="auto"/>
              <w:jc w:val="center"/>
              <w:rPr>
                <w:b/>
              </w:rPr>
            </w:pPr>
            <w:r w:rsidRPr="00AC412B">
              <w:rPr>
                <w:b/>
              </w:rPr>
              <w:t xml:space="preserve">       Временной отрезок</w:t>
            </w:r>
          </w:p>
          <w:p w:rsidR="00470F1E" w:rsidRPr="00AC412B" w:rsidRDefault="00470F1E" w:rsidP="001B7BE0">
            <w:pPr>
              <w:spacing w:line="360" w:lineRule="auto"/>
              <w:jc w:val="center"/>
              <w:rPr>
                <w:b/>
              </w:rPr>
            </w:pPr>
          </w:p>
          <w:p w:rsidR="00470F1E" w:rsidRPr="00AC412B" w:rsidRDefault="00470F1E" w:rsidP="001B7BE0">
            <w:pPr>
              <w:spacing w:line="360" w:lineRule="auto"/>
              <w:rPr>
                <w:b/>
              </w:rPr>
            </w:pPr>
            <w:r w:rsidRPr="00AC412B">
              <w:rPr>
                <w:b/>
              </w:rPr>
              <w:t>Показатели</w:t>
            </w:r>
          </w:p>
          <w:p w:rsidR="00470F1E" w:rsidRPr="00AC412B" w:rsidRDefault="00470F1E" w:rsidP="001B7BE0">
            <w:pPr>
              <w:spacing w:line="360" w:lineRule="auto"/>
              <w:rPr>
                <w:b/>
              </w:rPr>
            </w:pPr>
          </w:p>
        </w:tc>
        <w:tc>
          <w:tcPr>
            <w:tcW w:w="2955" w:type="dxa"/>
            <w:gridSpan w:val="2"/>
          </w:tcPr>
          <w:p w:rsidR="00470F1E" w:rsidRPr="00AC412B" w:rsidRDefault="00470F1E" w:rsidP="001B7BE0">
            <w:pPr>
              <w:spacing w:line="360" w:lineRule="auto"/>
              <w:jc w:val="center"/>
              <w:rPr>
                <w:b/>
              </w:rPr>
            </w:pPr>
            <w:r w:rsidRPr="00AC412B">
              <w:rPr>
                <w:b/>
              </w:rPr>
              <w:t>Начало года</w:t>
            </w:r>
          </w:p>
        </w:tc>
        <w:tc>
          <w:tcPr>
            <w:tcW w:w="2977" w:type="dxa"/>
            <w:gridSpan w:val="2"/>
          </w:tcPr>
          <w:p w:rsidR="00470F1E" w:rsidRPr="00AC412B" w:rsidRDefault="00470F1E" w:rsidP="001B7BE0">
            <w:pPr>
              <w:spacing w:line="360" w:lineRule="auto"/>
              <w:jc w:val="center"/>
              <w:rPr>
                <w:b/>
              </w:rPr>
            </w:pPr>
            <w:r w:rsidRPr="00AC412B">
              <w:rPr>
                <w:b/>
              </w:rPr>
              <w:t>Конец года</w:t>
            </w:r>
          </w:p>
        </w:tc>
      </w:tr>
      <w:tr w:rsidR="00470F1E" w:rsidRPr="00AC412B" w:rsidTr="001B7BE0">
        <w:trPr>
          <w:trHeight w:val="446"/>
        </w:trPr>
        <w:tc>
          <w:tcPr>
            <w:tcW w:w="3532" w:type="dxa"/>
            <w:vMerge/>
            <w:tcBorders>
              <w:tl2br w:val="single" w:sz="4" w:space="0" w:color="auto"/>
            </w:tcBorders>
          </w:tcPr>
          <w:p w:rsidR="00470F1E" w:rsidRPr="00AC412B" w:rsidRDefault="00470F1E" w:rsidP="001B7B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470F1E" w:rsidRPr="00AC412B" w:rsidRDefault="00470F1E" w:rsidP="001B7BE0">
            <w:pPr>
              <w:spacing w:line="360" w:lineRule="auto"/>
              <w:jc w:val="center"/>
              <w:rPr>
                <w:b/>
              </w:rPr>
            </w:pPr>
            <w:r w:rsidRPr="00AC412B">
              <w:rPr>
                <w:b/>
              </w:rPr>
              <w:t>%</w:t>
            </w:r>
          </w:p>
        </w:tc>
        <w:tc>
          <w:tcPr>
            <w:tcW w:w="1559" w:type="dxa"/>
          </w:tcPr>
          <w:p w:rsidR="00470F1E" w:rsidRPr="00AC412B" w:rsidRDefault="00470F1E" w:rsidP="001B7BE0">
            <w:pPr>
              <w:spacing w:line="360" w:lineRule="auto"/>
              <w:jc w:val="center"/>
              <w:rPr>
                <w:b/>
              </w:rPr>
            </w:pPr>
            <w:r w:rsidRPr="00AC412B">
              <w:rPr>
                <w:b/>
              </w:rPr>
              <w:t>Кол-во</w:t>
            </w:r>
          </w:p>
        </w:tc>
        <w:tc>
          <w:tcPr>
            <w:tcW w:w="1276" w:type="dxa"/>
          </w:tcPr>
          <w:p w:rsidR="00470F1E" w:rsidRPr="00AC412B" w:rsidRDefault="00470F1E" w:rsidP="001B7BE0">
            <w:pPr>
              <w:spacing w:line="360" w:lineRule="auto"/>
              <w:jc w:val="center"/>
              <w:rPr>
                <w:b/>
              </w:rPr>
            </w:pPr>
            <w:r w:rsidRPr="00AC412B">
              <w:rPr>
                <w:b/>
              </w:rPr>
              <w:t>%</w:t>
            </w:r>
          </w:p>
        </w:tc>
        <w:tc>
          <w:tcPr>
            <w:tcW w:w="1701" w:type="dxa"/>
          </w:tcPr>
          <w:p w:rsidR="00470F1E" w:rsidRPr="00AC412B" w:rsidRDefault="00470F1E" w:rsidP="001B7BE0">
            <w:pPr>
              <w:spacing w:line="360" w:lineRule="auto"/>
              <w:jc w:val="center"/>
              <w:rPr>
                <w:b/>
              </w:rPr>
            </w:pPr>
            <w:r w:rsidRPr="00AC412B">
              <w:rPr>
                <w:b/>
              </w:rPr>
              <w:t>Кол-во</w:t>
            </w:r>
          </w:p>
        </w:tc>
      </w:tr>
      <w:tr w:rsidR="00470F1E" w:rsidRPr="00AC412B" w:rsidTr="001B7BE0">
        <w:tc>
          <w:tcPr>
            <w:tcW w:w="3532" w:type="dxa"/>
          </w:tcPr>
          <w:p w:rsidR="00470F1E" w:rsidRPr="00AC412B" w:rsidRDefault="00470F1E" w:rsidP="001B7BE0">
            <w:pPr>
              <w:spacing w:line="360" w:lineRule="auto"/>
              <w:rPr>
                <w:b/>
              </w:rPr>
            </w:pPr>
            <w:r w:rsidRPr="00AC412B">
              <w:rPr>
                <w:b/>
              </w:rPr>
              <w:t>Высокий уровень</w:t>
            </w:r>
          </w:p>
        </w:tc>
        <w:tc>
          <w:tcPr>
            <w:tcW w:w="1396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12,5</w:t>
            </w:r>
          </w:p>
        </w:tc>
        <w:tc>
          <w:tcPr>
            <w:tcW w:w="1559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3</w:t>
            </w:r>
          </w:p>
        </w:tc>
        <w:tc>
          <w:tcPr>
            <w:tcW w:w="1276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21</w:t>
            </w:r>
          </w:p>
        </w:tc>
        <w:tc>
          <w:tcPr>
            <w:tcW w:w="1701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19</w:t>
            </w:r>
          </w:p>
        </w:tc>
      </w:tr>
      <w:tr w:rsidR="00470F1E" w:rsidRPr="00AC412B" w:rsidTr="001B7BE0">
        <w:tc>
          <w:tcPr>
            <w:tcW w:w="3532" w:type="dxa"/>
          </w:tcPr>
          <w:p w:rsidR="00470F1E" w:rsidRPr="00AC412B" w:rsidRDefault="00470F1E" w:rsidP="001B7BE0">
            <w:pPr>
              <w:spacing w:line="360" w:lineRule="auto"/>
              <w:rPr>
                <w:b/>
              </w:rPr>
            </w:pPr>
            <w:r w:rsidRPr="00AC412B">
              <w:rPr>
                <w:b/>
              </w:rPr>
              <w:t>Средний уровень</w:t>
            </w:r>
          </w:p>
        </w:tc>
        <w:tc>
          <w:tcPr>
            <w:tcW w:w="1396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75</w:t>
            </w:r>
          </w:p>
        </w:tc>
        <w:tc>
          <w:tcPr>
            <w:tcW w:w="1559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18</w:t>
            </w:r>
          </w:p>
        </w:tc>
        <w:tc>
          <w:tcPr>
            <w:tcW w:w="1276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79</w:t>
            </w:r>
          </w:p>
        </w:tc>
        <w:tc>
          <w:tcPr>
            <w:tcW w:w="1701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5</w:t>
            </w:r>
          </w:p>
        </w:tc>
      </w:tr>
      <w:tr w:rsidR="00470F1E" w:rsidRPr="00AC412B" w:rsidTr="001B7BE0">
        <w:tc>
          <w:tcPr>
            <w:tcW w:w="3532" w:type="dxa"/>
          </w:tcPr>
          <w:p w:rsidR="00470F1E" w:rsidRPr="00AC412B" w:rsidRDefault="00470F1E" w:rsidP="001B7BE0">
            <w:pPr>
              <w:spacing w:line="360" w:lineRule="auto"/>
              <w:rPr>
                <w:b/>
              </w:rPr>
            </w:pPr>
            <w:r w:rsidRPr="00AC412B">
              <w:rPr>
                <w:b/>
              </w:rPr>
              <w:t>Низкий уровень</w:t>
            </w:r>
          </w:p>
        </w:tc>
        <w:tc>
          <w:tcPr>
            <w:tcW w:w="1396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12,5</w:t>
            </w:r>
          </w:p>
        </w:tc>
        <w:tc>
          <w:tcPr>
            <w:tcW w:w="1559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3</w:t>
            </w:r>
          </w:p>
        </w:tc>
        <w:tc>
          <w:tcPr>
            <w:tcW w:w="1276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0</w:t>
            </w:r>
          </w:p>
        </w:tc>
        <w:tc>
          <w:tcPr>
            <w:tcW w:w="1701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0</w:t>
            </w:r>
          </w:p>
        </w:tc>
      </w:tr>
      <w:tr w:rsidR="00470F1E" w:rsidRPr="00AC412B" w:rsidTr="001B7BE0">
        <w:tc>
          <w:tcPr>
            <w:tcW w:w="3532" w:type="dxa"/>
          </w:tcPr>
          <w:p w:rsidR="00470F1E" w:rsidRPr="00AC412B" w:rsidRDefault="00470F1E" w:rsidP="001B7BE0">
            <w:pPr>
              <w:spacing w:line="360" w:lineRule="auto"/>
              <w:rPr>
                <w:b/>
              </w:rPr>
            </w:pPr>
            <w:r w:rsidRPr="00AC412B">
              <w:rPr>
                <w:b/>
              </w:rPr>
              <w:t xml:space="preserve">Всего </w:t>
            </w:r>
          </w:p>
        </w:tc>
        <w:tc>
          <w:tcPr>
            <w:tcW w:w="1396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100</w:t>
            </w:r>
          </w:p>
        </w:tc>
        <w:tc>
          <w:tcPr>
            <w:tcW w:w="1559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24</w:t>
            </w:r>
          </w:p>
        </w:tc>
        <w:tc>
          <w:tcPr>
            <w:tcW w:w="1276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100</w:t>
            </w:r>
          </w:p>
        </w:tc>
        <w:tc>
          <w:tcPr>
            <w:tcW w:w="1701" w:type="dxa"/>
          </w:tcPr>
          <w:p w:rsidR="00470F1E" w:rsidRPr="00AC412B" w:rsidRDefault="00470F1E" w:rsidP="001B7BE0">
            <w:pPr>
              <w:spacing w:line="360" w:lineRule="auto"/>
            </w:pPr>
            <w:r w:rsidRPr="00AC412B">
              <w:t>24</w:t>
            </w:r>
          </w:p>
        </w:tc>
      </w:tr>
    </w:tbl>
    <w:p w:rsidR="00470F1E" w:rsidRPr="00AC412B" w:rsidRDefault="00470F1E" w:rsidP="00470F1E">
      <w:pPr>
        <w:spacing w:line="360" w:lineRule="auto"/>
      </w:pPr>
    </w:p>
    <w:p w:rsidR="00B25D76" w:rsidRDefault="00B25D76"/>
    <w:sectPr w:rsidR="00B25D76" w:rsidSect="00B2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0F1E"/>
    <w:rsid w:val="00470F1E"/>
    <w:rsid w:val="00B2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77814029363784E-2"/>
          <c:y val="6.1728395061728399E-2"/>
          <c:w val="0.57259380097879309"/>
          <c:h val="0.718518518518518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12.5</c:v>
                </c:pt>
                <c:pt idx="2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75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66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12.5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34392832"/>
        <c:axId val="134411008"/>
        <c:axId val="0"/>
      </c:bar3DChart>
      <c:catAx>
        <c:axId val="134392832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411008"/>
        <c:crosses val="autoZero"/>
        <c:auto val="1"/>
        <c:lblAlgn val="ctr"/>
        <c:lblOffset val="100"/>
        <c:tickLblSkip val="1"/>
        <c:tickMarkSkip val="1"/>
      </c:catAx>
      <c:valAx>
        <c:axId val="134411008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392832"/>
        <c:crosses val="autoZero"/>
        <c:crossBetween val="between"/>
      </c:valAx>
      <c:spPr>
        <a:noFill/>
        <a:ln w="25335">
          <a:noFill/>
        </a:ln>
      </c:spPr>
    </c:plotArea>
    <c:legend>
      <c:legendPos val="r"/>
      <c:layout>
        <c:manualLayout>
          <c:xMode val="edge"/>
          <c:yMode val="edge"/>
          <c:x val="0.66231647634584034"/>
          <c:y val="0.26666666666666677"/>
          <c:w val="0.33115823817292017"/>
          <c:h val="0.46913580246913567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62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2012-01-12T06:37:00Z</dcterms:created>
  <dcterms:modified xsi:type="dcterms:W3CDTF">2012-01-12T06:38:00Z</dcterms:modified>
</cp:coreProperties>
</file>