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6" w:rsidRDefault="00ED7DA6" w:rsidP="002F17E7">
      <w:pPr>
        <w:spacing w:line="240" w:lineRule="auto"/>
        <w:rPr>
          <w:b/>
        </w:rPr>
      </w:pPr>
      <w:r w:rsidRPr="00B95089">
        <w:t xml:space="preserve">                           </w:t>
      </w:r>
      <w:r>
        <w:t xml:space="preserve">                            </w:t>
      </w:r>
      <w:r w:rsidRPr="002F17E7">
        <w:rPr>
          <w:b/>
        </w:rPr>
        <w:t>Приложение.</w:t>
      </w:r>
    </w:p>
    <w:p w:rsidR="00ED7DA6" w:rsidRPr="002F17E7" w:rsidRDefault="00ED7DA6" w:rsidP="002F17E7">
      <w:pPr>
        <w:spacing w:line="240" w:lineRule="auto"/>
        <w:rPr>
          <w:b/>
        </w:rPr>
      </w:pPr>
      <w:r>
        <w:rPr>
          <w:b/>
        </w:rPr>
        <w:t>Вступительное слово перед  чтением эссе.</w:t>
      </w:r>
    </w:p>
    <w:p w:rsidR="00ED7DA6" w:rsidRDefault="00ED7DA6" w:rsidP="00B95089">
      <w:pPr>
        <w:spacing w:line="240" w:lineRule="auto"/>
      </w:pPr>
      <w:r>
        <w:t xml:space="preserve">Идея – основной </w:t>
      </w:r>
      <w:r w:rsidRPr="00DF1FDE">
        <w:t>принципиальный смысл</w:t>
      </w:r>
      <w:r>
        <w:t xml:space="preserve"> </w:t>
      </w:r>
      <w:r w:rsidRPr="00DF1FDE">
        <w:t xml:space="preserve">произведения, выступающий через всё единство образов. </w:t>
      </w:r>
      <w:r>
        <w:t xml:space="preserve">В прозе всегда в наличии многоидейность, многопроблемность, многотемность. Тема- основной круг жизненных вопросов, на которых сосредоточил своё внимание писатель. Тема находится в неразрывной связи с идеей произведения. Эссе- разновидность очерка, в котором главную роль играет не воспроизведение факта а изображение впечатлений, раздумий. Эссе возник на рубеже </w:t>
      </w:r>
      <w:r w:rsidRPr="00B95089">
        <w:rPr>
          <w:lang w:val="en-US"/>
        </w:rPr>
        <w:t>XVIII</w:t>
      </w:r>
      <w:r>
        <w:t xml:space="preserve"> века, распространился в литературе, особенно в Англии. Эссеистический стиль отличается афористичностью, образностью. Может быть философским и литературно- критическим. В эссе нет претензий на анализ и стиль, а есть рассуждение субъективного характера на заданную тему.  </w:t>
      </w:r>
    </w:p>
    <w:p w:rsidR="00ED7DA6" w:rsidRPr="002F17E7" w:rsidRDefault="00ED7DA6" w:rsidP="00B95089">
      <w:pPr>
        <w:spacing w:line="240" w:lineRule="auto"/>
        <w:rPr>
          <w:b/>
        </w:rPr>
      </w:pPr>
      <w:r w:rsidRPr="002F17E7">
        <w:rPr>
          <w:b/>
        </w:rPr>
        <w:t>Эссе</w:t>
      </w:r>
      <w:r>
        <w:rPr>
          <w:b/>
        </w:rPr>
        <w:t xml:space="preserve"> .</w:t>
      </w:r>
      <w:r w:rsidRPr="0088383C">
        <w:rPr>
          <w:b/>
        </w:rPr>
        <w:t xml:space="preserve"> </w:t>
      </w:r>
      <w:r>
        <w:rPr>
          <w:b/>
        </w:rPr>
        <w:t>(Сереброва Наталья)</w:t>
      </w:r>
    </w:p>
    <w:p w:rsidR="00ED7DA6" w:rsidRDefault="00ED7DA6" w:rsidP="00B95089">
      <w:pPr>
        <w:spacing w:line="240" w:lineRule="auto"/>
      </w:pPr>
      <w:r w:rsidRPr="002F17E7">
        <w:rPr>
          <w:b/>
        </w:rPr>
        <w:t xml:space="preserve"> «В чём мудрость жизни?»</w:t>
      </w:r>
      <w:r>
        <w:t xml:space="preserve"> </w:t>
      </w:r>
    </w:p>
    <w:p w:rsidR="00ED7DA6" w:rsidRDefault="00ED7DA6" w:rsidP="00B95089">
      <w:pPr>
        <w:spacing w:line="240" w:lineRule="auto"/>
      </w:pPr>
      <w:r>
        <w:t xml:space="preserve">Жизнь – это непрерывная цепь собственных открытий(Г. Гауптман. Немецкий писатель.) И таким открытием для меня явились притчи О.М. Безымянной. Хочу остановиться на одной из них. Это «Притча о Мудрости». Это яркое, назидательное, в некоторой степени даже спорное произведение. Утверждение, звучащее в последних строках как мораль, как приговор, как…вопрос:  «Так и в жизни не ценится то, в чём мудрость заложена, а отдаётся предпочтение тому, что может принести выгоду, что не требует работы ума, что не тешит самость и гордыню». Сегодня стоит задуматься над этим  вечным вопросом. Духовное или материальное? Думаю, что в современном обществе мало кто захочет отказаться от материальных благ... Но? Только ли это важнее всего? Говоря о бездуховности  общества, мы всё чаще прибегаем к мысли о том, что и духовная составляющая очень важна для жизни. Надо признать и то ,что сейчас люди больше ценят первое, чем второе. Но всё-таки, как показывает опыт мирового развития Человечества, его истории, культуры, искусства и архитектуры – духовные ценности важнее! Они делают нашу жизнь гармоничной, наполняют её смыслом, содержанием… Из поколения в поколение люди передают свой опыт , свои знания, свою мудрость потомкам, вписывают свою страницу в Великую Книгу Жизни. Оставить после себя хорошее, ценное- это и есть мудрость жизни. Но мудрость нельзя купить или вырастить на грядке, как сказал великий поэт и философ Омар Хайям: </w:t>
      </w:r>
    </w:p>
    <w:p w:rsidR="00ED7DA6" w:rsidRPr="00B5375D" w:rsidRDefault="00ED7DA6" w:rsidP="00B5375D">
      <w:pPr>
        <w:pStyle w:val="ListParagraph"/>
        <w:spacing w:line="240" w:lineRule="auto"/>
        <w:jc w:val="right"/>
        <w:rPr>
          <w:i/>
        </w:rPr>
      </w:pPr>
      <w:r w:rsidRPr="00B5375D">
        <w:rPr>
          <w:i/>
        </w:rPr>
        <w:t>Завёл я грядку мудрости в саду</w:t>
      </w:r>
    </w:p>
    <w:p w:rsidR="00ED7DA6" w:rsidRPr="00B5375D" w:rsidRDefault="00ED7DA6" w:rsidP="00B5375D">
      <w:pPr>
        <w:pStyle w:val="ListParagraph"/>
        <w:spacing w:line="240" w:lineRule="auto"/>
        <w:jc w:val="right"/>
        <w:rPr>
          <w:i/>
        </w:rPr>
      </w:pPr>
      <w:r w:rsidRPr="00B5375D">
        <w:rPr>
          <w:i/>
        </w:rPr>
        <w:t>Её лелеял, поливал  - и жду…</w:t>
      </w:r>
    </w:p>
    <w:p w:rsidR="00ED7DA6" w:rsidRPr="00B5375D" w:rsidRDefault="00ED7DA6" w:rsidP="00B5375D">
      <w:pPr>
        <w:pStyle w:val="ListParagraph"/>
        <w:spacing w:line="240" w:lineRule="auto"/>
        <w:jc w:val="right"/>
        <w:rPr>
          <w:i/>
        </w:rPr>
      </w:pPr>
      <w:r w:rsidRPr="00B5375D">
        <w:rPr>
          <w:i/>
        </w:rPr>
        <w:t xml:space="preserve">Подходит жатва, а из грядки голос:   </w:t>
      </w:r>
    </w:p>
    <w:p w:rsidR="00ED7DA6" w:rsidRPr="00B5375D" w:rsidRDefault="00ED7DA6" w:rsidP="00B5375D">
      <w:pPr>
        <w:pStyle w:val="ListParagraph"/>
        <w:spacing w:line="240" w:lineRule="auto"/>
        <w:jc w:val="right"/>
        <w:rPr>
          <w:i/>
        </w:rPr>
      </w:pPr>
      <w:r w:rsidRPr="00B5375D">
        <w:rPr>
          <w:i/>
        </w:rPr>
        <w:t>«Дождём пришла и ветерком уйду»</w:t>
      </w:r>
      <w:r>
        <w:rPr>
          <w:i/>
        </w:rPr>
        <w:t>.</w:t>
      </w:r>
      <w:r w:rsidRPr="00B5375D">
        <w:rPr>
          <w:i/>
        </w:rPr>
        <w:t xml:space="preserve"> </w:t>
      </w:r>
    </w:p>
    <w:p w:rsidR="00ED7DA6" w:rsidRDefault="00ED7DA6" w:rsidP="00DF1FDE">
      <w:pPr>
        <w:pStyle w:val="ListParagraph"/>
        <w:spacing w:line="240" w:lineRule="auto"/>
      </w:pPr>
    </w:p>
    <w:p w:rsidR="00ED7DA6" w:rsidRPr="00423B4E" w:rsidRDefault="00ED7DA6" w:rsidP="00DF1FDE">
      <w:pPr>
        <w:pStyle w:val="ListParagraph"/>
        <w:spacing w:line="240" w:lineRule="auto"/>
      </w:pPr>
      <w:r>
        <w:t>Мудрость – это дар судьбы. Можно быть юным и мудрым , и старым и глупым! Будьте мудры!</w:t>
      </w:r>
    </w:p>
    <w:p w:rsidR="00ED7DA6" w:rsidRPr="00013131" w:rsidRDefault="00ED7DA6" w:rsidP="00DF1FDE">
      <w:pPr>
        <w:pStyle w:val="ListParagraph"/>
        <w:spacing w:line="240" w:lineRule="auto"/>
      </w:pPr>
    </w:p>
    <w:p w:rsidR="00ED7DA6" w:rsidRPr="00423B4E" w:rsidRDefault="00ED7DA6" w:rsidP="00423B4E">
      <w:r w:rsidRPr="00423B4E">
        <w:t xml:space="preserve"> </w:t>
      </w:r>
      <w:r w:rsidRPr="00423B4E">
        <w:rPr>
          <w:b/>
        </w:rPr>
        <w:t>Эссе «Слово о полку Игореве» - литературный памятник Руси.</w:t>
      </w:r>
      <w:r>
        <w:rPr>
          <w:b/>
        </w:rPr>
        <w:t xml:space="preserve"> (Антоненко Юлия).</w:t>
      </w:r>
      <w:r w:rsidRPr="00423B4E">
        <w:t xml:space="preserve"> </w:t>
      </w:r>
    </w:p>
    <w:p w:rsidR="00ED7DA6" w:rsidRPr="00423B4E" w:rsidRDefault="00ED7DA6" w:rsidP="00423B4E">
      <w:r w:rsidRPr="00423B4E">
        <w:t xml:space="preserve">Чтением человек переживает века. Подобно тому, как есть история общества, история стран и народов, подобно этому есть и  история литературы. Из бесконечного потока книг  « естественный» читающий отбор, работа критики, наука о литературе, в частности её история, выделяют «золотой» фонд, знакомство с которым становится необходимостью для всякого культурного человека. « Чтением человек переживает века, и как попутчик, вместе шагая и не сбиваясь с дороги» - говорил А. И. Герцен. Дмитрий Сергеевич Лихачёв посвятил всю свою жизнь изучению уникального произведения – памятника древнерусской литературы «Слово о полку Игореве». При этом он отмечал следующее: «Древнерусскую литературу можно рассматривать как литературу одной темы и одного сюжета. Этот сюжет - мировая история, и эта тема – смысл человеческой жизни.»    </w:t>
      </w:r>
    </w:p>
    <w:p w:rsidR="00ED7DA6" w:rsidRPr="00423B4E" w:rsidRDefault="00ED7DA6" w:rsidP="00423B4E">
      <w:r w:rsidRPr="00423B4E">
        <w:t xml:space="preserve">Дух народа запечатлевается и живёт  не только в литературе, но и в архитектуре , живописи и музыке., являясь своеобразным памятником культуры и искусства. </w:t>
      </w:r>
    </w:p>
    <w:p w:rsidR="00ED7DA6" w:rsidRPr="00423B4E" w:rsidRDefault="00ED7DA6" w:rsidP="00423B4E">
      <w:r w:rsidRPr="00423B4E">
        <w:t>Что же такое литературный памятник? Обр</w:t>
      </w:r>
      <w:r>
        <w:t>атимся к с Литературному энциклопедическому словарю:</w:t>
      </w:r>
    </w:p>
    <w:p w:rsidR="00ED7DA6" w:rsidRPr="00423B4E" w:rsidRDefault="00ED7DA6" w:rsidP="00423B4E">
      <w:r w:rsidRPr="00423B4E">
        <w:rPr>
          <w:b/>
        </w:rPr>
        <w:t>«Литературный памятник</w:t>
      </w:r>
      <w:r w:rsidRPr="00423B4E">
        <w:t xml:space="preserve"> – это произведение мировой литературы , выверенное временем и являющееся  своеобразным памятником культуры, рассказывающее об истории народа. Это высокохудожественное произведение». </w:t>
      </w:r>
    </w:p>
    <w:p w:rsidR="00ED7DA6" w:rsidRPr="00423B4E" w:rsidRDefault="00ED7DA6" w:rsidP="00423B4E">
      <w:pPr>
        <w:rPr>
          <w:b/>
        </w:rPr>
      </w:pPr>
      <w:r w:rsidRPr="00423B4E">
        <w:rPr>
          <w:b/>
        </w:rPr>
        <w:t xml:space="preserve">Почему же «Слово…» стало бессмертным памятником? </w:t>
      </w:r>
    </w:p>
    <w:p w:rsidR="00ED7DA6" w:rsidRPr="00423B4E" w:rsidRDefault="00ED7DA6" w:rsidP="00423B4E">
      <w:r w:rsidRPr="00423B4E">
        <w:rPr>
          <w:b/>
        </w:rPr>
        <w:t>Во – первых</w:t>
      </w:r>
      <w:r w:rsidRPr="00423B4E">
        <w:t xml:space="preserve"> ,  это история народа (События похода князя Игоря), это и призыв к единению русских князей.</w:t>
      </w:r>
    </w:p>
    <w:p w:rsidR="00ED7DA6" w:rsidRPr="00423B4E" w:rsidRDefault="00ED7DA6" w:rsidP="00423B4E">
      <w:r w:rsidRPr="00423B4E">
        <w:rPr>
          <w:b/>
        </w:rPr>
        <w:t>Во – вторых</w:t>
      </w:r>
      <w:r w:rsidRPr="00423B4E">
        <w:t xml:space="preserve"> , в нём налицо современные идеи: патриотизм , любовь к Родине , честь ,  совесть, достоинство , единство перед лицом опасности.   </w:t>
      </w:r>
    </w:p>
    <w:p w:rsidR="00ED7DA6" w:rsidRPr="00423B4E" w:rsidRDefault="00ED7DA6" w:rsidP="00423B4E">
      <w:r w:rsidRPr="00423B4E">
        <w:rPr>
          <w:b/>
        </w:rPr>
        <w:t xml:space="preserve">В – третьих </w:t>
      </w:r>
      <w:r w:rsidRPr="00423B4E">
        <w:t>, это высокохудожественное произведение, где ощущается широкое и свободное дыхание устной народной речи, и есть образная система.</w:t>
      </w:r>
    </w:p>
    <w:p w:rsidR="00ED7DA6" w:rsidRPr="00423B4E" w:rsidRDefault="00ED7DA6" w:rsidP="00423B4E">
      <w:r w:rsidRPr="00423B4E">
        <w:rPr>
          <w:b/>
        </w:rPr>
        <w:t>В – четвёртых</w:t>
      </w:r>
      <w:r w:rsidRPr="00423B4E">
        <w:t xml:space="preserve"> , «Слово…» - источник вдохновения для многих поколений писателей. И , наконец</w:t>
      </w:r>
      <w:r w:rsidRPr="00013131">
        <w:t xml:space="preserve"> </w:t>
      </w:r>
      <w:r w:rsidRPr="00423B4E">
        <w:t>, последнее – это неослабевающий интерес к «Слову…».</w:t>
      </w:r>
    </w:p>
    <w:p w:rsidR="00ED7DA6" w:rsidRPr="00423B4E" w:rsidRDefault="00ED7DA6" w:rsidP="00423B4E">
      <w:r w:rsidRPr="00423B4E">
        <w:t>Как оно свежо и сейчас! Патриотическое слово тех далёких лет! Оно явилось началом всех начал. Русское слово! Оно было под стать своему великому народу!</w:t>
      </w:r>
    </w:p>
    <w:p w:rsidR="00ED7DA6" w:rsidRPr="00423B4E" w:rsidRDefault="00ED7DA6" w:rsidP="00423B4E">
      <w:r w:rsidRPr="00423B4E">
        <w:t xml:space="preserve">Так было во времена становления русского государства. </w:t>
      </w:r>
    </w:p>
    <w:p w:rsidR="00ED7DA6" w:rsidRPr="00423B4E" w:rsidRDefault="00ED7DA6" w:rsidP="00423B4E">
      <w:r w:rsidRPr="00423B4E">
        <w:t>Так было в блистательном 19 веке, когда  русское слово раскрылось  гением А. С. Пушкина и М. Ю. Лермонтова.</w:t>
      </w:r>
    </w:p>
    <w:p w:rsidR="00ED7DA6" w:rsidRPr="00423B4E" w:rsidRDefault="00ED7DA6" w:rsidP="00423B4E">
      <w:r w:rsidRPr="00423B4E">
        <w:t>Так было в незабываемые годы  Великой Отечественной войны ,когда качнулись весы истории.</w:t>
      </w:r>
    </w:p>
    <w:p w:rsidR="00ED7DA6" w:rsidRPr="00423B4E" w:rsidRDefault="00ED7DA6" w:rsidP="00423B4E">
      <w:r w:rsidRPr="00423B4E">
        <w:t xml:space="preserve"> Так было, есть и будет всегда! Наши сердца наполняются гордостью за свою Родину и свой народ! А у великого народа  может быть только великое «Слово…» - народное , вдохновенное , патриотическое! В нём не только звон боевого щита, в нём биение великих ручьёв , дуновение волжского ветра , колыхание безбрежных нив…</w:t>
      </w:r>
    </w:p>
    <w:p w:rsidR="00ED7DA6" w:rsidRPr="00423B4E" w:rsidRDefault="00ED7DA6" w:rsidP="00423B4E">
      <w:r w:rsidRPr="00423B4E">
        <w:t>Народ  растёт, строит настоящее , помнит  прошлое и мечтает о будущем!</w:t>
      </w:r>
    </w:p>
    <w:p w:rsidR="00ED7DA6" w:rsidRPr="00423B4E" w:rsidRDefault="00ED7DA6" w:rsidP="00423B4E">
      <w:pPr>
        <w:rPr>
          <w:b/>
        </w:rPr>
      </w:pPr>
      <w:r w:rsidRPr="00423B4E">
        <w:rPr>
          <w:b/>
        </w:rPr>
        <w:t>И  «Слово о полку Игореве» шагает с нами в 21 век!</w:t>
      </w:r>
    </w:p>
    <w:p w:rsidR="00ED7DA6" w:rsidRDefault="00ED7DA6" w:rsidP="00DF1FDE">
      <w:pPr>
        <w:pStyle w:val="ListParagraph"/>
        <w:spacing w:line="240" w:lineRule="auto"/>
      </w:pPr>
    </w:p>
    <w:p w:rsidR="00ED7DA6" w:rsidRDefault="00ED7DA6" w:rsidP="00B95089">
      <w:pPr>
        <w:spacing w:line="240" w:lineRule="auto"/>
        <w:rPr>
          <w:b/>
        </w:rPr>
      </w:pPr>
      <w:r w:rsidRPr="00B95089">
        <w:rPr>
          <w:b/>
        </w:rPr>
        <w:t>Итоги урока.</w:t>
      </w:r>
    </w:p>
    <w:p w:rsidR="00ED7DA6" w:rsidRPr="00B95089" w:rsidRDefault="00ED7DA6" w:rsidP="00B95089">
      <w:pPr>
        <w:spacing w:line="240" w:lineRule="auto"/>
        <w:rPr>
          <w:b/>
        </w:rPr>
      </w:pPr>
      <w:r>
        <w:t xml:space="preserve">Рефлексия по результатам урока – проекта.                                                             </w:t>
      </w:r>
    </w:p>
    <w:p w:rsidR="00ED7DA6" w:rsidRDefault="00ED7DA6" w:rsidP="00A264D8">
      <w:pPr>
        <w:pStyle w:val="ListParagraph"/>
        <w:spacing w:line="240" w:lineRule="auto"/>
      </w:pPr>
      <w:r>
        <w:rPr>
          <w:b/>
        </w:rPr>
        <w:t xml:space="preserve">                                       </w:t>
      </w:r>
    </w:p>
    <w:p w:rsidR="00ED7DA6" w:rsidRDefault="00ED7DA6" w:rsidP="00B95089">
      <w:pPr>
        <w:pStyle w:val="ListParagraph"/>
        <w:spacing w:line="240" w:lineRule="auto"/>
      </w:pPr>
      <w:r>
        <w:t xml:space="preserve"> </w:t>
      </w:r>
    </w:p>
    <w:p w:rsidR="00ED7DA6" w:rsidRPr="00B95089" w:rsidRDefault="00ED7DA6" w:rsidP="00B95089">
      <w:pPr>
        <w:spacing w:line="240" w:lineRule="auto"/>
        <w:rPr>
          <w:b/>
        </w:rPr>
      </w:pPr>
      <w:r w:rsidRPr="00B95089">
        <w:rPr>
          <w:b/>
        </w:rPr>
        <w:t>Индивидуальное задание Серебровой Натальи. Эссе. См. Приложение.</w:t>
      </w:r>
    </w:p>
    <w:p w:rsidR="00ED7DA6" w:rsidRDefault="00ED7DA6" w:rsidP="00B95089">
      <w:pPr>
        <w:spacing w:line="240" w:lineRule="auto"/>
        <w:rPr>
          <w:b/>
        </w:rPr>
      </w:pPr>
      <w:r w:rsidRPr="00B95089">
        <w:rPr>
          <w:b/>
        </w:rPr>
        <w:t>Комплексный анализ текста</w:t>
      </w:r>
      <w:r>
        <w:rPr>
          <w:b/>
        </w:rPr>
        <w:t xml:space="preserve"> подготовила Джанакаева Альбина.  </w:t>
      </w:r>
    </w:p>
    <w:p w:rsidR="00ED7DA6" w:rsidRPr="00B5375D" w:rsidRDefault="00ED7DA6" w:rsidP="00B95089">
      <w:pPr>
        <w:spacing w:line="240" w:lineRule="auto"/>
      </w:pPr>
      <w:r w:rsidRPr="00B95089">
        <w:t>Сюжет мог пересказать лю</w:t>
      </w:r>
      <w:r>
        <w:t>бой из участников рабочих  групп</w:t>
      </w:r>
      <w:r w:rsidRPr="00B95089">
        <w:t>.</w:t>
      </w:r>
      <w:r>
        <w:t xml:space="preserve"> Работа над языком притчи была выполнена группой наиболее сильных участников урока - проекта. Кроме работы по притче, одна из рабочих групп изъявила желание подготовить в рамках урока - проекта  презентацию  книги из серии «В мире прекрасного» РУСЬ ДЕРЕВЯННАЯ. (Образцы русского деревянного зодчества) авторов: А.В. Ополовникова, Г.С. Островского… Считаю, что цель и вытекающие из неё задачи выполнены,  ребята довольны результатами своего труда. Думаю, что все стадии (этапы) проекта ими пройдены, хотя и с различными  отметками. Оценка зависела от грамотности и степени активности обучающихся в проекте. Рефлексия: активность -100%, Погружение в проект-100%, организация – 100%,  Осуществление-100%,  презентация -100%. Одно мини - исследование, ,две таблицы,22 изложения с продолжением, два  эссе, один комплексный анализ текста . На каждом этапе работы в результате совместных действий всех участников групп  урок получился не только познавательным, но и интересным.  </w:t>
      </w:r>
    </w:p>
    <w:p w:rsidR="00ED7DA6" w:rsidRDefault="00ED7DA6" w:rsidP="008E4229">
      <w:pPr>
        <w:spacing w:line="240" w:lineRule="auto"/>
        <w:ind w:left="360"/>
      </w:pPr>
    </w:p>
    <w:p w:rsidR="00ED7DA6" w:rsidRDefault="00ED7DA6" w:rsidP="008E4229">
      <w:pPr>
        <w:pStyle w:val="ListParagraph"/>
        <w:spacing w:line="240" w:lineRule="auto"/>
      </w:pPr>
    </w:p>
    <w:p w:rsidR="00ED7DA6" w:rsidRPr="00076A79" w:rsidRDefault="00ED7DA6" w:rsidP="009610A4">
      <w:pPr>
        <w:pStyle w:val="ListParagraph"/>
        <w:spacing w:line="240" w:lineRule="auto"/>
        <w:rPr>
          <w:b/>
        </w:rPr>
      </w:pPr>
      <w:r w:rsidRPr="00076A79">
        <w:rPr>
          <w:b/>
        </w:rPr>
        <w:t>Примерный план.(Цитатный)</w:t>
      </w:r>
    </w:p>
    <w:p w:rsidR="00ED7DA6" w:rsidRDefault="00ED7DA6" w:rsidP="009610A4">
      <w:pPr>
        <w:pStyle w:val="ListParagraph"/>
        <w:spacing w:line="240" w:lineRule="auto"/>
      </w:pPr>
      <w:r>
        <w:t>1 «Умный человек зашёл в богатый дом».</w:t>
      </w:r>
    </w:p>
    <w:p w:rsidR="00ED7DA6" w:rsidRDefault="00ED7DA6" w:rsidP="009610A4">
      <w:pPr>
        <w:pStyle w:val="ListParagraph"/>
        <w:spacing w:line="240" w:lineRule="auto"/>
      </w:pPr>
      <w:r>
        <w:t>2. « Он увидел книгу в золотом переплёте».</w:t>
      </w:r>
    </w:p>
    <w:p w:rsidR="00ED7DA6" w:rsidRDefault="00ED7DA6" w:rsidP="009610A4">
      <w:pPr>
        <w:pStyle w:val="ListParagraph"/>
        <w:spacing w:line="240" w:lineRule="auto"/>
      </w:pPr>
      <w:r>
        <w:t>3. « Поведай мне, откуда у тебя это сокровище?»</w:t>
      </w:r>
    </w:p>
    <w:p w:rsidR="00ED7DA6" w:rsidRDefault="00ED7DA6" w:rsidP="009610A4">
      <w:pPr>
        <w:pStyle w:val="ListParagraph"/>
        <w:spacing w:line="240" w:lineRule="auto"/>
      </w:pPr>
      <w:r>
        <w:t>4. «Мне посчастливилось купить её  у одного довольно странного человека»</w:t>
      </w:r>
    </w:p>
    <w:p w:rsidR="00ED7DA6" w:rsidRDefault="00ED7DA6" w:rsidP="009610A4">
      <w:pPr>
        <w:pStyle w:val="ListParagraph"/>
        <w:spacing w:line="240" w:lineRule="auto"/>
      </w:pPr>
      <w:r>
        <w:t>5 « Это книга самого знаменитого Мудреца!»</w:t>
      </w:r>
    </w:p>
    <w:p w:rsidR="00ED7DA6" w:rsidRDefault="00ED7DA6" w:rsidP="009610A4">
      <w:pPr>
        <w:pStyle w:val="ListParagraph"/>
        <w:spacing w:line="240" w:lineRule="auto"/>
      </w:pPr>
      <w:r>
        <w:t>6. « Я верю ,что получу за неё в миллионы раз больше, чем отдал».</w:t>
      </w:r>
    </w:p>
    <w:p w:rsidR="00ED7DA6" w:rsidRDefault="00ED7DA6" w:rsidP="009610A4">
      <w:pPr>
        <w:pStyle w:val="ListParagraph"/>
        <w:spacing w:line="240" w:lineRule="auto"/>
      </w:pPr>
      <w:r>
        <w:t>7. «Ты получишь в миллионы раз больше, если прочтёшь её».</w:t>
      </w:r>
    </w:p>
    <w:p w:rsidR="00ED7DA6" w:rsidRDefault="00ED7DA6" w:rsidP="009610A4">
      <w:pPr>
        <w:pStyle w:val="ListParagraph"/>
        <w:spacing w:line="240" w:lineRule="auto"/>
      </w:pPr>
      <w:r>
        <w:t>8. «Пусть все видят, каким сокровищем я обладаю!»</w:t>
      </w:r>
    </w:p>
    <w:p w:rsidR="00ED7DA6" w:rsidRDefault="00ED7DA6" w:rsidP="009610A4">
      <w:pPr>
        <w:pStyle w:val="ListParagraph"/>
        <w:spacing w:line="240" w:lineRule="auto"/>
      </w:pPr>
      <w:r>
        <w:t>9. « С болью в сердце покинул умный человек дом богатого глупца».</w:t>
      </w:r>
    </w:p>
    <w:p w:rsidR="00ED7DA6" w:rsidRDefault="00ED7DA6" w:rsidP="009610A4">
      <w:pPr>
        <w:pStyle w:val="ListParagraph"/>
        <w:spacing w:line="240" w:lineRule="auto"/>
      </w:pPr>
      <w:r>
        <w:t>10. «Так и в жизни не ценится то, в чём Мудрость заложена».</w:t>
      </w:r>
    </w:p>
    <w:p w:rsidR="00ED7DA6" w:rsidRDefault="00ED7DA6" w:rsidP="009610A4">
      <w:pPr>
        <w:pStyle w:val="ListParagraph"/>
        <w:spacing w:line="240" w:lineRule="auto"/>
      </w:pPr>
    </w:p>
    <w:p w:rsidR="00ED7DA6" w:rsidRPr="00076A79" w:rsidRDefault="00ED7DA6" w:rsidP="00DD6E6D">
      <w:pPr>
        <w:spacing w:line="240" w:lineRule="auto"/>
        <w:rPr>
          <w:b/>
        </w:rPr>
      </w:pPr>
      <w:r w:rsidRPr="00076A79">
        <w:rPr>
          <w:b/>
        </w:rPr>
        <w:t>План , составленный в процессе урока.</w:t>
      </w:r>
    </w:p>
    <w:p w:rsidR="00ED7DA6" w:rsidRDefault="00ED7DA6" w:rsidP="00DD6E6D">
      <w:pPr>
        <w:spacing w:line="240" w:lineRule="auto"/>
      </w:pPr>
      <w:r>
        <w:t>1.Умный  гость в доме богатого.</w:t>
      </w:r>
    </w:p>
    <w:p w:rsidR="00ED7DA6" w:rsidRDefault="00ED7DA6" w:rsidP="00DD6E6D">
      <w:pPr>
        <w:spacing w:line="240" w:lineRule="auto"/>
      </w:pPr>
      <w:r>
        <w:t>2.Легенда о том, как книга попала в дом .</w:t>
      </w:r>
    </w:p>
    <w:p w:rsidR="00ED7DA6" w:rsidRDefault="00ED7DA6" w:rsidP="00DD6E6D">
      <w:pPr>
        <w:spacing w:line="240" w:lineRule="auto"/>
      </w:pPr>
      <w:r>
        <w:t>3.Разговор умного гостя и богатого глупца.</w:t>
      </w:r>
    </w:p>
    <w:p w:rsidR="00ED7DA6" w:rsidRDefault="00ED7DA6" w:rsidP="00DD6E6D">
      <w:pPr>
        <w:spacing w:line="240" w:lineRule="auto"/>
      </w:pPr>
      <w:r>
        <w:t>4.Ситуация непонимания.</w:t>
      </w:r>
    </w:p>
    <w:p w:rsidR="00ED7DA6" w:rsidRDefault="00ED7DA6" w:rsidP="00DD6E6D">
      <w:pPr>
        <w:spacing w:line="240" w:lineRule="auto"/>
      </w:pPr>
      <w:r>
        <w:t>5. Ценности материальные и духовные: что важнее?</w:t>
      </w:r>
    </w:p>
    <w:p w:rsidR="00ED7DA6" w:rsidRDefault="00ED7DA6" w:rsidP="00DD6E6D">
      <w:pPr>
        <w:spacing w:line="240" w:lineRule="auto"/>
      </w:pPr>
      <w:r>
        <w:t>6. Гость с болью в сердце покидает дом богатого глупца.</w:t>
      </w:r>
    </w:p>
    <w:p w:rsidR="00ED7DA6" w:rsidRDefault="00ED7DA6" w:rsidP="00DD6E6D">
      <w:pPr>
        <w:spacing w:line="240" w:lineRule="auto"/>
      </w:pPr>
      <w:r>
        <w:t>7. Мораль притчи: «… в жизни не ценится то, в чём  мудрость заложена…»</w:t>
      </w:r>
    </w:p>
    <w:p w:rsidR="00ED7DA6" w:rsidRDefault="00ED7DA6" w:rsidP="00DD6E6D">
      <w:pPr>
        <w:spacing w:line="240" w:lineRule="auto"/>
        <w:rPr>
          <w:b/>
        </w:rPr>
      </w:pPr>
      <w:r w:rsidRPr="00084314">
        <w:rPr>
          <w:b/>
        </w:rPr>
        <w:t>Мини – исследование.</w:t>
      </w:r>
    </w:p>
    <w:p w:rsidR="00ED7DA6" w:rsidRPr="00A71891" w:rsidRDefault="00ED7DA6" w:rsidP="00DD6E6D">
      <w:pPr>
        <w:spacing w:line="240" w:lineRule="auto"/>
        <w:rPr>
          <w:b/>
        </w:rPr>
      </w:pPr>
      <w:r w:rsidRPr="00A71891">
        <w:rPr>
          <w:b/>
        </w:rPr>
        <w:t>Диалог как текстообразующий фактор. (1-я группа).</w:t>
      </w:r>
    </w:p>
    <w:p w:rsidR="00ED7DA6" w:rsidRPr="00601E9E" w:rsidRDefault="00ED7DA6" w:rsidP="00DD6E6D">
      <w:pPr>
        <w:spacing w:line="240" w:lineRule="auto"/>
        <w:rPr>
          <w:b/>
        </w:rPr>
      </w:pPr>
      <w:r w:rsidRPr="00601E9E">
        <w:rPr>
          <w:b/>
        </w:rPr>
        <w:t>Дано: « П</w:t>
      </w:r>
      <w:r>
        <w:rPr>
          <w:b/>
        </w:rPr>
        <w:t>ритча о М</w:t>
      </w:r>
      <w:r w:rsidRPr="00601E9E">
        <w:rPr>
          <w:b/>
        </w:rPr>
        <w:t>удрости» О.М. Безымянной.</w:t>
      </w:r>
    </w:p>
    <w:p w:rsidR="00ED7DA6" w:rsidRPr="00601E9E" w:rsidRDefault="00ED7DA6" w:rsidP="00DD6E6D">
      <w:pPr>
        <w:spacing w:line="240" w:lineRule="auto"/>
        <w:rPr>
          <w:b/>
        </w:rPr>
      </w:pPr>
      <w:r w:rsidRPr="00601E9E">
        <w:rPr>
          <w:b/>
        </w:rPr>
        <w:t>До</w:t>
      </w:r>
      <w:r>
        <w:rPr>
          <w:b/>
        </w:rPr>
        <w:t xml:space="preserve">казать: Что в этой притче диалог </w:t>
      </w:r>
      <w:r w:rsidRPr="00601E9E">
        <w:rPr>
          <w:b/>
        </w:rPr>
        <w:t>- это текстообразующий фактор.</w:t>
      </w:r>
    </w:p>
    <w:p w:rsidR="00ED7DA6" w:rsidRDefault="00ED7DA6" w:rsidP="00DD6E6D">
      <w:pPr>
        <w:spacing w:line="240" w:lineRule="auto"/>
      </w:pPr>
      <w:r w:rsidRPr="00601E9E">
        <w:rPr>
          <w:b/>
        </w:rPr>
        <w:t>Доказательство:</w:t>
      </w:r>
      <w:r>
        <w:t xml:space="preserve"> Разобьём текст на части по принципу: слова автора и реплики диалога. Посчитаем количество слов, относящихся к тому и другому. Получается :вступление – 22 слова; содержательная часть –13 слов; заключение – 32 слова. Итого – 96 слов. Реплики диалога: хозяин -6 реплик, 1 объёмная ; реплики гостя – 10, 2 объёмных. Общее количество слов в репликах -355.Составляем пропорцию: 100% - 451 слово. Х% - 355 слов. Х = 79% приходится на диалог, следовательно на слова автора – 21% </w:t>
      </w:r>
      <w:r w:rsidRPr="00AE7167">
        <w:rPr>
          <w:b/>
          <w:i/>
        </w:rPr>
        <w:t>.</w:t>
      </w:r>
      <w:r w:rsidRPr="00601E9E">
        <w:rPr>
          <w:b/>
        </w:rPr>
        <w:t xml:space="preserve"> Вывод:</w:t>
      </w:r>
      <w:r>
        <w:t xml:space="preserve"> Диалог является текстообразующим фактором, что и требовалось доказать.</w:t>
      </w:r>
    </w:p>
    <w:p w:rsidR="00ED7DA6" w:rsidRDefault="00ED7DA6" w:rsidP="00DD6E6D">
      <w:pPr>
        <w:spacing w:line="240" w:lineRule="auto"/>
      </w:pPr>
      <w:r>
        <w:rPr>
          <w:b/>
        </w:rPr>
        <w:t>Результаты:</w:t>
      </w:r>
      <w:r>
        <w:t>22 изложения, 2 эссе, 1 мини – исследование,1 таблица: «Речевая характеристика героев притчи», 1 план притчи.</w:t>
      </w:r>
    </w:p>
    <w:p w:rsidR="00ED7DA6" w:rsidRDefault="00ED7DA6" w:rsidP="00DD6E6D">
      <w:pPr>
        <w:spacing w:line="240" w:lineRule="auto"/>
        <w:rPr>
          <w:b/>
        </w:rPr>
      </w:pPr>
      <w:r>
        <w:rPr>
          <w:b/>
        </w:rPr>
        <w:t>Речевая характеристика героев притчи.</w:t>
      </w:r>
    </w:p>
    <w:p w:rsidR="00ED7DA6" w:rsidRDefault="00ED7DA6" w:rsidP="00DD6E6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Таблица</w:t>
      </w:r>
    </w:p>
    <w:tbl>
      <w:tblPr>
        <w:tblpPr w:leftFromText="180" w:rightFromText="180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094"/>
        <w:gridCol w:w="3194"/>
        <w:gridCol w:w="2476"/>
      </w:tblGrid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  <w:r w:rsidRPr="00A25BCC">
              <w:rPr>
                <w:b/>
              </w:rPr>
              <w:t>Гость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  <w:r w:rsidRPr="00A25BCC">
              <w:rPr>
                <w:b/>
              </w:rPr>
              <w:t>Хозяин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  <w:r w:rsidRPr="00A25BCC">
              <w:rPr>
                <w:b/>
              </w:rPr>
              <w:t>Гость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  <w:r w:rsidRPr="00A25BCC">
              <w:rPr>
                <w:b/>
              </w:rPr>
              <w:t>Хозяин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Спросил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Предупредил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Умная книга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Очень хорошая вещь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Успокоил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Посчастливилось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Это сокровище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Купить ее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Поведай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Купить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Жемчужина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За нее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Воскликнул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Шептал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Жемчужина мудрости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Судьбу этой вещи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Получишь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Купи-купи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Такое сокровище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Она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Прочтешь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Отдал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Такое добро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От продажи этой вещи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Обогатит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Чувствую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Такой дар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Каким сокровищем я обладаю</w:t>
            </w: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Сделает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Буду решать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 xml:space="preserve">Драгоценнейшая жемчужина Мудрости 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Научись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умею читать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Золотая Книга Жизни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Пытался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продешевлю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Книга знаменитого Мудреца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вразумить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Верю, что получу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Преподнесла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Воскликнул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Распоряжаешься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Посмотрел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осветит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Ответил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обогатит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Думаю, хватит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украсит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 xml:space="preserve">Выручу, чтобы купить 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возвысит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Взял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Не прославит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Поставил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Добавил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Пусть видят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Посетовал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Обладаю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  <w:tr w:rsidR="00ED7DA6" w:rsidRPr="00A25BCC" w:rsidTr="00A25BCC"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</w:pPr>
            <w:r w:rsidRPr="00A25BCC">
              <w:t>Произнес</w:t>
            </w: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ED7DA6" w:rsidRPr="00A25BCC" w:rsidRDefault="00ED7DA6" w:rsidP="00A25BCC">
            <w:pPr>
              <w:spacing w:after="0" w:line="240" w:lineRule="auto"/>
              <w:rPr>
                <w:b/>
              </w:rPr>
            </w:pPr>
          </w:p>
        </w:tc>
      </w:tr>
    </w:tbl>
    <w:p w:rsidR="00ED7DA6" w:rsidRPr="00AE7167" w:rsidRDefault="00ED7DA6" w:rsidP="00DD6E6D">
      <w:pPr>
        <w:spacing w:line="240" w:lineRule="auto"/>
        <w:rPr>
          <w:b/>
        </w:rPr>
      </w:pPr>
      <w:r>
        <w:rPr>
          <w:b/>
        </w:rPr>
        <w:t xml:space="preserve">                           Глаголы                                         Местоимения, прилагательные, существительные.  </w:t>
      </w:r>
    </w:p>
    <w:p w:rsidR="00ED7DA6" w:rsidRPr="00084314" w:rsidRDefault="00ED7DA6" w:rsidP="00DD6E6D">
      <w:pPr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Pr="00807724" w:rsidRDefault="00ED7DA6" w:rsidP="009610A4">
      <w:pPr>
        <w:pStyle w:val="ListParagraph"/>
        <w:spacing w:line="240" w:lineRule="auto"/>
      </w:pPr>
      <w:r>
        <w:rPr>
          <w:b/>
        </w:rPr>
        <w:t>Рабочие группы.</w:t>
      </w: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  <w:r w:rsidRPr="005F7523">
        <w:rPr>
          <w:b/>
        </w:rPr>
        <w:t>1-я группа</w:t>
      </w:r>
      <w:r>
        <w:t xml:space="preserve">.                                         </w:t>
      </w:r>
    </w:p>
    <w:p w:rsidR="00ED7DA6" w:rsidRDefault="00ED7DA6" w:rsidP="009610A4">
      <w:pPr>
        <w:pStyle w:val="ListParagraph"/>
        <w:spacing w:line="240" w:lineRule="auto"/>
      </w:pPr>
      <w:r>
        <w:t>1.Антоненко Юлия</w:t>
      </w:r>
    </w:p>
    <w:p w:rsidR="00ED7DA6" w:rsidRDefault="00ED7DA6" w:rsidP="009610A4">
      <w:pPr>
        <w:pStyle w:val="ListParagraph"/>
        <w:spacing w:line="240" w:lineRule="auto"/>
      </w:pPr>
      <w:r>
        <w:t>2.Атаева Хава</w:t>
      </w:r>
    </w:p>
    <w:p w:rsidR="00ED7DA6" w:rsidRDefault="00ED7DA6" w:rsidP="009610A4">
      <w:pPr>
        <w:pStyle w:val="ListParagraph"/>
        <w:spacing w:line="240" w:lineRule="auto"/>
      </w:pPr>
      <w:r>
        <w:t>3.Джанакаева Альбина</w:t>
      </w:r>
    </w:p>
    <w:p w:rsidR="00ED7DA6" w:rsidRDefault="00ED7DA6" w:rsidP="009610A4">
      <w:pPr>
        <w:pStyle w:val="ListParagraph"/>
        <w:spacing w:line="240" w:lineRule="auto"/>
      </w:pPr>
      <w:r>
        <w:t>4.Кабилова Нигина</w:t>
      </w:r>
    </w:p>
    <w:p w:rsidR="00ED7DA6" w:rsidRDefault="00ED7DA6" w:rsidP="009610A4">
      <w:pPr>
        <w:pStyle w:val="ListParagraph"/>
        <w:spacing w:line="240" w:lineRule="auto"/>
      </w:pPr>
      <w:r>
        <w:t>5.Пищанюк Виктория</w:t>
      </w:r>
    </w:p>
    <w:p w:rsidR="00ED7DA6" w:rsidRDefault="00ED7DA6" w:rsidP="009610A4">
      <w:pPr>
        <w:pStyle w:val="ListParagraph"/>
        <w:spacing w:line="240" w:lineRule="auto"/>
      </w:pPr>
      <w:r>
        <w:t>6.Сереброва  Наталья</w:t>
      </w:r>
    </w:p>
    <w:p w:rsidR="00ED7DA6" w:rsidRDefault="00ED7DA6" w:rsidP="009610A4">
      <w:pPr>
        <w:pStyle w:val="ListParagraph"/>
        <w:spacing w:line="240" w:lineRule="auto"/>
      </w:pPr>
      <w:r>
        <w:t>7.Тагирова Ирада</w:t>
      </w:r>
    </w:p>
    <w:p w:rsidR="00ED7DA6" w:rsidRDefault="00ED7DA6" w:rsidP="009610A4">
      <w:pPr>
        <w:pStyle w:val="ListParagraph"/>
        <w:spacing w:line="240" w:lineRule="auto"/>
      </w:pPr>
      <w:r>
        <w:t>8.Чекати Оксана</w:t>
      </w:r>
    </w:p>
    <w:p w:rsidR="00ED7DA6" w:rsidRDefault="00ED7DA6" w:rsidP="009610A4">
      <w:pPr>
        <w:pStyle w:val="ListParagraph"/>
        <w:spacing w:line="240" w:lineRule="auto"/>
      </w:pPr>
    </w:p>
    <w:p w:rsidR="00ED7DA6" w:rsidRPr="005F7523" w:rsidRDefault="00ED7DA6" w:rsidP="009610A4">
      <w:pPr>
        <w:pStyle w:val="ListParagraph"/>
        <w:spacing w:line="240" w:lineRule="auto"/>
        <w:rPr>
          <w:b/>
        </w:rPr>
      </w:pPr>
      <w:r w:rsidRPr="005F7523">
        <w:rPr>
          <w:b/>
        </w:rPr>
        <w:t>2-я группа</w:t>
      </w:r>
    </w:p>
    <w:p w:rsidR="00ED7DA6" w:rsidRDefault="00ED7DA6" w:rsidP="009610A4">
      <w:pPr>
        <w:pStyle w:val="ListParagraph"/>
        <w:spacing w:line="240" w:lineRule="auto"/>
      </w:pPr>
      <w:r>
        <w:t>1.Зузанская Карина</w:t>
      </w:r>
    </w:p>
    <w:p w:rsidR="00ED7DA6" w:rsidRDefault="00ED7DA6" w:rsidP="009610A4">
      <w:pPr>
        <w:pStyle w:val="ListParagraph"/>
        <w:spacing w:line="240" w:lineRule="auto"/>
      </w:pPr>
      <w:r>
        <w:t>2.Пешхоева Рукет</w:t>
      </w:r>
    </w:p>
    <w:p w:rsidR="00ED7DA6" w:rsidRDefault="00ED7DA6" w:rsidP="009610A4">
      <w:pPr>
        <w:pStyle w:val="ListParagraph"/>
        <w:spacing w:line="240" w:lineRule="auto"/>
      </w:pPr>
      <w:r>
        <w:t>3.Пыжьянов Дмитрий</w:t>
      </w:r>
    </w:p>
    <w:p w:rsidR="00ED7DA6" w:rsidRDefault="00ED7DA6" w:rsidP="009610A4">
      <w:pPr>
        <w:pStyle w:val="ListParagraph"/>
        <w:spacing w:line="240" w:lineRule="auto"/>
      </w:pPr>
      <w:r>
        <w:t>4.Сухоруков Борис</w:t>
      </w:r>
    </w:p>
    <w:p w:rsidR="00ED7DA6" w:rsidRDefault="00ED7DA6" w:rsidP="009610A4">
      <w:pPr>
        <w:pStyle w:val="ListParagraph"/>
        <w:spacing w:line="240" w:lineRule="auto"/>
      </w:pPr>
      <w:r>
        <w:t>5.Танкиев Ислам</w:t>
      </w:r>
    </w:p>
    <w:p w:rsidR="00ED7DA6" w:rsidRDefault="00ED7DA6" w:rsidP="009610A4">
      <w:pPr>
        <w:pStyle w:val="ListParagraph"/>
        <w:spacing w:line="240" w:lineRule="auto"/>
      </w:pPr>
      <w:r>
        <w:t>6.Храпова Елена</w:t>
      </w:r>
    </w:p>
    <w:p w:rsidR="00ED7DA6" w:rsidRDefault="00ED7DA6" w:rsidP="009610A4">
      <w:pPr>
        <w:pStyle w:val="ListParagraph"/>
        <w:spacing w:line="240" w:lineRule="auto"/>
      </w:pPr>
      <w:r>
        <w:t>7.Чиканчи Василий</w:t>
      </w:r>
    </w:p>
    <w:p w:rsidR="00ED7DA6" w:rsidRDefault="00ED7DA6" w:rsidP="009610A4">
      <w:pPr>
        <w:pStyle w:val="ListParagraph"/>
        <w:spacing w:line="240" w:lineRule="auto"/>
      </w:pPr>
      <w:r>
        <w:t>8.Явтушенко Николай</w:t>
      </w:r>
    </w:p>
    <w:p w:rsidR="00ED7DA6" w:rsidRDefault="00ED7DA6" w:rsidP="009610A4">
      <w:pPr>
        <w:pStyle w:val="ListParagraph"/>
        <w:spacing w:line="240" w:lineRule="auto"/>
      </w:pPr>
    </w:p>
    <w:p w:rsidR="00ED7DA6" w:rsidRPr="005F7523" w:rsidRDefault="00ED7DA6" w:rsidP="009610A4">
      <w:pPr>
        <w:pStyle w:val="ListParagraph"/>
        <w:spacing w:line="240" w:lineRule="auto"/>
        <w:rPr>
          <w:b/>
        </w:rPr>
      </w:pPr>
      <w:r w:rsidRPr="005F7523">
        <w:rPr>
          <w:b/>
        </w:rPr>
        <w:t>3-я группа</w:t>
      </w:r>
    </w:p>
    <w:p w:rsidR="00ED7DA6" w:rsidRDefault="00ED7DA6" w:rsidP="009610A4">
      <w:pPr>
        <w:pStyle w:val="ListParagraph"/>
        <w:spacing w:line="240" w:lineRule="auto"/>
      </w:pPr>
      <w:r>
        <w:t>1.Богатырёв Рустам</w:t>
      </w:r>
    </w:p>
    <w:p w:rsidR="00ED7DA6" w:rsidRDefault="00ED7DA6" w:rsidP="009610A4">
      <w:pPr>
        <w:pStyle w:val="ListParagraph"/>
        <w:spacing w:line="240" w:lineRule="auto"/>
      </w:pPr>
      <w:r>
        <w:t>2.Будайханов Рамазан</w:t>
      </w:r>
    </w:p>
    <w:p w:rsidR="00ED7DA6" w:rsidRDefault="00ED7DA6" w:rsidP="009610A4">
      <w:pPr>
        <w:pStyle w:val="ListParagraph"/>
        <w:spacing w:line="240" w:lineRule="auto"/>
      </w:pPr>
      <w:r>
        <w:t>3.Губайдуллин Руслан</w:t>
      </w:r>
    </w:p>
    <w:p w:rsidR="00ED7DA6" w:rsidRDefault="00ED7DA6" w:rsidP="009610A4">
      <w:pPr>
        <w:pStyle w:val="ListParagraph"/>
        <w:spacing w:line="240" w:lineRule="auto"/>
      </w:pPr>
      <w:r>
        <w:t>4.Идиков Альберт</w:t>
      </w:r>
    </w:p>
    <w:p w:rsidR="00ED7DA6" w:rsidRDefault="00ED7DA6" w:rsidP="009610A4">
      <w:pPr>
        <w:pStyle w:val="ListParagraph"/>
        <w:spacing w:line="240" w:lineRule="auto"/>
      </w:pPr>
      <w:r>
        <w:t>5.Касьяненко Александр</w:t>
      </w:r>
    </w:p>
    <w:p w:rsidR="00ED7DA6" w:rsidRDefault="00ED7DA6" w:rsidP="009610A4">
      <w:pPr>
        <w:pStyle w:val="ListParagraph"/>
        <w:spacing w:line="240" w:lineRule="auto"/>
      </w:pPr>
      <w:r>
        <w:t>6.Резванов Шавкат</w:t>
      </w:r>
    </w:p>
    <w:p w:rsidR="00ED7DA6" w:rsidRDefault="00ED7DA6" w:rsidP="009610A4">
      <w:pPr>
        <w:pStyle w:val="ListParagraph"/>
        <w:spacing w:line="240" w:lineRule="auto"/>
      </w:pPr>
      <w:r>
        <w:t>7.Сахаватов Анвар</w:t>
      </w:r>
    </w:p>
    <w:p w:rsidR="00ED7DA6" w:rsidRDefault="00ED7DA6" w:rsidP="009610A4">
      <w:pPr>
        <w:pStyle w:val="ListParagraph"/>
        <w:spacing w:line="240" w:lineRule="auto"/>
      </w:pPr>
      <w:r>
        <w:t>8.Шоткин Марат</w:t>
      </w: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  <w:rPr>
          <w:b/>
        </w:rPr>
      </w:pPr>
      <w:r w:rsidRPr="004F396F">
        <w:rPr>
          <w:b/>
        </w:rPr>
        <w:t>Особенности притчи.</w:t>
      </w:r>
    </w:p>
    <w:p w:rsidR="00ED7DA6" w:rsidRDefault="00ED7DA6" w:rsidP="009610A4">
      <w:pPr>
        <w:pStyle w:val="ListParagraph"/>
        <w:spacing w:line="240" w:lineRule="auto"/>
      </w:pPr>
      <w:r>
        <w:t>1.Произведение малой формы.</w:t>
      </w:r>
    </w:p>
    <w:p w:rsidR="00ED7DA6" w:rsidRDefault="00ED7DA6" w:rsidP="009610A4">
      <w:pPr>
        <w:pStyle w:val="ListParagraph"/>
        <w:spacing w:line="240" w:lineRule="auto"/>
      </w:pPr>
      <w:r>
        <w:t>2.Дидактико – аллегорическийхарактер содержания.</w:t>
      </w:r>
    </w:p>
    <w:p w:rsidR="00ED7DA6" w:rsidRDefault="00ED7DA6" w:rsidP="009610A4">
      <w:pPr>
        <w:pStyle w:val="ListParagraph"/>
        <w:spacing w:line="240" w:lineRule="auto"/>
      </w:pPr>
      <w:r>
        <w:t>3.Форма, композиция, язык, стиль, образная система ,сюжет – всё подчинено выражению определённой дидактической идеи.</w:t>
      </w:r>
    </w:p>
    <w:p w:rsidR="00ED7DA6" w:rsidRDefault="00ED7DA6" w:rsidP="009610A4">
      <w:pPr>
        <w:pStyle w:val="ListParagraph"/>
        <w:spacing w:line="240" w:lineRule="auto"/>
      </w:pPr>
      <w:r>
        <w:t xml:space="preserve">4. Заключает в себе поучение религиозного или морального плана. </w:t>
      </w:r>
    </w:p>
    <w:p w:rsidR="00ED7DA6" w:rsidRDefault="00ED7DA6" w:rsidP="009610A4">
      <w:pPr>
        <w:pStyle w:val="ListParagraph"/>
        <w:spacing w:line="240" w:lineRule="auto"/>
      </w:pPr>
      <w:r>
        <w:t>5.Жанр, тесно связанный с фольклором(сказовая тадиция).</w:t>
      </w:r>
    </w:p>
    <w:p w:rsidR="00ED7DA6" w:rsidRDefault="00ED7DA6" w:rsidP="009610A4">
      <w:pPr>
        <w:pStyle w:val="ListParagraph"/>
        <w:spacing w:line="240" w:lineRule="auto"/>
      </w:pPr>
      <w:r>
        <w:t>6.Содержит элемент обобщения.</w:t>
      </w:r>
    </w:p>
    <w:p w:rsidR="00ED7DA6" w:rsidRDefault="00ED7DA6" w:rsidP="009610A4">
      <w:pPr>
        <w:pStyle w:val="ListParagraph"/>
        <w:spacing w:line="240" w:lineRule="auto"/>
      </w:pPr>
      <w:r>
        <w:t xml:space="preserve">7.Типичность описываемого явления. </w:t>
      </w:r>
    </w:p>
    <w:p w:rsidR="00ED7DA6" w:rsidRDefault="00ED7DA6" w:rsidP="009610A4">
      <w:pPr>
        <w:pStyle w:val="ListParagraph"/>
        <w:spacing w:line="240" w:lineRule="auto"/>
      </w:pPr>
      <w:r>
        <w:t>8. Актуальность поднимаемой темы.</w:t>
      </w:r>
    </w:p>
    <w:p w:rsidR="00ED7DA6" w:rsidRDefault="00ED7DA6" w:rsidP="009610A4">
      <w:pPr>
        <w:pStyle w:val="ListParagraph"/>
        <w:spacing w:line="240" w:lineRule="auto"/>
      </w:pPr>
      <w:r>
        <w:t>9.Упрощённость образов( многие герои притч являются лишь носителями  какой – либо идеи или какого – либо нравственного качества).</w:t>
      </w:r>
    </w:p>
    <w:p w:rsidR="00ED7DA6" w:rsidRDefault="00ED7DA6" w:rsidP="009610A4">
      <w:pPr>
        <w:pStyle w:val="ListParagraph"/>
        <w:spacing w:line="240" w:lineRule="auto"/>
      </w:pPr>
      <w:r>
        <w:t xml:space="preserve">10.Традиционность идейно – образной системы ( эпитеты, метафоры, сравнения). </w:t>
      </w:r>
    </w:p>
    <w:p w:rsidR="00ED7DA6" w:rsidRPr="00085C55" w:rsidRDefault="00ED7DA6" w:rsidP="009610A4">
      <w:pPr>
        <w:pStyle w:val="ListParagraph"/>
        <w:spacing w:line="240" w:lineRule="auto"/>
        <w:rPr>
          <w:b/>
        </w:rPr>
      </w:pPr>
      <w:r w:rsidRPr="00085C55">
        <w:rPr>
          <w:b/>
        </w:rPr>
        <w:t>Особенности притч О. М. Безымянной</w:t>
      </w:r>
    </w:p>
    <w:p w:rsidR="00ED7DA6" w:rsidRPr="00085C55" w:rsidRDefault="00ED7DA6" w:rsidP="009610A4">
      <w:pPr>
        <w:pStyle w:val="ListParagraph"/>
        <w:spacing w:line="240" w:lineRule="auto"/>
        <w:rPr>
          <w:b/>
        </w:rPr>
      </w:pPr>
    </w:p>
    <w:p w:rsidR="00ED7DA6" w:rsidRDefault="00ED7DA6" w:rsidP="009610A4">
      <w:pPr>
        <w:pStyle w:val="ListParagraph"/>
        <w:spacing w:line="240" w:lineRule="auto"/>
      </w:pPr>
      <w:r w:rsidRPr="00085C55">
        <w:t>1.</w:t>
      </w:r>
      <w:r>
        <w:t>Строгость авторской манеры.</w:t>
      </w:r>
    </w:p>
    <w:p w:rsidR="00ED7DA6" w:rsidRPr="00085C55" w:rsidRDefault="00ED7DA6" w:rsidP="009610A4">
      <w:pPr>
        <w:pStyle w:val="ListParagraph"/>
        <w:spacing w:line="240" w:lineRule="auto"/>
      </w:pPr>
      <w:r>
        <w:t>2 Символичность образов.</w:t>
      </w:r>
    </w:p>
    <w:p w:rsidR="00ED7DA6" w:rsidRDefault="00ED7DA6" w:rsidP="009610A4">
      <w:pPr>
        <w:pStyle w:val="ListParagraph"/>
        <w:spacing w:line="240" w:lineRule="auto"/>
      </w:pPr>
      <w:r>
        <w:t xml:space="preserve">3.Риторичность слога. </w:t>
      </w:r>
    </w:p>
    <w:p w:rsidR="00ED7DA6" w:rsidRDefault="00ED7DA6" w:rsidP="009610A4">
      <w:pPr>
        <w:pStyle w:val="ListParagraph"/>
        <w:spacing w:line="240" w:lineRule="auto"/>
      </w:pPr>
      <w:r>
        <w:t>4.Отсутствие излишней усложнённости синтаксических  конструкций.</w:t>
      </w:r>
    </w:p>
    <w:p w:rsidR="00ED7DA6" w:rsidRDefault="00ED7DA6" w:rsidP="009610A4">
      <w:pPr>
        <w:pStyle w:val="ListParagraph"/>
        <w:spacing w:line="240" w:lineRule="auto"/>
      </w:pPr>
      <w:r>
        <w:t>5.Диалогичность.</w:t>
      </w:r>
    </w:p>
    <w:p w:rsidR="00ED7DA6" w:rsidRDefault="00ED7DA6" w:rsidP="009610A4">
      <w:pPr>
        <w:pStyle w:val="ListParagraph"/>
        <w:spacing w:line="240" w:lineRule="auto"/>
      </w:pPr>
      <w:r>
        <w:t>6. «Приглушённое» звучание  изобразительно – выразительных средств.</w:t>
      </w:r>
    </w:p>
    <w:p w:rsidR="00ED7DA6" w:rsidRDefault="00ED7DA6" w:rsidP="009610A4">
      <w:pPr>
        <w:pStyle w:val="ListParagraph"/>
        <w:spacing w:line="240" w:lineRule="auto"/>
      </w:pPr>
      <w:r>
        <w:t>7. Присутствие скрытых цитат ( реминисценций).</w:t>
      </w: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DE0F8C">
      <w:pPr>
        <w:pStyle w:val="ListParagraph"/>
        <w:spacing w:line="240" w:lineRule="auto"/>
        <w:rPr>
          <w:b/>
        </w:rPr>
      </w:pPr>
      <w:r>
        <w:t xml:space="preserve"> </w:t>
      </w:r>
      <w:r w:rsidRPr="00DE0F8C">
        <w:rPr>
          <w:b/>
        </w:rPr>
        <w:t>Жемчужины мысли</w:t>
      </w:r>
    </w:p>
    <w:p w:rsidR="00ED7DA6" w:rsidRDefault="00ED7DA6" w:rsidP="00DE0F8C">
      <w:pPr>
        <w:spacing w:line="240" w:lineRule="auto"/>
      </w:pPr>
      <w:r w:rsidRPr="00DE0F8C">
        <w:rPr>
          <w:b/>
        </w:rPr>
        <w:t xml:space="preserve"> </w:t>
      </w:r>
      <w:r w:rsidRPr="00DE0F8C">
        <w:t>1</w:t>
      </w:r>
      <w:r>
        <w:t>.Безумство храбрых – вот мудрость жизни! (М. Горький)</w:t>
      </w:r>
    </w:p>
    <w:p w:rsidR="00ED7DA6" w:rsidRDefault="00ED7DA6" w:rsidP="00DE0F8C">
      <w:pPr>
        <w:spacing w:line="240" w:lineRule="auto"/>
      </w:pPr>
      <w:r>
        <w:t>2.Книги показывали мне иную жизнь – жизнь больших чувств, которые приводили людей к подвигам…(М. Горький).</w:t>
      </w:r>
    </w:p>
    <w:p w:rsidR="00ED7DA6" w:rsidRDefault="00ED7DA6" w:rsidP="00DE0F8C">
      <w:pPr>
        <w:spacing w:line="240" w:lineRule="auto"/>
      </w:pPr>
      <w:r>
        <w:t>3. В совершенствовании человека – смысл жизни .(М. Горький)</w:t>
      </w:r>
    </w:p>
    <w:p w:rsidR="00ED7DA6" w:rsidRDefault="00ED7DA6" w:rsidP="00DE0F8C">
      <w:pPr>
        <w:spacing w:line="240" w:lineRule="auto"/>
      </w:pPr>
      <w:r>
        <w:t>4. Для меня книга – чудо, в ней заключена душа, написавшего её; открыв книгу, я освобождаю эту душу, и она таинственно говорит со мною. (М. Горький).</w:t>
      </w:r>
    </w:p>
    <w:p w:rsidR="00ED7DA6" w:rsidRDefault="00ED7DA6" w:rsidP="00DE0F8C">
      <w:pPr>
        <w:spacing w:line="240" w:lineRule="auto"/>
      </w:pPr>
      <w:r>
        <w:t>5. Читайте больше – это познакомит Вас с грандиозной работой мировой человеческой мысли… Учитесь настойчиво, упорно, всегда… Читайте серьёзные книги…( М Горький)</w:t>
      </w:r>
    </w:p>
    <w:p w:rsidR="00ED7DA6" w:rsidRDefault="00ED7DA6" w:rsidP="00DE0F8C">
      <w:pPr>
        <w:spacing w:line="240" w:lineRule="auto"/>
      </w:pPr>
      <w:r>
        <w:t>6.Нужно читать и уважать только те книги, которые учат понимать смысл жизни, понимать людей и истинные мотивы их поступков.(М. Горький).</w:t>
      </w:r>
    </w:p>
    <w:p w:rsidR="00ED7DA6" w:rsidRDefault="00ED7DA6" w:rsidP="00DE0F8C">
      <w:pPr>
        <w:spacing w:line="240" w:lineRule="auto"/>
      </w:pPr>
      <w:r>
        <w:t>7.Любите книгу, она облегчит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ум, сердце чувством любви к миру, к человеку . (М. Горький).</w:t>
      </w:r>
    </w:p>
    <w:p w:rsidR="00ED7DA6" w:rsidRDefault="00ED7DA6" w:rsidP="00DE0F8C">
      <w:pPr>
        <w:spacing w:line="240" w:lineRule="auto"/>
      </w:pPr>
      <w:r>
        <w:t>8. Чтение – вот лучшее учение! (А. С. Пушкин)</w:t>
      </w:r>
    </w:p>
    <w:p w:rsidR="00ED7DA6" w:rsidRDefault="00ED7DA6" w:rsidP="00DE0F8C">
      <w:pPr>
        <w:spacing w:line="240" w:lineRule="auto"/>
      </w:pPr>
      <w:r>
        <w:t>9.Книги – дети разума.(Д. Свифт)</w:t>
      </w:r>
    </w:p>
    <w:p w:rsidR="00ED7DA6" w:rsidRDefault="00ED7DA6" w:rsidP="00DE0F8C">
      <w:pPr>
        <w:spacing w:line="240" w:lineRule="auto"/>
      </w:pPr>
      <w:r>
        <w:t>10. Язык есть вековой труд целого поколения.(В. И. Даль).</w:t>
      </w:r>
    </w:p>
    <w:p w:rsidR="00ED7DA6" w:rsidRDefault="00ED7DA6" w:rsidP="00DE0F8C">
      <w:pPr>
        <w:spacing w:line="240" w:lineRule="auto"/>
      </w:pPr>
      <w:r>
        <w:t>11. Язык народа, бесспорно, главнейший и неисчерпаемый родник наш.(В. И. Даль).</w:t>
      </w:r>
    </w:p>
    <w:p w:rsidR="00ED7DA6" w:rsidRDefault="00ED7DA6" w:rsidP="00DE0F8C">
      <w:pPr>
        <w:spacing w:line="240" w:lineRule="auto"/>
      </w:pPr>
      <w:r>
        <w:t>12. Мудрость не в том , чтобы знать как можно больше, а в том , чтобы знать, какие самые нужные, какие менее и какие ещё менее нужны.( Л. Толстой).</w:t>
      </w:r>
    </w:p>
    <w:p w:rsidR="00ED7DA6" w:rsidRDefault="00ED7DA6" w:rsidP="00DE0F8C">
      <w:pPr>
        <w:spacing w:line="240" w:lineRule="auto"/>
      </w:pPr>
      <w:r>
        <w:t>13.Душа, в которой отсутствует мудрость, - мертва. Но если обогатить её учением, она оживёт, подобно заброшенной земле, на которую пролился дождь.( Абу- аль – Фарадж).</w:t>
      </w:r>
    </w:p>
    <w:p w:rsidR="00ED7DA6" w:rsidRDefault="00ED7DA6" w:rsidP="00DE0F8C">
      <w:pPr>
        <w:spacing w:line="240" w:lineRule="auto"/>
      </w:pPr>
      <w:r>
        <w:t>14. Ученик, который учится без желания, - это птица без крыльев.(Саади)</w:t>
      </w:r>
    </w:p>
    <w:p w:rsidR="00ED7DA6" w:rsidRDefault="00ED7DA6" w:rsidP="00C42D6C">
      <w:pPr>
        <w:spacing w:after="0" w:line="240" w:lineRule="auto"/>
      </w:pPr>
      <w:r>
        <w:t>15. Будь мягче к людям! Хочешь быть мудрей?</w:t>
      </w:r>
    </w:p>
    <w:p w:rsidR="00ED7DA6" w:rsidRDefault="00ED7DA6" w:rsidP="00C42D6C">
      <w:pPr>
        <w:spacing w:after="0" w:line="240" w:lineRule="auto"/>
      </w:pPr>
      <w:r>
        <w:t xml:space="preserve">       Не делай больно мудростью своей!</w:t>
      </w:r>
    </w:p>
    <w:p w:rsidR="00ED7DA6" w:rsidRDefault="00ED7DA6" w:rsidP="00C42D6C">
      <w:pPr>
        <w:spacing w:after="0" w:line="240" w:lineRule="auto"/>
      </w:pPr>
      <w:r>
        <w:t xml:space="preserve">       С обидчицей-Судьбой воюй, будь дерзок,</w:t>
      </w:r>
    </w:p>
    <w:p w:rsidR="00ED7DA6" w:rsidRDefault="00ED7DA6" w:rsidP="00C42D6C">
      <w:pPr>
        <w:spacing w:after="0" w:line="240" w:lineRule="auto"/>
      </w:pPr>
      <w:r>
        <w:t xml:space="preserve">       Но сам клянись не обижать людей!</w:t>
      </w:r>
    </w:p>
    <w:p w:rsidR="00ED7DA6" w:rsidRDefault="00ED7DA6" w:rsidP="00C42D6C">
      <w:pPr>
        <w:spacing w:after="0" w:line="240" w:lineRule="auto"/>
      </w:pPr>
      <w:r>
        <w:t xml:space="preserve">                                                                  (Омар Хайям). </w:t>
      </w:r>
    </w:p>
    <w:p w:rsidR="00ED7DA6" w:rsidRDefault="00ED7DA6" w:rsidP="00C42D6C">
      <w:pPr>
        <w:spacing w:after="0" w:line="240" w:lineRule="auto"/>
      </w:pPr>
    </w:p>
    <w:p w:rsidR="00ED7DA6" w:rsidRDefault="00ED7DA6" w:rsidP="00C42D6C">
      <w:pPr>
        <w:spacing w:after="0" w:line="240" w:lineRule="auto"/>
      </w:pPr>
    </w:p>
    <w:p w:rsidR="00ED7DA6" w:rsidRPr="00DE0F8C" w:rsidRDefault="00ED7DA6" w:rsidP="00C42D6C">
      <w:pPr>
        <w:spacing w:after="0" w:line="240" w:lineRule="auto"/>
      </w:pPr>
    </w:p>
    <w:p w:rsidR="00ED7DA6" w:rsidRPr="00DE0F8C" w:rsidRDefault="00ED7DA6" w:rsidP="00C42D6C">
      <w:pPr>
        <w:pStyle w:val="ListParagraph"/>
        <w:spacing w:after="0"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9610A4">
      <w:pPr>
        <w:pStyle w:val="ListParagraph"/>
        <w:spacing w:line="240" w:lineRule="auto"/>
      </w:pPr>
    </w:p>
    <w:p w:rsidR="00ED7DA6" w:rsidRDefault="00ED7DA6" w:rsidP="005369CE">
      <w:pPr>
        <w:spacing w:line="240" w:lineRule="auto"/>
      </w:pPr>
    </w:p>
    <w:p w:rsidR="00ED7DA6" w:rsidRPr="00063D86" w:rsidRDefault="00ED7DA6" w:rsidP="009610A4">
      <w:pPr>
        <w:pStyle w:val="ListParagraph"/>
        <w:spacing w:line="240" w:lineRule="auto"/>
      </w:pPr>
    </w:p>
    <w:p w:rsidR="00ED7DA6" w:rsidRPr="00063D86" w:rsidRDefault="00ED7DA6" w:rsidP="009610A4">
      <w:pPr>
        <w:pStyle w:val="ListParagraph"/>
        <w:spacing w:line="240" w:lineRule="auto"/>
      </w:pPr>
    </w:p>
    <w:p w:rsidR="00ED7DA6" w:rsidRPr="00063D86" w:rsidRDefault="00ED7DA6" w:rsidP="009610A4">
      <w:pPr>
        <w:pStyle w:val="ListParagraph"/>
        <w:spacing w:line="240" w:lineRule="auto"/>
      </w:pPr>
    </w:p>
    <w:p w:rsidR="00ED7DA6" w:rsidRPr="00063D86" w:rsidRDefault="00ED7DA6" w:rsidP="009610A4">
      <w:pPr>
        <w:pStyle w:val="ListParagraph"/>
        <w:spacing w:line="240" w:lineRule="auto"/>
      </w:pPr>
    </w:p>
    <w:p w:rsidR="00ED7DA6" w:rsidRPr="00063D86" w:rsidRDefault="00ED7DA6" w:rsidP="009610A4">
      <w:pPr>
        <w:pStyle w:val="ListParagraph"/>
        <w:spacing w:line="240" w:lineRule="auto"/>
      </w:pPr>
    </w:p>
    <w:p w:rsidR="00ED7DA6" w:rsidRPr="00737382" w:rsidRDefault="00ED7DA6" w:rsidP="00737382">
      <w:pPr>
        <w:spacing w:line="240" w:lineRule="auto"/>
      </w:pPr>
    </w:p>
    <w:sectPr w:rsidR="00ED7DA6" w:rsidRPr="00737382" w:rsidSect="006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A19"/>
    <w:multiLevelType w:val="hybridMultilevel"/>
    <w:tmpl w:val="32927896"/>
    <w:lvl w:ilvl="0" w:tplc="7B5E3B80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23018"/>
    <w:multiLevelType w:val="hybridMultilevel"/>
    <w:tmpl w:val="1A7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60034"/>
    <w:multiLevelType w:val="hybridMultilevel"/>
    <w:tmpl w:val="96B4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0029C"/>
    <w:multiLevelType w:val="hybridMultilevel"/>
    <w:tmpl w:val="EBE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07663"/>
    <w:multiLevelType w:val="hybridMultilevel"/>
    <w:tmpl w:val="F7CAA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7D25"/>
    <w:multiLevelType w:val="hybridMultilevel"/>
    <w:tmpl w:val="C142AF80"/>
    <w:lvl w:ilvl="0" w:tplc="DE3C2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661C5E"/>
    <w:multiLevelType w:val="hybridMultilevel"/>
    <w:tmpl w:val="110AF30C"/>
    <w:lvl w:ilvl="0" w:tplc="EF1CB38C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36786"/>
    <w:multiLevelType w:val="hybridMultilevel"/>
    <w:tmpl w:val="B9A6A56C"/>
    <w:lvl w:ilvl="0" w:tplc="F24C08A4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374E04"/>
    <w:multiLevelType w:val="hybridMultilevel"/>
    <w:tmpl w:val="C9DC9168"/>
    <w:lvl w:ilvl="0" w:tplc="A6BE4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C5"/>
    <w:rsid w:val="00007849"/>
    <w:rsid w:val="00007CB6"/>
    <w:rsid w:val="00012BE3"/>
    <w:rsid w:val="00013131"/>
    <w:rsid w:val="00015A9C"/>
    <w:rsid w:val="000171DA"/>
    <w:rsid w:val="000262B6"/>
    <w:rsid w:val="0002796A"/>
    <w:rsid w:val="00042AA1"/>
    <w:rsid w:val="00045581"/>
    <w:rsid w:val="00046C99"/>
    <w:rsid w:val="00063D86"/>
    <w:rsid w:val="00076A79"/>
    <w:rsid w:val="00083910"/>
    <w:rsid w:val="00084314"/>
    <w:rsid w:val="00085C55"/>
    <w:rsid w:val="000916C0"/>
    <w:rsid w:val="0009509A"/>
    <w:rsid w:val="00097285"/>
    <w:rsid w:val="000F41FC"/>
    <w:rsid w:val="00150308"/>
    <w:rsid w:val="00167FCB"/>
    <w:rsid w:val="001743B9"/>
    <w:rsid w:val="00176746"/>
    <w:rsid w:val="00182A54"/>
    <w:rsid w:val="00184616"/>
    <w:rsid w:val="001F06DC"/>
    <w:rsid w:val="00203BD8"/>
    <w:rsid w:val="00204C9C"/>
    <w:rsid w:val="002168D7"/>
    <w:rsid w:val="002559AC"/>
    <w:rsid w:val="002768FD"/>
    <w:rsid w:val="002D1882"/>
    <w:rsid w:val="002E0807"/>
    <w:rsid w:val="002F17E7"/>
    <w:rsid w:val="002F6D68"/>
    <w:rsid w:val="00302364"/>
    <w:rsid w:val="00306F5F"/>
    <w:rsid w:val="00320F54"/>
    <w:rsid w:val="003462C5"/>
    <w:rsid w:val="0034728E"/>
    <w:rsid w:val="00373388"/>
    <w:rsid w:val="00390871"/>
    <w:rsid w:val="003C107A"/>
    <w:rsid w:val="003D0E2F"/>
    <w:rsid w:val="003E3558"/>
    <w:rsid w:val="003F2AA6"/>
    <w:rsid w:val="004179FF"/>
    <w:rsid w:val="00423B4E"/>
    <w:rsid w:val="004336B9"/>
    <w:rsid w:val="00440785"/>
    <w:rsid w:val="00461887"/>
    <w:rsid w:val="004D3FBA"/>
    <w:rsid w:val="004F029D"/>
    <w:rsid w:val="004F396F"/>
    <w:rsid w:val="00504291"/>
    <w:rsid w:val="00523849"/>
    <w:rsid w:val="005369CE"/>
    <w:rsid w:val="005408C0"/>
    <w:rsid w:val="00543DEE"/>
    <w:rsid w:val="005623A0"/>
    <w:rsid w:val="005670E1"/>
    <w:rsid w:val="005712D9"/>
    <w:rsid w:val="0058762B"/>
    <w:rsid w:val="005A5DC4"/>
    <w:rsid w:val="005E263F"/>
    <w:rsid w:val="005E419B"/>
    <w:rsid w:val="005F7523"/>
    <w:rsid w:val="00601E9E"/>
    <w:rsid w:val="006060D9"/>
    <w:rsid w:val="0061139D"/>
    <w:rsid w:val="00623080"/>
    <w:rsid w:val="00626549"/>
    <w:rsid w:val="0064586B"/>
    <w:rsid w:val="0066759F"/>
    <w:rsid w:val="00676876"/>
    <w:rsid w:val="006A2CC6"/>
    <w:rsid w:val="006D673A"/>
    <w:rsid w:val="007348F6"/>
    <w:rsid w:val="00737382"/>
    <w:rsid w:val="00796D34"/>
    <w:rsid w:val="007D44F1"/>
    <w:rsid w:val="007E2717"/>
    <w:rsid w:val="007E3EC5"/>
    <w:rsid w:val="007F3090"/>
    <w:rsid w:val="00805595"/>
    <w:rsid w:val="00807724"/>
    <w:rsid w:val="008171F8"/>
    <w:rsid w:val="00832295"/>
    <w:rsid w:val="0084734B"/>
    <w:rsid w:val="0088383C"/>
    <w:rsid w:val="008C12FD"/>
    <w:rsid w:val="008E4229"/>
    <w:rsid w:val="008E6EAD"/>
    <w:rsid w:val="009417E8"/>
    <w:rsid w:val="00956E01"/>
    <w:rsid w:val="009610A4"/>
    <w:rsid w:val="00986602"/>
    <w:rsid w:val="009907E2"/>
    <w:rsid w:val="009972ED"/>
    <w:rsid w:val="009A3586"/>
    <w:rsid w:val="009A4884"/>
    <w:rsid w:val="009D5697"/>
    <w:rsid w:val="009E4430"/>
    <w:rsid w:val="009E4F96"/>
    <w:rsid w:val="009F5F5C"/>
    <w:rsid w:val="00A0016F"/>
    <w:rsid w:val="00A00276"/>
    <w:rsid w:val="00A2188D"/>
    <w:rsid w:val="00A25BCC"/>
    <w:rsid w:val="00A25E50"/>
    <w:rsid w:val="00A264D8"/>
    <w:rsid w:val="00A27652"/>
    <w:rsid w:val="00A704A2"/>
    <w:rsid w:val="00A71891"/>
    <w:rsid w:val="00A74EB3"/>
    <w:rsid w:val="00A75D6C"/>
    <w:rsid w:val="00A7697F"/>
    <w:rsid w:val="00A837DC"/>
    <w:rsid w:val="00A936EC"/>
    <w:rsid w:val="00A950C8"/>
    <w:rsid w:val="00AA04C0"/>
    <w:rsid w:val="00AB1FF4"/>
    <w:rsid w:val="00AB29CC"/>
    <w:rsid w:val="00AC28B3"/>
    <w:rsid w:val="00AE27CD"/>
    <w:rsid w:val="00AE7167"/>
    <w:rsid w:val="00B13F06"/>
    <w:rsid w:val="00B35570"/>
    <w:rsid w:val="00B434B6"/>
    <w:rsid w:val="00B44D89"/>
    <w:rsid w:val="00B5375D"/>
    <w:rsid w:val="00B56DD1"/>
    <w:rsid w:val="00B720A6"/>
    <w:rsid w:val="00B778E7"/>
    <w:rsid w:val="00B95089"/>
    <w:rsid w:val="00BD1909"/>
    <w:rsid w:val="00BE34FA"/>
    <w:rsid w:val="00BE3AF3"/>
    <w:rsid w:val="00C27DD7"/>
    <w:rsid w:val="00C42D6C"/>
    <w:rsid w:val="00C7209D"/>
    <w:rsid w:val="00C72948"/>
    <w:rsid w:val="00C762C7"/>
    <w:rsid w:val="00CB6CC6"/>
    <w:rsid w:val="00CC59A4"/>
    <w:rsid w:val="00CF49B4"/>
    <w:rsid w:val="00D2709D"/>
    <w:rsid w:val="00D30CD4"/>
    <w:rsid w:val="00D368E2"/>
    <w:rsid w:val="00D7426F"/>
    <w:rsid w:val="00D76653"/>
    <w:rsid w:val="00DD19D9"/>
    <w:rsid w:val="00DD6E6D"/>
    <w:rsid w:val="00DE0F8C"/>
    <w:rsid w:val="00DE5BB4"/>
    <w:rsid w:val="00DF1FDE"/>
    <w:rsid w:val="00E32F12"/>
    <w:rsid w:val="00E71F19"/>
    <w:rsid w:val="00E86959"/>
    <w:rsid w:val="00EA304D"/>
    <w:rsid w:val="00ED4D08"/>
    <w:rsid w:val="00ED6843"/>
    <w:rsid w:val="00ED7DA6"/>
    <w:rsid w:val="00EE2F33"/>
    <w:rsid w:val="00EE5576"/>
    <w:rsid w:val="00EF2DE4"/>
    <w:rsid w:val="00F22689"/>
    <w:rsid w:val="00F30195"/>
    <w:rsid w:val="00F3731E"/>
    <w:rsid w:val="00F82DCA"/>
    <w:rsid w:val="00F84972"/>
    <w:rsid w:val="00F94B3A"/>
    <w:rsid w:val="00FA12AC"/>
    <w:rsid w:val="00FC2B5B"/>
    <w:rsid w:val="00FC3EDE"/>
    <w:rsid w:val="00FD000E"/>
    <w:rsid w:val="00FD0484"/>
    <w:rsid w:val="00FD6C2F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F33"/>
    <w:pPr>
      <w:ind w:left="720"/>
      <w:contextualSpacing/>
    </w:pPr>
  </w:style>
  <w:style w:type="table" w:styleId="TableGrid">
    <w:name w:val="Table Grid"/>
    <w:basedOn w:val="TableNormal"/>
    <w:uiPriority w:val="99"/>
    <w:rsid w:val="00AE7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1905</Words>
  <Characters>10859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Приложение</dc:title>
  <dc:subject/>
  <dc:creator>Павел</dc:creator>
  <cp:keywords/>
  <dc:description/>
  <cp:lastModifiedBy>User</cp:lastModifiedBy>
  <cp:revision>2</cp:revision>
  <dcterms:created xsi:type="dcterms:W3CDTF">2012-02-08T18:53:00Z</dcterms:created>
  <dcterms:modified xsi:type="dcterms:W3CDTF">2012-02-08T18:53:00Z</dcterms:modified>
</cp:coreProperties>
</file>